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E6E24" w14:textId="236F18F5" w:rsidR="003259E7" w:rsidRPr="00AC684C" w:rsidRDefault="00890BE3">
      <w:pPr>
        <w:rPr>
          <w:rFonts w:ascii="Calibri Light" w:hAnsi="Calibri Light" w:cs="Calibri Light"/>
          <w:b/>
          <w:bCs/>
        </w:rPr>
      </w:pPr>
      <w:r w:rsidRPr="00AC684C">
        <w:rPr>
          <w:rFonts w:ascii="Calibri Light" w:hAnsi="Calibri Light" w:cs="Calibri Light"/>
          <w:b/>
          <w:bCs/>
        </w:rPr>
        <w:t>PCB4460 – Desert Biodiversity – Spring 202</w:t>
      </w:r>
      <w:r w:rsidR="00AC684C" w:rsidRPr="00AC684C">
        <w:rPr>
          <w:rFonts w:ascii="Calibri Light" w:hAnsi="Calibri Light" w:cs="Calibri Light"/>
          <w:b/>
          <w:bCs/>
        </w:rPr>
        <w:t>6</w:t>
      </w:r>
    </w:p>
    <w:p w14:paraId="1A342689" w14:textId="77777777" w:rsidR="003259E7" w:rsidRPr="00AC684C" w:rsidRDefault="003259E7">
      <w:pPr>
        <w:rPr>
          <w:rFonts w:ascii="Calibri Light" w:hAnsi="Calibri Light" w:cs="Calibri Light"/>
          <w:b/>
          <w:bCs/>
        </w:rPr>
      </w:pPr>
    </w:p>
    <w:p w14:paraId="2551D39D" w14:textId="77777777" w:rsidR="00341368" w:rsidRPr="00AC684C" w:rsidRDefault="00890BE3" w:rsidP="00341368">
      <w:pPr>
        <w:shd w:val="clear" w:color="auto" w:fill="FFFFFF"/>
        <w:rPr>
          <w:rFonts w:ascii="Calibri Light" w:hAnsi="Calibri Light" w:cs="Calibri Light"/>
          <w:b/>
          <w:bCs/>
          <w:color w:val="000000" w:themeColor="text1"/>
        </w:rPr>
      </w:pPr>
      <w:r w:rsidRPr="00AC684C">
        <w:rPr>
          <w:rFonts w:ascii="Calibri Light" w:hAnsi="Calibri Light" w:cs="Calibri Light"/>
          <w:b/>
          <w:bCs/>
          <w:color w:val="000000" w:themeColor="text1"/>
        </w:rPr>
        <w:t xml:space="preserve">Lecture meetings </w:t>
      </w:r>
    </w:p>
    <w:p w14:paraId="355776EB" w14:textId="223E7B16" w:rsidR="00341368" w:rsidRPr="00AC684C" w:rsidRDefault="00341368" w:rsidP="00341368">
      <w:pPr>
        <w:shd w:val="clear" w:color="auto" w:fill="FFFFFF"/>
        <w:rPr>
          <w:rFonts w:ascii="Calibri Light" w:eastAsia="Times New Roman" w:hAnsi="Calibri Light" w:cs="Calibri Light"/>
          <w:sz w:val="23"/>
          <w:szCs w:val="23"/>
          <w:lang w:val="en-US"/>
        </w:rPr>
      </w:pPr>
      <w:proofErr w:type="gramStart"/>
      <w:r w:rsidRPr="00AC684C">
        <w:rPr>
          <w:rFonts w:ascii="Calibri Light" w:eastAsia="Times New Roman" w:hAnsi="Calibri Light" w:cs="Calibri Light"/>
          <w:sz w:val="23"/>
          <w:szCs w:val="23"/>
          <w:lang w:val="en-US"/>
        </w:rPr>
        <w:t>M,T</w:t>
      </w:r>
      <w:proofErr w:type="gramEnd"/>
      <w:r w:rsidRPr="00AC684C">
        <w:rPr>
          <w:rFonts w:ascii="Calibri Light" w:eastAsia="Times New Roman" w:hAnsi="Calibri Light" w:cs="Calibri Light"/>
          <w:sz w:val="23"/>
          <w:szCs w:val="23"/>
          <w:lang w:val="en-US"/>
        </w:rPr>
        <w:t>,</w:t>
      </w:r>
      <w:proofErr w:type="gramStart"/>
      <w:r w:rsidRPr="00AC684C">
        <w:rPr>
          <w:rFonts w:ascii="Calibri Light" w:eastAsia="Times New Roman" w:hAnsi="Calibri Light" w:cs="Calibri Light"/>
          <w:sz w:val="23"/>
          <w:szCs w:val="23"/>
          <w:lang w:val="en-US"/>
        </w:rPr>
        <w:t>W,R</w:t>
      </w:r>
      <w:proofErr w:type="gramEnd"/>
      <w:r w:rsidRPr="00AC684C">
        <w:rPr>
          <w:rFonts w:ascii="Calibri Light" w:eastAsia="Times New Roman" w:hAnsi="Calibri Light" w:cs="Calibri Light"/>
          <w:sz w:val="23"/>
          <w:szCs w:val="23"/>
          <w:lang w:val="en-US"/>
        </w:rPr>
        <w:t>,F </w:t>
      </w:r>
    </w:p>
    <w:p w14:paraId="1993368B" w14:textId="24C64B29" w:rsidR="00341368" w:rsidRPr="00AC684C" w:rsidRDefault="00341368" w:rsidP="00341368">
      <w:pPr>
        <w:shd w:val="clear" w:color="auto" w:fill="FFFFFF"/>
        <w:spacing w:line="240" w:lineRule="auto"/>
        <w:rPr>
          <w:rFonts w:ascii="Calibri Light" w:eastAsia="Times New Roman" w:hAnsi="Calibri Light" w:cs="Calibri Light"/>
          <w:sz w:val="23"/>
          <w:szCs w:val="23"/>
          <w:lang w:val="en-US"/>
        </w:rPr>
      </w:pPr>
      <w:r w:rsidRPr="00AC684C">
        <w:rPr>
          <w:rFonts w:ascii="Calibri Light" w:eastAsia="Times New Roman" w:hAnsi="Calibri Light" w:cs="Calibri Light"/>
          <w:sz w:val="23"/>
          <w:szCs w:val="23"/>
          <w:lang w:val="en-US"/>
        </w:rPr>
        <w:t>Periods 3-5 (9:35 AM - 12:35 PM)</w:t>
      </w:r>
    </w:p>
    <w:p w14:paraId="51692D61" w14:textId="77777777" w:rsidR="003259E7" w:rsidRPr="00AC684C" w:rsidRDefault="003259E7">
      <w:pPr>
        <w:rPr>
          <w:rFonts w:ascii="Calibri Light" w:hAnsi="Calibri Light" w:cs="Calibri Light"/>
          <w:color w:val="000000" w:themeColor="text1"/>
        </w:rPr>
      </w:pPr>
    </w:p>
    <w:p w14:paraId="4AFEB542" w14:textId="77777777" w:rsidR="003259E7" w:rsidRPr="00AC684C" w:rsidRDefault="00890BE3">
      <w:pPr>
        <w:rPr>
          <w:rFonts w:ascii="Calibri Light" w:hAnsi="Calibri Light" w:cs="Calibri Light"/>
          <w:b/>
          <w:bCs/>
          <w:color w:val="000000" w:themeColor="text1"/>
        </w:rPr>
      </w:pPr>
      <w:r w:rsidRPr="00AC684C">
        <w:rPr>
          <w:rFonts w:ascii="Calibri Light" w:hAnsi="Calibri Light" w:cs="Calibri Light"/>
          <w:b/>
          <w:bCs/>
          <w:color w:val="000000" w:themeColor="text1"/>
        </w:rPr>
        <w:t>Instructors</w:t>
      </w:r>
    </w:p>
    <w:p w14:paraId="1872058B" w14:textId="5783167B" w:rsidR="003259E7" w:rsidRPr="00AC684C" w:rsidRDefault="00890BE3">
      <w:pPr>
        <w:rPr>
          <w:rFonts w:ascii="Calibri Light" w:hAnsi="Calibri Light" w:cs="Calibri Light"/>
          <w:color w:val="000000" w:themeColor="text1"/>
        </w:rPr>
      </w:pPr>
      <w:r w:rsidRPr="00AC684C">
        <w:rPr>
          <w:rFonts w:ascii="Calibri Light" w:hAnsi="Calibri Light" w:cs="Calibri Light"/>
          <w:b/>
          <w:bCs/>
          <w:color w:val="000000" w:themeColor="text1"/>
        </w:rPr>
        <w:t>Dr. Norman Douglas</w:t>
      </w:r>
      <w:r w:rsidRPr="00AC684C">
        <w:rPr>
          <w:rFonts w:ascii="Calibri Light" w:hAnsi="Calibri Light" w:cs="Calibri Light"/>
          <w:color w:val="000000" w:themeColor="text1"/>
        </w:rPr>
        <w:t>, nadouglas@ufl.edu, 618A Carr Hall</w:t>
      </w:r>
      <w:r w:rsidR="00AC684C">
        <w:rPr>
          <w:rFonts w:ascii="Calibri Light" w:hAnsi="Calibri Light" w:cs="Calibri Light"/>
          <w:color w:val="000000" w:themeColor="text1"/>
        </w:rPr>
        <w:t xml:space="preserve">, </w:t>
      </w:r>
      <w:r w:rsidRPr="00AC684C">
        <w:rPr>
          <w:rFonts w:ascii="Calibri Light" w:hAnsi="Calibri Light" w:cs="Calibri Light"/>
          <w:color w:val="000000" w:themeColor="text1"/>
        </w:rPr>
        <w:t>352-294-2842</w:t>
      </w:r>
    </w:p>
    <w:p w14:paraId="694B5872" w14:textId="3D90DE9A" w:rsidR="003259E7" w:rsidRPr="00AC684C" w:rsidRDefault="00341368">
      <w:pPr>
        <w:rPr>
          <w:rFonts w:ascii="Calibri Light" w:hAnsi="Calibri Light" w:cs="Calibri Light"/>
          <w:color w:val="000000" w:themeColor="text1"/>
        </w:rPr>
      </w:pPr>
      <w:r w:rsidRPr="00AC684C">
        <w:rPr>
          <w:rFonts w:ascii="Calibri Light" w:hAnsi="Calibri Light" w:cs="Calibri Light"/>
          <w:b/>
          <w:bCs/>
          <w:color w:val="000000" w:themeColor="text1"/>
        </w:rPr>
        <w:t>Joshua Doby</w:t>
      </w:r>
      <w:r w:rsidR="00890BE3" w:rsidRPr="00AC684C">
        <w:rPr>
          <w:rFonts w:ascii="Calibri Light" w:hAnsi="Calibri Light" w:cs="Calibri Light"/>
          <w:color w:val="000000" w:themeColor="text1"/>
        </w:rPr>
        <w:t>, Dickinson Hall</w:t>
      </w:r>
    </w:p>
    <w:p w14:paraId="2CDE3D67" w14:textId="77777777" w:rsidR="003259E7" w:rsidRPr="00AC684C" w:rsidRDefault="003259E7">
      <w:pPr>
        <w:rPr>
          <w:rFonts w:ascii="Calibri Light" w:hAnsi="Calibri Light" w:cs="Calibri Light"/>
        </w:rPr>
      </w:pPr>
    </w:p>
    <w:p w14:paraId="64E65B2D" w14:textId="77777777" w:rsidR="003259E7" w:rsidRPr="00AC684C" w:rsidRDefault="00890BE3">
      <w:pPr>
        <w:rPr>
          <w:rFonts w:ascii="Calibri Light" w:hAnsi="Calibri Light" w:cs="Calibri Light"/>
        </w:rPr>
      </w:pPr>
      <w:r w:rsidRPr="00AC684C">
        <w:rPr>
          <w:rFonts w:ascii="Calibri Light" w:hAnsi="Calibri Light" w:cs="Calibri Light"/>
          <w:b/>
          <w:bCs/>
        </w:rPr>
        <w:t>Course Description</w:t>
      </w:r>
      <w:r w:rsidRPr="00AC684C">
        <w:rPr>
          <w:rFonts w:ascii="Calibri Light" w:hAnsi="Calibri Light" w:cs="Calibri Light"/>
        </w:rPr>
        <w:t>:</w:t>
      </w:r>
    </w:p>
    <w:p w14:paraId="7444C77A" w14:textId="07A7B78D" w:rsidR="003259E7" w:rsidRPr="00AC684C" w:rsidRDefault="00890BE3">
      <w:pPr>
        <w:rPr>
          <w:rFonts w:ascii="Calibri Light" w:hAnsi="Calibri Light" w:cs="Calibri Light"/>
        </w:rPr>
      </w:pPr>
      <w:r w:rsidRPr="00AC684C">
        <w:rPr>
          <w:rFonts w:ascii="Calibri Light" w:hAnsi="Calibri Light" w:cs="Calibri Light"/>
        </w:rPr>
        <w:t xml:space="preserve">While the popular imagination pictures deserts as desolate wastes of sand and rock, the reality is that it is home to extremely diverse and interesting plants and animals that thrive under sometimes-extreme conditions. The UF Desert Biodiversity course exposes undergraduate students to the study of biodiversity, giving you the opportunity to enter an unfamiliar ecosystem and undertake a systematic review of plants and animals found there, and study habitats, evolutionary history, and ecosystem-level processes particular to dry environments. The course begins in Gainesville, where we will prepare for the field through talks, readings, discussion, and other activities designed to help prepare us to take maximum advantage of a roughly two-week field experience in the Mojave and Sonoran Deserts of the southwestern United States. We will put particular emphasis on familiarization with conspicuous plants and animals, desert adaptations, and ecology and global distribution of deserts. Along with this, we will explore the tools and practice of biodiversity science and scientific natural history, including community science and big-data approaches to synthesizing knowledge of wild organisms. In the field, we apply our new skills in areas that showcase desert life, including Death Valley, Joshua Tree, the Anza-Borrego Desert, and Organ Pipe Cactus National Monument along with other </w:t>
      </w:r>
      <w:r w:rsidR="00AC684C" w:rsidRPr="00AC684C">
        <w:rPr>
          <w:rFonts w:ascii="Calibri Light" w:hAnsi="Calibri Light" w:cs="Calibri Light"/>
        </w:rPr>
        <w:t>less-well-known</w:t>
      </w:r>
      <w:r w:rsidRPr="00AC684C">
        <w:rPr>
          <w:rFonts w:ascii="Calibri Light" w:hAnsi="Calibri Light" w:cs="Calibri Light"/>
        </w:rPr>
        <w:t xml:space="preserve"> sites that conserve essential landscapes and wildlife on a vast scale unknown in the east. We will emphasize observing and cataloging the </w:t>
      </w:r>
      <w:proofErr w:type="gramStart"/>
      <w:r w:rsidRPr="00AC684C">
        <w:rPr>
          <w:rFonts w:ascii="Calibri Light" w:hAnsi="Calibri Light" w:cs="Calibri Light"/>
        </w:rPr>
        <w:t>biota, and</w:t>
      </w:r>
      <w:proofErr w:type="gramEnd"/>
      <w:r w:rsidRPr="00AC684C">
        <w:rPr>
          <w:rFonts w:ascii="Calibri Light" w:hAnsi="Calibri Light" w:cs="Calibri Light"/>
        </w:rPr>
        <w:t xml:space="preserve"> understanding their adaptations to withstanding and avoiding the challenges of desert life.</w:t>
      </w:r>
    </w:p>
    <w:p w14:paraId="0DA59660" w14:textId="77777777" w:rsidR="003259E7" w:rsidRPr="00AC684C" w:rsidRDefault="003259E7">
      <w:pPr>
        <w:rPr>
          <w:rFonts w:ascii="Calibri Light" w:hAnsi="Calibri Light" w:cs="Calibri Light"/>
        </w:rPr>
      </w:pPr>
    </w:p>
    <w:p w14:paraId="24868884" w14:textId="77777777" w:rsidR="003259E7" w:rsidRPr="00AC684C" w:rsidRDefault="00890BE3">
      <w:pPr>
        <w:rPr>
          <w:rFonts w:ascii="Calibri Light" w:hAnsi="Calibri Light" w:cs="Calibri Light"/>
        </w:rPr>
      </w:pPr>
      <w:r w:rsidRPr="00AC684C">
        <w:rPr>
          <w:rFonts w:ascii="Calibri Light" w:hAnsi="Calibri Light" w:cs="Calibri Light"/>
          <w:b/>
          <w:bCs/>
        </w:rPr>
        <w:t>Course structure</w:t>
      </w:r>
      <w:r w:rsidRPr="00AC684C">
        <w:rPr>
          <w:rFonts w:ascii="Calibri Light" w:hAnsi="Calibri Light" w:cs="Calibri Light"/>
        </w:rPr>
        <w:t>:</w:t>
      </w:r>
    </w:p>
    <w:p w14:paraId="582FE6CD" w14:textId="16494A28" w:rsidR="003259E7" w:rsidRPr="00AC684C" w:rsidRDefault="00890BE3">
      <w:pPr>
        <w:rPr>
          <w:rFonts w:ascii="Calibri Light" w:hAnsi="Calibri Light" w:cs="Calibri Light"/>
        </w:rPr>
      </w:pPr>
      <w:r w:rsidRPr="00AC684C">
        <w:rPr>
          <w:rFonts w:ascii="Calibri Light" w:hAnsi="Calibri Light" w:cs="Calibri Light"/>
        </w:rPr>
        <w:t>For the on-campus portion of the course (Feb 1</w:t>
      </w:r>
      <w:r w:rsidR="002133F3" w:rsidRPr="00AC684C">
        <w:rPr>
          <w:rFonts w:ascii="Calibri Light" w:hAnsi="Calibri Light" w:cs="Calibri Light"/>
        </w:rPr>
        <w:t>2</w:t>
      </w:r>
      <w:r w:rsidRPr="00AC684C">
        <w:rPr>
          <w:rFonts w:ascii="Calibri Light" w:hAnsi="Calibri Light" w:cs="Calibri Light"/>
        </w:rPr>
        <w:t>-Feb 2</w:t>
      </w:r>
      <w:r w:rsidR="002133F3" w:rsidRPr="00AC684C">
        <w:rPr>
          <w:rFonts w:ascii="Calibri Light" w:hAnsi="Calibri Light" w:cs="Calibri Light"/>
        </w:rPr>
        <w:t>0, Mar 18-21</w:t>
      </w:r>
      <w:r w:rsidRPr="00AC684C">
        <w:rPr>
          <w:rFonts w:ascii="Calibri Light" w:hAnsi="Calibri Light" w:cs="Calibri Light"/>
        </w:rPr>
        <w:t xml:space="preserve">) meeting times will be daily from </w:t>
      </w:r>
      <w:r w:rsidR="00341368" w:rsidRPr="00AC684C">
        <w:rPr>
          <w:rFonts w:ascii="Calibri Light" w:hAnsi="Calibri Light" w:cs="Calibri Light"/>
          <w:color w:val="000000" w:themeColor="text1"/>
        </w:rPr>
        <w:t>9:35</w:t>
      </w:r>
      <w:r w:rsidRPr="00AC684C">
        <w:rPr>
          <w:rFonts w:ascii="Calibri Light" w:hAnsi="Calibri Light" w:cs="Calibri Light"/>
          <w:color w:val="000000" w:themeColor="text1"/>
        </w:rPr>
        <w:t>-12:</w:t>
      </w:r>
      <w:r w:rsidR="00D3741D" w:rsidRPr="00AC684C">
        <w:rPr>
          <w:rFonts w:ascii="Calibri Light" w:hAnsi="Calibri Light" w:cs="Calibri Light"/>
          <w:color w:val="000000" w:themeColor="text1"/>
        </w:rPr>
        <w:t>3</w:t>
      </w:r>
      <w:r w:rsidRPr="00AC684C">
        <w:rPr>
          <w:rFonts w:ascii="Calibri Light" w:hAnsi="Calibri Light" w:cs="Calibri Light"/>
          <w:color w:val="000000" w:themeColor="text1"/>
        </w:rPr>
        <w:t xml:space="preserve">5 (give or take). Attendance is </w:t>
      </w:r>
      <w:r w:rsidR="00AC684C" w:rsidRPr="00AC684C">
        <w:rPr>
          <w:rFonts w:ascii="Calibri Light" w:hAnsi="Calibri Light" w:cs="Calibri Light"/>
          <w:color w:val="000000" w:themeColor="text1"/>
        </w:rPr>
        <w:t>expected without prior arrangement</w:t>
      </w:r>
      <w:r w:rsidR="00D3741D" w:rsidRPr="00AC684C">
        <w:rPr>
          <w:rFonts w:ascii="Calibri Light" w:hAnsi="Calibri Light" w:cs="Calibri Light"/>
          <w:color w:val="000000" w:themeColor="text1"/>
        </w:rPr>
        <w:t>.</w:t>
      </w:r>
      <w:r w:rsidRPr="00AC684C">
        <w:rPr>
          <w:rFonts w:ascii="Calibri Light" w:hAnsi="Calibri Light" w:cs="Calibri Light"/>
          <w:color w:val="000000" w:themeColor="text1"/>
        </w:rPr>
        <w:t xml:space="preserve"> Some work will </w:t>
      </w:r>
      <w:r w:rsidR="002133F3" w:rsidRPr="00AC684C">
        <w:rPr>
          <w:rFonts w:ascii="Calibri Light" w:hAnsi="Calibri Light" w:cs="Calibri Light"/>
          <w:color w:val="000000" w:themeColor="text1"/>
        </w:rPr>
        <w:t xml:space="preserve">need to </w:t>
      </w:r>
      <w:r w:rsidRPr="00AC684C">
        <w:rPr>
          <w:rFonts w:ascii="Calibri Light" w:hAnsi="Calibri Light" w:cs="Calibri Light"/>
          <w:color w:val="000000" w:themeColor="text1"/>
        </w:rPr>
        <w:t>happen outside of formal class meetings. In the field, the course will take the form of a road trip, with numerous plann</w:t>
      </w:r>
      <w:r w:rsidRPr="00AC684C">
        <w:rPr>
          <w:rFonts w:ascii="Calibri Light" w:hAnsi="Calibri Light" w:cs="Calibri Light"/>
        </w:rPr>
        <w:t xml:space="preserve">ed and </w:t>
      </w:r>
      <w:r w:rsidR="00AC684C" w:rsidRPr="00AC684C">
        <w:rPr>
          <w:rFonts w:ascii="Calibri Light" w:hAnsi="Calibri Light" w:cs="Calibri Light"/>
        </w:rPr>
        <w:t>spontaneous</w:t>
      </w:r>
      <w:r w:rsidRPr="00AC684C">
        <w:rPr>
          <w:rFonts w:ascii="Calibri Light" w:hAnsi="Calibri Light" w:cs="Calibri Light"/>
        </w:rPr>
        <w:t xml:space="preserve"> stops to check out the desert. Students can expect to be “in class” with activities at irregular times for the duration of the trip, although there will be ample downtime when we are in transit between destinations, or after dinner in the evening. One of the realities of field biology is that enthusiastic, positive attitude is essential for everyone’s success and enjoyment; therefore, teamwork is expected while in the field, both in academic (e.g. hikes, presentations) and other necessary activities (e.g. cooking, cleaning, packing, etc.). </w:t>
      </w:r>
    </w:p>
    <w:p w14:paraId="40B61ED0" w14:textId="77777777" w:rsidR="003259E7" w:rsidRPr="00AC684C" w:rsidRDefault="003259E7">
      <w:pPr>
        <w:rPr>
          <w:rFonts w:ascii="Calibri Light" w:hAnsi="Calibri Light" w:cs="Calibri Light"/>
        </w:rPr>
      </w:pPr>
    </w:p>
    <w:p w14:paraId="25C8F153" w14:textId="77777777" w:rsidR="003259E7" w:rsidRPr="00AC684C" w:rsidRDefault="00890BE3">
      <w:pPr>
        <w:rPr>
          <w:rFonts w:ascii="Calibri Light" w:hAnsi="Calibri Light" w:cs="Calibri Light"/>
        </w:rPr>
      </w:pPr>
      <w:r w:rsidRPr="00AC684C">
        <w:rPr>
          <w:rFonts w:ascii="Calibri Light" w:hAnsi="Calibri Light" w:cs="Calibri Light"/>
        </w:rPr>
        <w:t>Above all: Have fun!</w:t>
      </w:r>
    </w:p>
    <w:p w14:paraId="28DEB5E0" w14:textId="77777777" w:rsidR="003259E7" w:rsidRPr="00AC684C" w:rsidRDefault="003259E7">
      <w:pPr>
        <w:rPr>
          <w:rFonts w:ascii="Calibri Light" w:hAnsi="Calibri Light" w:cs="Calibri Light"/>
        </w:rPr>
      </w:pPr>
    </w:p>
    <w:p w14:paraId="02F4191D" w14:textId="77777777" w:rsidR="003259E7" w:rsidRPr="00AC684C" w:rsidRDefault="00890BE3">
      <w:pPr>
        <w:rPr>
          <w:rFonts w:ascii="Calibri Light" w:hAnsi="Calibri Light" w:cs="Calibri Light"/>
          <w:b/>
          <w:bCs/>
        </w:rPr>
      </w:pPr>
      <w:r w:rsidRPr="00AC684C">
        <w:rPr>
          <w:rFonts w:ascii="Calibri Light" w:hAnsi="Calibri Light" w:cs="Calibri Light"/>
          <w:b/>
          <w:bCs/>
        </w:rPr>
        <w:t xml:space="preserve">Assessment: </w:t>
      </w:r>
    </w:p>
    <w:p w14:paraId="241564F1" w14:textId="4D281D12" w:rsidR="003259E7" w:rsidRPr="00AC684C" w:rsidRDefault="00890BE3" w:rsidP="00341368">
      <w:pPr>
        <w:rPr>
          <w:rFonts w:ascii="Calibri Light" w:hAnsi="Calibri Light" w:cs="Calibri Light"/>
        </w:rPr>
      </w:pPr>
      <w:r w:rsidRPr="00AC684C">
        <w:rPr>
          <w:rFonts w:ascii="Calibri Light" w:hAnsi="Calibri Light" w:cs="Calibri Light"/>
        </w:rPr>
        <w:t xml:space="preserve">Desert Sketch presentation: </w:t>
      </w:r>
      <w:r w:rsidRPr="00AC684C">
        <w:rPr>
          <w:rFonts w:ascii="Calibri Light" w:hAnsi="Calibri Light" w:cs="Calibri Light"/>
        </w:rPr>
        <w:tab/>
      </w:r>
      <w:r w:rsidRPr="00AC684C">
        <w:rPr>
          <w:rFonts w:ascii="Calibri Light" w:hAnsi="Calibri Light" w:cs="Calibri Light"/>
        </w:rPr>
        <w:tab/>
      </w:r>
      <w:r w:rsidR="00AC684C" w:rsidRPr="00AC684C">
        <w:rPr>
          <w:rFonts w:ascii="Calibri Light" w:hAnsi="Calibri Light" w:cs="Calibri Light"/>
        </w:rPr>
        <w:t>15</w:t>
      </w:r>
      <w:r w:rsidRPr="00AC684C">
        <w:rPr>
          <w:rFonts w:ascii="Calibri Light" w:hAnsi="Calibri Light" w:cs="Calibri Light"/>
        </w:rPr>
        <w:t xml:space="preserve"> </w:t>
      </w:r>
      <w:r w:rsidRPr="00AC684C">
        <w:rPr>
          <w:rFonts w:ascii="Calibri Light" w:hAnsi="Calibri Light" w:cs="Calibri Light"/>
        </w:rPr>
        <w:tab/>
        <w:t>pts</w:t>
      </w:r>
    </w:p>
    <w:p w14:paraId="63CE43F8" w14:textId="7856BD80" w:rsidR="003259E7" w:rsidRPr="00AC684C" w:rsidRDefault="00890BE3">
      <w:pPr>
        <w:rPr>
          <w:rFonts w:ascii="Calibri Light" w:hAnsi="Calibri Light" w:cs="Calibri Light"/>
        </w:rPr>
      </w:pPr>
      <w:proofErr w:type="spellStart"/>
      <w:r w:rsidRPr="00AC684C">
        <w:rPr>
          <w:rFonts w:ascii="Calibri Light" w:hAnsi="Calibri Light" w:cs="Calibri Light"/>
        </w:rPr>
        <w:t>iNaturalist</w:t>
      </w:r>
      <w:proofErr w:type="spellEnd"/>
      <w:r w:rsidRPr="00AC684C">
        <w:rPr>
          <w:rFonts w:ascii="Calibri Light" w:hAnsi="Calibri Light" w:cs="Calibri Light"/>
        </w:rPr>
        <w:t xml:space="preserve"> observations (75):</w:t>
      </w:r>
      <w:r w:rsidR="00DA20AD" w:rsidRPr="00AC684C">
        <w:rPr>
          <w:rFonts w:ascii="Calibri Light" w:hAnsi="Calibri Light" w:cs="Calibri Light"/>
        </w:rPr>
        <w:tab/>
      </w:r>
      <w:r w:rsidRPr="00AC684C">
        <w:rPr>
          <w:rFonts w:ascii="Calibri Light" w:hAnsi="Calibri Light" w:cs="Calibri Light"/>
        </w:rPr>
        <w:t xml:space="preserve"> </w:t>
      </w:r>
      <w:r w:rsidRPr="00AC684C">
        <w:rPr>
          <w:rFonts w:ascii="Calibri Light" w:hAnsi="Calibri Light" w:cs="Calibri Light"/>
        </w:rPr>
        <w:tab/>
      </w:r>
      <w:r w:rsidR="00AC684C" w:rsidRPr="00AC684C">
        <w:rPr>
          <w:rFonts w:ascii="Calibri Light" w:hAnsi="Calibri Light" w:cs="Calibri Light"/>
        </w:rPr>
        <w:t>20</w:t>
      </w:r>
      <w:r w:rsidRPr="00AC684C">
        <w:rPr>
          <w:rFonts w:ascii="Calibri Light" w:hAnsi="Calibri Light" w:cs="Calibri Light"/>
        </w:rPr>
        <w:tab/>
        <w:t>pts</w:t>
      </w:r>
    </w:p>
    <w:p w14:paraId="7B1279CD" w14:textId="410D586B" w:rsidR="003259E7" w:rsidRPr="00AC684C" w:rsidRDefault="00890BE3">
      <w:pPr>
        <w:rPr>
          <w:rFonts w:ascii="Calibri Light" w:hAnsi="Calibri Light" w:cs="Calibri Light"/>
        </w:rPr>
      </w:pPr>
      <w:proofErr w:type="spellStart"/>
      <w:r w:rsidRPr="00AC684C">
        <w:rPr>
          <w:rFonts w:ascii="Calibri Light" w:hAnsi="Calibri Light" w:cs="Calibri Light"/>
        </w:rPr>
        <w:t>iNat</w:t>
      </w:r>
      <w:proofErr w:type="spellEnd"/>
      <w:r w:rsidRPr="00AC684C">
        <w:rPr>
          <w:rFonts w:ascii="Calibri Light" w:hAnsi="Calibri Light" w:cs="Calibri Light"/>
        </w:rPr>
        <w:t xml:space="preserve"> Journal entries (3):</w:t>
      </w:r>
      <w:r w:rsidRPr="00AC684C">
        <w:rPr>
          <w:rFonts w:ascii="Calibri Light" w:hAnsi="Calibri Light" w:cs="Calibri Light"/>
        </w:rPr>
        <w:tab/>
      </w:r>
      <w:r w:rsidR="009770B4">
        <w:rPr>
          <w:rFonts w:ascii="Calibri Light" w:hAnsi="Calibri Light" w:cs="Calibri Light"/>
        </w:rPr>
        <w:tab/>
      </w:r>
      <w:r w:rsidRPr="00AC684C">
        <w:rPr>
          <w:rFonts w:ascii="Calibri Light" w:hAnsi="Calibri Light" w:cs="Calibri Light"/>
        </w:rPr>
        <w:tab/>
      </w:r>
      <w:proofErr w:type="gramStart"/>
      <w:r w:rsidR="00AC684C" w:rsidRPr="00AC684C">
        <w:rPr>
          <w:rFonts w:ascii="Calibri Light" w:hAnsi="Calibri Light" w:cs="Calibri Light"/>
        </w:rPr>
        <w:t>20</w:t>
      </w:r>
      <w:r w:rsidRPr="00AC684C">
        <w:rPr>
          <w:rFonts w:ascii="Calibri Light" w:hAnsi="Calibri Light" w:cs="Calibri Light"/>
        </w:rPr>
        <w:t xml:space="preserve">  </w:t>
      </w:r>
      <w:r w:rsidRPr="00AC684C">
        <w:rPr>
          <w:rFonts w:ascii="Calibri Light" w:hAnsi="Calibri Light" w:cs="Calibri Light"/>
        </w:rPr>
        <w:tab/>
      </w:r>
      <w:proofErr w:type="gramEnd"/>
      <w:r w:rsidRPr="00AC684C">
        <w:rPr>
          <w:rFonts w:ascii="Calibri Light" w:hAnsi="Calibri Light" w:cs="Calibri Light"/>
        </w:rPr>
        <w:t>pts</w:t>
      </w:r>
    </w:p>
    <w:p w14:paraId="6189DAA4" w14:textId="37FDFFE3" w:rsidR="00D3741D" w:rsidRPr="00AC684C" w:rsidRDefault="00341368">
      <w:pPr>
        <w:rPr>
          <w:rFonts w:ascii="Calibri Light" w:hAnsi="Calibri Light" w:cs="Calibri Light"/>
        </w:rPr>
      </w:pPr>
      <w:r w:rsidRPr="00AC684C">
        <w:rPr>
          <w:rFonts w:ascii="Calibri Light" w:hAnsi="Calibri Light" w:cs="Calibri Light"/>
        </w:rPr>
        <w:t>Class</w:t>
      </w:r>
      <w:r w:rsidR="00D3741D" w:rsidRPr="00AC684C">
        <w:rPr>
          <w:rFonts w:ascii="Calibri Light" w:hAnsi="Calibri Light" w:cs="Calibri Light"/>
        </w:rPr>
        <w:t xml:space="preserve"> Project</w:t>
      </w:r>
      <w:r w:rsidR="00D3741D" w:rsidRPr="00AC684C">
        <w:rPr>
          <w:rFonts w:ascii="Calibri Light" w:hAnsi="Calibri Light" w:cs="Calibri Light"/>
        </w:rPr>
        <w:tab/>
      </w:r>
      <w:r w:rsidR="00D3741D" w:rsidRPr="00AC684C">
        <w:rPr>
          <w:rFonts w:ascii="Calibri Light" w:hAnsi="Calibri Light" w:cs="Calibri Light"/>
        </w:rPr>
        <w:tab/>
      </w:r>
      <w:r w:rsidR="00D3741D" w:rsidRPr="00AC684C">
        <w:rPr>
          <w:rFonts w:ascii="Calibri Light" w:hAnsi="Calibri Light" w:cs="Calibri Light"/>
        </w:rPr>
        <w:tab/>
      </w:r>
      <w:r w:rsidR="00D3741D" w:rsidRPr="00AC684C">
        <w:rPr>
          <w:rFonts w:ascii="Calibri Light" w:hAnsi="Calibri Light" w:cs="Calibri Light"/>
        </w:rPr>
        <w:tab/>
      </w:r>
      <w:r w:rsidR="00AC684C" w:rsidRPr="00AC684C">
        <w:rPr>
          <w:rFonts w:ascii="Calibri Light" w:hAnsi="Calibri Light" w:cs="Calibri Light"/>
        </w:rPr>
        <w:t>3</w:t>
      </w:r>
      <w:r w:rsidR="00D3741D" w:rsidRPr="00AC684C">
        <w:rPr>
          <w:rFonts w:ascii="Calibri Light" w:hAnsi="Calibri Light" w:cs="Calibri Light"/>
        </w:rPr>
        <w:t xml:space="preserve">0 </w:t>
      </w:r>
      <w:r w:rsidR="00D3741D" w:rsidRPr="00AC684C">
        <w:rPr>
          <w:rFonts w:ascii="Calibri Light" w:hAnsi="Calibri Light" w:cs="Calibri Light"/>
        </w:rPr>
        <w:tab/>
        <w:t>pts</w:t>
      </w:r>
    </w:p>
    <w:p w14:paraId="0ED79F38" w14:textId="71DFE6C9" w:rsidR="003259E7" w:rsidRPr="00AC684C" w:rsidRDefault="00890BE3">
      <w:pPr>
        <w:rPr>
          <w:rFonts w:ascii="Calibri Light" w:hAnsi="Calibri Light" w:cs="Calibri Light"/>
        </w:rPr>
      </w:pPr>
      <w:r w:rsidRPr="00AC684C">
        <w:rPr>
          <w:rFonts w:ascii="Calibri Light" w:hAnsi="Calibri Light" w:cs="Calibri Light"/>
        </w:rPr>
        <w:t>Participation:</w:t>
      </w:r>
      <w:r w:rsidRPr="00AC684C">
        <w:rPr>
          <w:rFonts w:ascii="Calibri Light" w:hAnsi="Calibri Light" w:cs="Calibri Light"/>
        </w:rPr>
        <w:tab/>
      </w:r>
      <w:r w:rsidRPr="00AC684C">
        <w:rPr>
          <w:rFonts w:ascii="Calibri Light" w:hAnsi="Calibri Light" w:cs="Calibri Light"/>
        </w:rPr>
        <w:tab/>
      </w:r>
      <w:r w:rsidRPr="00AC684C">
        <w:rPr>
          <w:rFonts w:ascii="Calibri Light" w:hAnsi="Calibri Light" w:cs="Calibri Light"/>
        </w:rPr>
        <w:tab/>
      </w:r>
      <w:r w:rsidRPr="00AC684C">
        <w:rPr>
          <w:rFonts w:ascii="Calibri Light" w:hAnsi="Calibri Light" w:cs="Calibri Light"/>
        </w:rPr>
        <w:tab/>
      </w:r>
      <w:r w:rsidR="00AC684C" w:rsidRPr="00AC684C">
        <w:rPr>
          <w:rFonts w:ascii="Calibri Light" w:hAnsi="Calibri Light" w:cs="Calibri Light"/>
          <w:u w:val="single"/>
        </w:rPr>
        <w:t>15</w:t>
      </w:r>
      <w:r w:rsidRPr="00AC684C">
        <w:rPr>
          <w:rFonts w:ascii="Calibri Light" w:hAnsi="Calibri Light" w:cs="Calibri Light"/>
          <w:u w:val="single"/>
        </w:rPr>
        <w:tab/>
        <w:t>pts</w:t>
      </w:r>
    </w:p>
    <w:p w14:paraId="0103D0A2" w14:textId="1ED326B3" w:rsidR="003259E7" w:rsidRPr="00AC684C" w:rsidRDefault="00890BE3">
      <w:pPr>
        <w:rPr>
          <w:rFonts w:ascii="Calibri Light" w:hAnsi="Calibri Light" w:cs="Calibri Light"/>
        </w:rPr>
      </w:pPr>
      <w:r w:rsidRPr="00AC684C">
        <w:rPr>
          <w:rFonts w:ascii="Calibri Light" w:hAnsi="Calibri Light" w:cs="Calibri Light"/>
        </w:rPr>
        <w:t xml:space="preserve">Total: </w:t>
      </w:r>
      <w:r w:rsidRPr="00AC684C">
        <w:rPr>
          <w:rFonts w:ascii="Calibri Light" w:hAnsi="Calibri Light" w:cs="Calibri Light"/>
        </w:rPr>
        <w:tab/>
      </w:r>
      <w:r w:rsidRPr="00AC684C">
        <w:rPr>
          <w:rFonts w:ascii="Calibri Light" w:hAnsi="Calibri Light" w:cs="Calibri Light"/>
        </w:rPr>
        <w:tab/>
      </w:r>
      <w:r w:rsidRPr="00AC684C">
        <w:rPr>
          <w:rFonts w:ascii="Calibri Light" w:hAnsi="Calibri Light" w:cs="Calibri Light"/>
        </w:rPr>
        <w:tab/>
      </w:r>
      <w:r w:rsidRPr="00AC684C">
        <w:rPr>
          <w:rFonts w:ascii="Calibri Light" w:hAnsi="Calibri Light" w:cs="Calibri Light"/>
        </w:rPr>
        <w:tab/>
      </w:r>
      <w:r w:rsidRPr="00AC684C">
        <w:rPr>
          <w:rFonts w:ascii="Calibri Light" w:hAnsi="Calibri Light" w:cs="Calibri Light"/>
        </w:rPr>
        <w:tab/>
      </w:r>
      <w:r w:rsidR="00AC684C" w:rsidRPr="00AC684C">
        <w:rPr>
          <w:rFonts w:ascii="Calibri Light" w:hAnsi="Calibri Light" w:cs="Calibri Light"/>
          <w:b/>
          <w:bCs/>
        </w:rPr>
        <w:t>100</w:t>
      </w:r>
      <w:r w:rsidRPr="00AC684C">
        <w:rPr>
          <w:rFonts w:ascii="Calibri Light" w:hAnsi="Calibri Light" w:cs="Calibri Light"/>
          <w:b/>
          <w:bCs/>
        </w:rPr>
        <w:t xml:space="preserve"> </w:t>
      </w:r>
      <w:r w:rsidRPr="00AC684C">
        <w:rPr>
          <w:rFonts w:ascii="Calibri Light" w:hAnsi="Calibri Light" w:cs="Calibri Light"/>
          <w:b/>
          <w:bCs/>
        </w:rPr>
        <w:tab/>
        <w:t>pts</w:t>
      </w:r>
    </w:p>
    <w:p w14:paraId="0A678D8E" w14:textId="77777777" w:rsidR="003259E7" w:rsidRPr="00AC684C" w:rsidRDefault="003259E7">
      <w:pPr>
        <w:rPr>
          <w:rFonts w:ascii="Calibri Light" w:hAnsi="Calibri Light" w:cs="Calibri Light"/>
        </w:rPr>
      </w:pPr>
    </w:p>
    <w:p w14:paraId="0E61FD72" w14:textId="1DB6420D" w:rsidR="00AC684C" w:rsidRPr="00AC684C" w:rsidRDefault="00890BE3" w:rsidP="00AC684C">
      <w:pPr>
        <w:rPr>
          <w:rFonts w:ascii="Calibri Light" w:hAnsi="Calibri Light" w:cs="Calibri Light"/>
          <w:b/>
          <w:bCs/>
        </w:rPr>
      </w:pPr>
      <w:r w:rsidRPr="00AC684C">
        <w:rPr>
          <w:rFonts w:ascii="Calibri Light" w:hAnsi="Calibri Light" w:cs="Calibri Light"/>
          <w:b/>
          <w:bCs/>
          <w:u w:val="single"/>
        </w:rPr>
        <w:t>Tentative</w:t>
      </w:r>
      <w:r w:rsidRPr="00AC684C">
        <w:rPr>
          <w:rFonts w:ascii="Calibri Light" w:hAnsi="Calibri Light" w:cs="Calibri Light"/>
          <w:b/>
          <w:bCs/>
        </w:rPr>
        <w:t xml:space="preserve"> Schedule </w:t>
      </w:r>
    </w:p>
    <w:p w14:paraId="0A7120EE" w14:textId="77777777" w:rsidR="00AC684C" w:rsidRPr="00AC684C" w:rsidRDefault="00AC684C" w:rsidP="00AC684C">
      <w:pPr>
        <w:rPr>
          <w:rFonts w:ascii="Calibri Light" w:hAnsi="Calibri Light" w:cs="Calibri Light"/>
        </w:rPr>
      </w:pPr>
    </w:p>
    <w:tbl>
      <w:tblPr>
        <w:tblW w:w="10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1360"/>
        <w:gridCol w:w="1600"/>
        <w:gridCol w:w="1480"/>
        <w:gridCol w:w="1520"/>
        <w:gridCol w:w="1400"/>
        <w:gridCol w:w="1520"/>
      </w:tblGrid>
      <w:tr w:rsidR="00AC684C" w:rsidRPr="00AC684C" w14:paraId="594985E6" w14:textId="77777777" w:rsidTr="00AC684C">
        <w:trPr>
          <w:trHeight w:val="320"/>
        </w:trPr>
        <w:tc>
          <w:tcPr>
            <w:tcW w:w="1340" w:type="dxa"/>
            <w:hideMark/>
          </w:tcPr>
          <w:p w14:paraId="49BC8919"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bookmarkStart w:id="0" w:name="RANGE!A1:G29"/>
            <w:r w:rsidRPr="00AC684C">
              <w:rPr>
                <w:rFonts w:ascii="Calibri Light" w:eastAsia="Times New Roman" w:hAnsi="Calibri Light" w:cs="Calibri Light"/>
                <w:b/>
                <w:bCs/>
                <w:color w:val="000000"/>
                <w:sz w:val="20"/>
                <w:szCs w:val="20"/>
                <w:lang w:val="en-US"/>
              </w:rPr>
              <w:t>Date</w:t>
            </w:r>
            <w:bookmarkEnd w:id="0"/>
          </w:p>
        </w:tc>
        <w:tc>
          <w:tcPr>
            <w:tcW w:w="1360" w:type="dxa"/>
            <w:noWrap/>
            <w:hideMark/>
          </w:tcPr>
          <w:p w14:paraId="60E46676"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r w:rsidRPr="00AC684C">
              <w:rPr>
                <w:rFonts w:ascii="Calibri Light" w:eastAsia="Times New Roman" w:hAnsi="Calibri Light" w:cs="Calibri Light"/>
                <w:b/>
                <w:bCs/>
                <w:color w:val="000000"/>
                <w:sz w:val="20"/>
                <w:szCs w:val="20"/>
                <w:lang w:val="en-US"/>
              </w:rPr>
              <w:t>Logistical</w:t>
            </w:r>
          </w:p>
        </w:tc>
        <w:tc>
          <w:tcPr>
            <w:tcW w:w="1600" w:type="dxa"/>
            <w:noWrap/>
            <w:hideMark/>
          </w:tcPr>
          <w:p w14:paraId="353BA9AA"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r w:rsidRPr="00AC684C">
              <w:rPr>
                <w:rFonts w:ascii="Calibri Light" w:eastAsia="Times New Roman" w:hAnsi="Calibri Light" w:cs="Calibri Light"/>
                <w:b/>
                <w:bCs/>
                <w:color w:val="000000"/>
                <w:sz w:val="20"/>
                <w:szCs w:val="20"/>
                <w:lang w:val="en-US"/>
              </w:rPr>
              <w:t>Content</w:t>
            </w:r>
          </w:p>
        </w:tc>
        <w:tc>
          <w:tcPr>
            <w:tcW w:w="1480" w:type="dxa"/>
            <w:noWrap/>
            <w:hideMark/>
          </w:tcPr>
          <w:p w14:paraId="4CE8AEB5"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r w:rsidRPr="00AC684C">
              <w:rPr>
                <w:rFonts w:ascii="Calibri Light" w:eastAsia="Times New Roman" w:hAnsi="Calibri Light" w:cs="Calibri Light"/>
                <w:b/>
                <w:bCs/>
                <w:color w:val="000000"/>
                <w:sz w:val="20"/>
                <w:szCs w:val="20"/>
                <w:lang w:val="en-US"/>
              </w:rPr>
              <w:t>Group Project</w:t>
            </w:r>
          </w:p>
        </w:tc>
        <w:tc>
          <w:tcPr>
            <w:tcW w:w="1520" w:type="dxa"/>
            <w:noWrap/>
            <w:hideMark/>
          </w:tcPr>
          <w:p w14:paraId="15832854"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r w:rsidRPr="00AC684C">
              <w:rPr>
                <w:rFonts w:ascii="Calibri Light" w:eastAsia="Times New Roman" w:hAnsi="Calibri Light" w:cs="Calibri Light"/>
                <w:b/>
                <w:bCs/>
                <w:color w:val="000000"/>
                <w:sz w:val="20"/>
                <w:szCs w:val="20"/>
                <w:lang w:val="en-US"/>
              </w:rPr>
              <w:t>Homework</w:t>
            </w:r>
          </w:p>
        </w:tc>
        <w:tc>
          <w:tcPr>
            <w:tcW w:w="1400" w:type="dxa"/>
            <w:noWrap/>
            <w:hideMark/>
          </w:tcPr>
          <w:p w14:paraId="63AED86F"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r w:rsidRPr="00AC684C">
              <w:rPr>
                <w:rFonts w:ascii="Calibri Light" w:eastAsia="Times New Roman" w:hAnsi="Calibri Light" w:cs="Calibri Light"/>
                <w:b/>
                <w:bCs/>
                <w:color w:val="000000"/>
                <w:sz w:val="20"/>
                <w:szCs w:val="20"/>
                <w:lang w:val="en-US"/>
              </w:rPr>
              <w:t>Travel</w:t>
            </w:r>
          </w:p>
        </w:tc>
        <w:tc>
          <w:tcPr>
            <w:tcW w:w="1520" w:type="dxa"/>
            <w:noWrap/>
            <w:hideMark/>
          </w:tcPr>
          <w:p w14:paraId="45B203D3" w14:textId="77777777" w:rsidR="00AC684C" w:rsidRPr="00AC684C" w:rsidRDefault="00AC684C" w:rsidP="00AC684C">
            <w:pPr>
              <w:spacing w:line="240" w:lineRule="auto"/>
              <w:rPr>
                <w:rFonts w:ascii="Calibri Light" w:eastAsia="Times New Roman" w:hAnsi="Calibri Light" w:cs="Calibri Light"/>
                <w:b/>
                <w:bCs/>
                <w:color w:val="000000"/>
                <w:sz w:val="20"/>
                <w:szCs w:val="20"/>
                <w:lang w:val="en-US"/>
              </w:rPr>
            </w:pPr>
            <w:r w:rsidRPr="00AC684C">
              <w:rPr>
                <w:rFonts w:ascii="Calibri Light" w:eastAsia="Times New Roman" w:hAnsi="Calibri Light" w:cs="Calibri Light"/>
                <w:b/>
                <w:bCs/>
                <w:color w:val="000000"/>
                <w:sz w:val="20"/>
                <w:szCs w:val="20"/>
                <w:lang w:val="en-US"/>
              </w:rPr>
              <w:t>Location of stay</w:t>
            </w:r>
          </w:p>
        </w:tc>
      </w:tr>
      <w:tr w:rsidR="00AC684C" w:rsidRPr="00AC684C" w14:paraId="6521AF73" w14:textId="77777777" w:rsidTr="00AC684C">
        <w:trPr>
          <w:trHeight w:val="2060"/>
        </w:trPr>
        <w:tc>
          <w:tcPr>
            <w:tcW w:w="1340" w:type="dxa"/>
            <w:hideMark/>
          </w:tcPr>
          <w:p w14:paraId="74A2B6FF"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Thu, 12 Feb</w:t>
            </w:r>
          </w:p>
        </w:tc>
        <w:tc>
          <w:tcPr>
            <w:tcW w:w="1360" w:type="dxa"/>
            <w:hideMark/>
          </w:tcPr>
          <w:p w14:paraId="21534AC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Logistical overview, paperwork</w:t>
            </w:r>
          </w:p>
        </w:tc>
        <w:tc>
          <w:tcPr>
            <w:tcW w:w="1600" w:type="dxa"/>
            <w:hideMark/>
          </w:tcPr>
          <w:p w14:paraId="13695F2F" w14:textId="437F1B5F"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Global view of deserts. Screen Deserts</w:t>
            </w:r>
          </w:p>
        </w:tc>
        <w:tc>
          <w:tcPr>
            <w:tcW w:w="1480" w:type="dxa"/>
            <w:hideMark/>
          </w:tcPr>
          <w:p w14:paraId="4C755734"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Outline the vision for the group project</w:t>
            </w:r>
          </w:p>
        </w:tc>
        <w:tc>
          <w:tcPr>
            <w:tcW w:w="1520" w:type="dxa"/>
            <w:hideMark/>
          </w:tcPr>
          <w:p w14:paraId="72EAF69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Independent research to prepare to contribute to brainstorming session.</w:t>
            </w:r>
          </w:p>
          <w:p w14:paraId="4C9F4A85" w14:textId="00EFDA15"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Assign Desert Sketch.</w:t>
            </w:r>
          </w:p>
        </w:tc>
        <w:tc>
          <w:tcPr>
            <w:tcW w:w="1400" w:type="dxa"/>
            <w:hideMark/>
          </w:tcPr>
          <w:p w14:paraId="15FAA7F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4C0B35F4"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7EE5F823" w14:textId="77777777" w:rsidTr="00AC684C">
        <w:trPr>
          <w:trHeight w:val="1200"/>
        </w:trPr>
        <w:tc>
          <w:tcPr>
            <w:tcW w:w="1340" w:type="dxa"/>
            <w:hideMark/>
          </w:tcPr>
          <w:p w14:paraId="5854B88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Fri, 13 Feb</w:t>
            </w:r>
          </w:p>
        </w:tc>
        <w:tc>
          <w:tcPr>
            <w:tcW w:w="1360" w:type="dxa"/>
            <w:hideMark/>
          </w:tcPr>
          <w:p w14:paraId="4536EBA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Get computers prepped for working with R, etc.</w:t>
            </w:r>
          </w:p>
        </w:tc>
        <w:tc>
          <w:tcPr>
            <w:tcW w:w="1600" w:type="dxa"/>
            <w:hideMark/>
          </w:tcPr>
          <w:p w14:paraId="66FB47BF"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Introduce ENM &amp; public biodiversity data</w:t>
            </w:r>
          </w:p>
        </w:tc>
        <w:tc>
          <w:tcPr>
            <w:tcW w:w="1480" w:type="dxa"/>
            <w:hideMark/>
          </w:tcPr>
          <w:p w14:paraId="50FC61A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Brainstorm &amp; decide general area of interest, possible product</w:t>
            </w:r>
          </w:p>
        </w:tc>
        <w:tc>
          <w:tcPr>
            <w:tcW w:w="1520" w:type="dxa"/>
            <w:hideMark/>
          </w:tcPr>
          <w:p w14:paraId="7D3BE3E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Further research to help refine research questions.</w:t>
            </w:r>
          </w:p>
        </w:tc>
        <w:tc>
          <w:tcPr>
            <w:tcW w:w="1400" w:type="dxa"/>
            <w:hideMark/>
          </w:tcPr>
          <w:p w14:paraId="7DA37F7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045D006D"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4A42F344" w14:textId="77777777" w:rsidTr="00AC684C">
        <w:trPr>
          <w:trHeight w:val="1500"/>
        </w:trPr>
        <w:tc>
          <w:tcPr>
            <w:tcW w:w="1340" w:type="dxa"/>
            <w:hideMark/>
          </w:tcPr>
          <w:p w14:paraId="576D4CC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Mon, 16 Feb</w:t>
            </w:r>
          </w:p>
        </w:tc>
        <w:tc>
          <w:tcPr>
            <w:tcW w:w="1360" w:type="dxa"/>
            <w:hideMark/>
          </w:tcPr>
          <w:p w14:paraId="1728388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7D0C7325" w14:textId="0FBE86AC"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hideMark/>
          </w:tcPr>
          <w:p w14:paraId="61AA3AD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Continue to refine research goal, decide data needs, plan to obtain</w:t>
            </w:r>
          </w:p>
        </w:tc>
        <w:tc>
          <w:tcPr>
            <w:tcW w:w="1520" w:type="dxa"/>
            <w:hideMark/>
          </w:tcPr>
          <w:p w14:paraId="5A9F3ED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2A399811"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E8B8A3B"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149DFF20" w14:textId="77777777" w:rsidTr="00AC684C">
        <w:trPr>
          <w:trHeight w:val="1500"/>
        </w:trPr>
        <w:tc>
          <w:tcPr>
            <w:tcW w:w="1340" w:type="dxa"/>
            <w:hideMark/>
          </w:tcPr>
          <w:p w14:paraId="057B5EE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Tue, 17 Feb</w:t>
            </w:r>
          </w:p>
        </w:tc>
        <w:tc>
          <w:tcPr>
            <w:tcW w:w="1360" w:type="dxa"/>
            <w:hideMark/>
          </w:tcPr>
          <w:p w14:paraId="68F3BC2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 xml:space="preserve">install </w:t>
            </w:r>
            <w:proofErr w:type="spellStart"/>
            <w:r w:rsidRPr="00AC684C">
              <w:rPr>
                <w:rFonts w:ascii="Calibri Light" w:eastAsia="Times New Roman" w:hAnsi="Calibri Light" w:cs="Calibri Light"/>
                <w:color w:val="000000"/>
                <w:sz w:val="20"/>
                <w:szCs w:val="20"/>
                <w:lang w:val="en-US"/>
              </w:rPr>
              <w:t>iNat</w:t>
            </w:r>
            <w:proofErr w:type="spellEnd"/>
            <w:r w:rsidRPr="00AC684C">
              <w:rPr>
                <w:rFonts w:ascii="Calibri Light" w:eastAsia="Times New Roman" w:hAnsi="Calibri Light" w:cs="Calibri Light"/>
                <w:color w:val="000000"/>
                <w:sz w:val="20"/>
                <w:szCs w:val="20"/>
                <w:lang w:val="en-US"/>
              </w:rPr>
              <w:t>, Merlin, etc. as needed on devices, link to project</w:t>
            </w:r>
          </w:p>
        </w:tc>
        <w:tc>
          <w:tcPr>
            <w:tcW w:w="1600" w:type="dxa"/>
            <w:hideMark/>
          </w:tcPr>
          <w:p w14:paraId="6985D28C" w14:textId="0E093744"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Desert Sketches</w:t>
            </w:r>
          </w:p>
        </w:tc>
        <w:tc>
          <w:tcPr>
            <w:tcW w:w="1480" w:type="dxa"/>
            <w:hideMark/>
          </w:tcPr>
          <w:p w14:paraId="4DEB2F68"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Begin to assemble datasets</w:t>
            </w:r>
          </w:p>
        </w:tc>
        <w:tc>
          <w:tcPr>
            <w:tcW w:w="1520" w:type="dxa"/>
            <w:hideMark/>
          </w:tcPr>
          <w:p w14:paraId="52868DD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0EFD0C0A"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1CC38A51"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16D4B6ED" w14:textId="77777777" w:rsidTr="00AC684C">
        <w:trPr>
          <w:trHeight w:val="1200"/>
        </w:trPr>
        <w:tc>
          <w:tcPr>
            <w:tcW w:w="1340" w:type="dxa"/>
            <w:hideMark/>
          </w:tcPr>
          <w:p w14:paraId="0C511CD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Wed, 18 Feb</w:t>
            </w:r>
          </w:p>
        </w:tc>
        <w:tc>
          <w:tcPr>
            <w:tcW w:w="1360" w:type="dxa"/>
            <w:hideMark/>
          </w:tcPr>
          <w:p w14:paraId="1ECCDA2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Finalize travel issues</w:t>
            </w:r>
          </w:p>
        </w:tc>
        <w:tc>
          <w:tcPr>
            <w:tcW w:w="1600" w:type="dxa"/>
            <w:hideMark/>
          </w:tcPr>
          <w:p w14:paraId="33DA90F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hideMark/>
          </w:tcPr>
          <w:p w14:paraId="62F747E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Continue workshopping datasets, begin analyses</w:t>
            </w:r>
          </w:p>
        </w:tc>
        <w:tc>
          <w:tcPr>
            <w:tcW w:w="1520" w:type="dxa"/>
            <w:hideMark/>
          </w:tcPr>
          <w:p w14:paraId="438EB818"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553953A0"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1349F1FA"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3815AE3C" w14:textId="77777777" w:rsidTr="00AC684C">
        <w:trPr>
          <w:trHeight w:val="1500"/>
        </w:trPr>
        <w:tc>
          <w:tcPr>
            <w:tcW w:w="1340" w:type="dxa"/>
            <w:hideMark/>
          </w:tcPr>
          <w:p w14:paraId="797A50E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Thu, 19 Feb</w:t>
            </w:r>
          </w:p>
        </w:tc>
        <w:tc>
          <w:tcPr>
            <w:tcW w:w="1360" w:type="dxa"/>
            <w:hideMark/>
          </w:tcPr>
          <w:p w14:paraId="647F821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Last minute items, distribute shared equipment</w:t>
            </w:r>
          </w:p>
        </w:tc>
        <w:tc>
          <w:tcPr>
            <w:tcW w:w="1600" w:type="dxa"/>
            <w:hideMark/>
          </w:tcPr>
          <w:p w14:paraId="0AAE9F1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hideMark/>
          </w:tcPr>
          <w:p w14:paraId="681952E6"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Review preliminary results, refine approaches, delegate tasks</w:t>
            </w:r>
          </w:p>
        </w:tc>
        <w:tc>
          <w:tcPr>
            <w:tcW w:w="1520" w:type="dxa"/>
            <w:hideMark/>
          </w:tcPr>
          <w:p w14:paraId="2E8E27D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Continue to work on delegated tasks (ongoing assignment for remainder)</w:t>
            </w:r>
          </w:p>
        </w:tc>
        <w:tc>
          <w:tcPr>
            <w:tcW w:w="1400" w:type="dxa"/>
            <w:hideMark/>
          </w:tcPr>
          <w:p w14:paraId="1E9AEDE6"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38A54A07"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663D329D" w14:textId="77777777" w:rsidTr="00AC684C">
        <w:trPr>
          <w:trHeight w:val="320"/>
        </w:trPr>
        <w:tc>
          <w:tcPr>
            <w:tcW w:w="1340" w:type="dxa"/>
            <w:hideMark/>
          </w:tcPr>
          <w:p w14:paraId="32C9F66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Fri, 20 Feb</w:t>
            </w:r>
          </w:p>
        </w:tc>
        <w:tc>
          <w:tcPr>
            <w:tcW w:w="1360" w:type="dxa"/>
            <w:hideMark/>
          </w:tcPr>
          <w:p w14:paraId="08FEDFF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TBD</w:t>
            </w:r>
          </w:p>
        </w:tc>
        <w:tc>
          <w:tcPr>
            <w:tcW w:w="1600" w:type="dxa"/>
            <w:noWrap/>
            <w:vAlign w:val="bottom"/>
            <w:hideMark/>
          </w:tcPr>
          <w:p w14:paraId="34E35EC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noWrap/>
            <w:vAlign w:val="bottom"/>
            <w:hideMark/>
          </w:tcPr>
          <w:p w14:paraId="11B6B8EE"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noWrap/>
            <w:vAlign w:val="bottom"/>
            <w:hideMark/>
          </w:tcPr>
          <w:p w14:paraId="29E13963"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noWrap/>
            <w:vAlign w:val="bottom"/>
            <w:hideMark/>
          </w:tcPr>
          <w:p w14:paraId="406343E9"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noWrap/>
            <w:vAlign w:val="bottom"/>
            <w:hideMark/>
          </w:tcPr>
          <w:p w14:paraId="3B311D48"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01598BB6" w14:textId="77777777" w:rsidTr="00AC684C">
        <w:trPr>
          <w:trHeight w:val="320"/>
        </w:trPr>
        <w:tc>
          <w:tcPr>
            <w:tcW w:w="1340" w:type="dxa"/>
            <w:hideMark/>
          </w:tcPr>
          <w:p w14:paraId="54CB9A9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Sat, 21 Feb</w:t>
            </w:r>
          </w:p>
        </w:tc>
        <w:tc>
          <w:tcPr>
            <w:tcW w:w="1360" w:type="dxa"/>
            <w:hideMark/>
          </w:tcPr>
          <w:p w14:paraId="21F729E4" w14:textId="5D8EF395"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No class</w:t>
            </w:r>
          </w:p>
        </w:tc>
        <w:tc>
          <w:tcPr>
            <w:tcW w:w="1600" w:type="dxa"/>
            <w:hideMark/>
          </w:tcPr>
          <w:p w14:paraId="220ED3CA"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80" w:type="dxa"/>
            <w:hideMark/>
          </w:tcPr>
          <w:p w14:paraId="2DDFBC8F"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B517B0F"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7FEAE8B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instructor travel</w:t>
            </w:r>
          </w:p>
        </w:tc>
        <w:tc>
          <w:tcPr>
            <w:tcW w:w="1520" w:type="dxa"/>
            <w:hideMark/>
          </w:tcPr>
          <w:p w14:paraId="71EF388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Las Vegas, NV</w:t>
            </w:r>
          </w:p>
        </w:tc>
      </w:tr>
      <w:tr w:rsidR="00AC684C" w:rsidRPr="00AC684C" w14:paraId="7864AA20" w14:textId="77777777" w:rsidTr="00AC684C">
        <w:trPr>
          <w:trHeight w:val="320"/>
        </w:trPr>
        <w:tc>
          <w:tcPr>
            <w:tcW w:w="1340" w:type="dxa"/>
            <w:hideMark/>
          </w:tcPr>
          <w:p w14:paraId="63517CC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Sun, 22 Feb</w:t>
            </w:r>
          </w:p>
        </w:tc>
        <w:tc>
          <w:tcPr>
            <w:tcW w:w="1360" w:type="dxa"/>
            <w:hideMark/>
          </w:tcPr>
          <w:p w14:paraId="482D29A6" w14:textId="0BE2920A"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No class</w:t>
            </w:r>
          </w:p>
        </w:tc>
        <w:tc>
          <w:tcPr>
            <w:tcW w:w="1600" w:type="dxa"/>
            <w:hideMark/>
          </w:tcPr>
          <w:p w14:paraId="07A3A990"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80" w:type="dxa"/>
            <w:hideMark/>
          </w:tcPr>
          <w:p w14:paraId="2CACAE23"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7A150B9"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02A2CB8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Student Pickup</w:t>
            </w:r>
          </w:p>
        </w:tc>
        <w:tc>
          <w:tcPr>
            <w:tcW w:w="1520" w:type="dxa"/>
            <w:hideMark/>
          </w:tcPr>
          <w:p w14:paraId="3A660F4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Las Vegas, NV</w:t>
            </w:r>
          </w:p>
        </w:tc>
      </w:tr>
      <w:tr w:rsidR="00AC684C" w:rsidRPr="00AC684C" w14:paraId="0D3759E4" w14:textId="77777777" w:rsidTr="00AC684C">
        <w:trPr>
          <w:trHeight w:val="900"/>
        </w:trPr>
        <w:tc>
          <w:tcPr>
            <w:tcW w:w="1340" w:type="dxa"/>
            <w:hideMark/>
          </w:tcPr>
          <w:p w14:paraId="48DF793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Mon, 23 Feb</w:t>
            </w:r>
          </w:p>
        </w:tc>
        <w:tc>
          <w:tcPr>
            <w:tcW w:w="1360" w:type="dxa"/>
            <w:hideMark/>
          </w:tcPr>
          <w:p w14:paraId="403A534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1898AC66"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Great Basin, orographic, edaphic factors</w:t>
            </w:r>
          </w:p>
        </w:tc>
        <w:tc>
          <w:tcPr>
            <w:tcW w:w="1480" w:type="dxa"/>
            <w:hideMark/>
          </w:tcPr>
          <w:p w14:paraId="341A78F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76A00A4D"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74B812FF"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Death Valley</w:t>
            </w:r>
          </w:p>
        </w:tc>
        <w:tc>
          <w:tcPr>
            <w:tcW w:w="1520" w:type="dxa"/>
            <w:hideMark/>
          </w:tcPr>
          <w:p w14:paraId="54BDB78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roofErr w:type="spellStart"/>
            <w:r w:rsidRPr="00AC684C">
              <w:rPr>
                <w:rFonts w:ascii="Calibri Light" w:eastAsia="Times New Roman" w:hAnsi="Calibri Light" w:cs="Calibri Light"/>
                <w:color w:val="000000"/>
                <w:sz w:val="20"/>
                <w:szCs w:val="20"/>
                <w:lang w:val="en-US"/>
              </w:rPr>
              <w:t>Parhump</w:t>
            </w:r>
            <w:proofErr w:type="spellEnd"/>
            <w:r w:rsidRPr="00AC684C">
              <w:rPr>
                <w:rFonts w:ascii="Calibri Light" w:eastAsia="Times New Roman" w:hAnsi="Calibri Light" w:cs="Calibri Light"/>
                <w:color w:val="000000"/>
                <w:sz w:val="20"/>
                <w:szCs w:val="20"/>
                <w:lang w:val="en-US"/>
              </w:rPr>
              <w:t>, NV</w:t>
            </w:r>
          </w:p>
        </w:tc>
      </w:tr>
      <w:tr w:rsidR="00AC684C" w:rsidRPr="00AC684C" w14:paraId="3CA80081" w14:textId="77777777" w:rsidTr="00AC684C">
        <w:trPr>
          <w:trHeight w:val="1200"/>
        </w:trPr>
        <w:tc>
          <w:tcPr>
            <w:tcW w:w="1340" w:type="dxa"/>
            <w:hideMark/>
          </w:tcPr>
          <w:p w14:paraId="1F80461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Tue, 24 Feb</w:t>
            </w:r>
          </w:p>
        </w:tc>
        <w:tc>
          <w:tcPr>
            <w:tcW w:w="1360" w:type="dxa"/>
            <w:hideMark/>
          </w:tcPr>
          <w:p w14:paraId="170E888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Groceries</w:t>
            </w:r>
          </w:p>
        </w:tc>
        <w:tc>
          <w:tcPr>
            <w:tcW w:w="1600" w:type="dxa"/>
            <w:hideMark/>
          </w:tcPr>
          <w:p w14:paraId="23993DAD" w14:textId="34B0B0E4"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Mojave features, reading the landscape</w:t>
            </w:r>
          </w:p>
        </w:tc>
        <w:tc>
          <w:tcPr>
            <w:tcW w:w="1480" w:type="dxa"/>
            <w:hideMark/>
          </w:tcPr>
          <w:p w14:paraId="48DFCF0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4D15BCFF"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560055B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Transit to Mojave National Preserve</w:t>
            </w:r>
          </w:p>
        </w:tc>
        <w:tc>
          <w:tcPr>
            <w:tcW w:w="1520" w:type="dxa"/>
            <w:hideMark/>
          </w:tcPr>
          <w:p w14:paraId="65E5D1A1" w14:textId="77777777" w:rsidR="00AC684C" w:rsidRPr="00AC684C" w:rsidRDefault="00AC684C" w:rsidP="00AC684C">
            <w:pPr>
              <w:spacing w:line="240" w:lineRule="auto"/>
              <w:rPr>
                <w:rFonts w:ascii="Calibri Light" w:eastAsia="Times New Roman" w:hAnsi="Calibri Light" w:cs="Calibri Light"/>
                <w:color w:val="0563C1"/>
                <w:sz w:val="20"/>
                <w:szCs w:val="20"/>
                <w:u w:val="single"/>
                <w:lang w:val="en-US"/>
              </w:rPr>
            </w:pPr>
            <w:hyperlink r:id="rId4" w:history="1">
              <w:r w:rsidRPr="00AC684C">
                <w:rPr>
                  <w:rFonts w:ascii="Calibri Light" w:eastAsia="Times New Roman" w:hAnsi="Calibri Light" w:cs="Calibri Light"/>
                  <w:color w:val="0563C1"/>
                  <w:sz w:val="20"/>
                  <w:szCs w:val="20"/>
                  <w:u w:val="single"/>
                  <w:lang w:val="en-US"/>
                </w:rPr>
                <w:t>Sweeney Granite Mountains Desert Research Center</w:t>
              </w:r>
            </w:hyperlink>
          </w:p>
        </w:tc>
      </w:tr>
      <w:tr w:rsidR="00AC684C" w:rsidRPr="00AC684C" w14:paraId="50F3BC52" w14:textId="77777777" w:rsidTr="00AC684C">
        <w:trPr>
          <w:trHeight w:val="1200"/>
        </w:trPr>
        <w:tc>
          <w:tcPr>
            <w:tcW w:w="1340" w:type="dxa"/>
            <w:hideMark/>
          </w:tcPr>
          <w:p w14:paraId="142827B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Wed, 25 Feb</w:t>
            </w:r>
          </w:p>
        </w:tc>
        <w:tc>
          <w:tcPr>
            <w:tcW w:w="1360" w:type="dxa"/>
            <w:hideMark/>
          </w:tcPr>
          <w:p w14:paraId="63892D1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2093A45F" w14:textId="4908C71D"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Pinyon-Juniper woodlands, Dune ecology</w:t>
            </w:r>
          </w:p>
        </w:tc>
        <w:tc>
          <w:tcPr>
            <w:tcW w:w="1480" w:type="dxa"/>
            <w:hideMark/>
          </w:tcPr>
          <w:p w14:paraId="5B15A24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67FE9E55"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2E0D135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Mojave Desert TBD</w:t>
            </w:r>
          </w:p>
        </w:tc>
        <w:tc>
          <w:tcPr>
            <w:tcW w:w="1520" w:type="dxa"/>
            <w:hideMark/>
          </w:tcPr>
          <w:p w14:paraId="46AC0976" w14:textId="77777777" w:rsidR="00AC684C" w:rsidRPr="00AC684C" w:rsidRDefault="00AC684C" w:rsidP="00AC684C">
            <w:pPr>
              <w:spacing w:line="240" w:lineRule="auto"/>
              <w:rPr>
                <w:rFonts w:ascii="Calibri Light" w:eastAsia="Times New Roman" w:hAnsi="Calibri Light" w:cs="Calibri Light"/>
                <w:color w:val="0563C1"/>
                <w:sz w:val="20"/>
                <w:szCs w:val="20"/>
                <w:u w:val="single"/>
                <w:lang w:val="en-US"/>
              </w:rPr>
            </w:pPr>
            <w:hyperlink r:id="rId5" w:history="1">
              <w:r w:rsidRPr="00AC684C">
                <w:rPr>
                  <w:rFonts w:ascii="Calibri Light" w:eastAsia="Times New Roman" w:hAnsi="Calibri Light" w:cs="Calibri Light"/>
                  <w:color w:val="0563C1"/>
                  <w:sz w:val="20"/>
                  <w:szCs w:val="20"/>
                  <w:u w:val="single"/>
                  <w:lang w:val="en-US"/>
                </w:rPr>
                <w:t>Sweeney Granite Mountains Desert Research Center</w:t>
              </w:r>
            </w:hyperlink>
          </w:p>
        </w:tc>
      </w:tr>
      <w:tr w:rsidR="00AC684C" w:rsidRPr="00AC684C" w14:paraId="6AF8EA5C" w14:textId="77777777" w:rsidTr="00AC684C">
        <w:trPr>
          <w:trHeight w:val="900"/>
        </w:trPr>
        <w:tc>
          <w:tcPr>
            <w:tcW w:w="1340" w:type="dxa"/>
            <w:hideMark/>
          </w:tcPr>
          <w:p w14:paraId="318C886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Thu, 26 Feb</w:t>
            </w:r>
          </w:p>
        </w:tc>
        <w:tc>
          <w:tcPr>
            <w:tcW w:w="1360" w:type="dxa"/>
            <w:hideMark/>
          </w:tcPr>
          <w:p w14:paraId="775ABA5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6EABF91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Volcanism, adaptations</w:t>
            </w:r>
          </w:p>
        </w:tc>
        <w:tc>
          <w:tcPr>
            <w:tcW w:w="1480" w:type="dxa"/>
            <w:hideMark/>
          </w:tcPr>
          <w:p w14:paraId="567FE4D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037BAF5B"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3B02EAF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Transit to Twentynine Palms</w:t>
            </w:r>
          </w:p>
        </w:tc>
        <w:tc>
          <w:tcPr>
            <w:tcW w:w="1520" w:type="dxa"/>
            <w:hideMark/>
          </w:tcPr>
          <w:p w14:paraId="79FC9BF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Twentynine Palms, CA</w:t>
            </w:r>
          </w:p>
        </w:tc>
      </w:tr>
      <w:tr w:rsidR="00AC684C" w:rsidRPr="00AC684C" w14:paraId="50BE7A4C" w14:textId="77777777" w:rsidTr="00AC684C">
        <w:trPr>
          <w:trHeight w:val="1200"/>
        </w:trPr>
        <w:tc>
          <w:tcPr>
            <w:tcW w:w="1340" w:type="dxa"/>
            <w:hideMark/>
          </w:tcPr>
          <w:p w14:paraId="6A43C72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Fri, 27 Feb</w:t>
            </w:r>
          </w:p>
        </w:tc>
        <w:tc>
          <w:tcPr>
            <w:tcW w:w="1360" w:type="dxa"/>
            <w:hideMark/>
          </w:tcPr>
          <w:p w14:paraId="453B12A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Groceries</w:t>
            </w:r>
          </w:p>
        </w:tc>
        <w:tc>
          <w:tcPr>
            <w:tcW w:w="1600" w:type="dxa"/>
            <w:hideMark/>
          </w:tcPr>
          <w:p w14:paraId="06469BEF"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Mojave vs. Sonoran, biogeographic break</w:t>
            </w:r>
          </w:p>
        </w:tc>
        <w:tc>
          <w:tcPr>
            <w:tcW w:w="1480" w:type="dxa"/>
            <w:hideMark/>
          </w:tcPr>
          <w:p w14:paraId="5DD8D37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6234C262"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1D12211D" w14:textId="329EE95B"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Joshua Tree NP, Transit to Anza Borrego</w:t>
            </w:r>
          </w:p>
        </w:tc>
        <w:tc>
          <w:tcPr>
            <w:tcW w:w="1520" w:type="dxa"/>
            <w:hideMark/>
          </w:tcPr>
          <w:p w14:paraId="5B8D2482" w14:textId="77777777" w:rsidR="00AC684C" w:rsidRPr="00AC684C" w:rsidRDefault="00AC684C" w:rsidP="00AC684C">
            <w:pPr>
              <w:spacing w:line="240" w:lineRule="auto"/>
              <w:rPr>
                <w:rFonts w:ascii="Calibri Light" w:eastAsia="Times New Roman" w:hAnsi="Calibri Light" w:cs="Calibri Light"/>
                <w:color w:val="0563C1"/>
                <w:sz w:val="20"/>
                <w:szCs w:val="20"/>
                <w:u w:val="single"/>
                <w:lang w:val="en-US"/>
              </w:rPr>
            </w:pPr>
            <w:hyperlink r:id="rId6" w:history="1">
              <w:r w:rsidRPr="00AC684C">
                <w:rPr>
                  <w:rFonts w:ascii="Calibri Light" w:eastAsia="Times New Roman" w:hAnsi="Calibri Light" w:cs="Calibri Light"/>
                  <w:color w:val="0563C1"/>
                  <w:sz w:val="20"/>
                  <w:szCs w:val="20"/>
                  <w:u w:val="single"/>
                  <w:lang w:val="en-US"/>
                </w:rPr>
                <w:t>Steele/Burnand Anza-Borrego Desert Research Center</w:t>
              </w:r>
            </w:hyperlink>
          </w:p>
        </w:tc>
      </w:tr>
      <w:tr w:rsidR="00AC684C" w:rsidRPr="00AC684C" w14:paraId="57D0A59D" w14:textId="77777777" w:rsidTr="00AC684C">
        <w:trPr>
          <w:trHeight w:val="1200"/>
        </w:trPr>
        <w:tc>
          <w:tcPr>
            <w:tcW w:w="1340" w:type="dxa"/>
            <w:hideMark/>
          </w:tcPr>
          <w:p w14:paraId="3666A51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Sat, 28 Feb</w:t>
            </w:r>
          </w:p>
        </w:tc>
        <w:tc>
          <w:tcPr>
            <w:tcW w:w="1360" w:type="dxa"/>
            <w:hideMark/>
          </w:tcPr>
          <w:p w14:paraId="1AD8BB14"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078D9F9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Exploration of Borrego Valley</w:t>
            </w:r>
          </w:p>
        </w:tc>
        <w:tc>
          <w:tcPr>
            <w:tcW w:w="1480" w:type="dxa"/>
            <w:hideMark/>
          </w:tcPr>
          <w:p w14:paraId="5F2F6B7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3939D23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Prepare for project check-in</w:t>
            </w:r>
          </w:p>
        </w:tc>
        <w:tc>
          <w:tcPr>
            <w:tcW w:w="1400" w:type="dxa"/>
            <w:hideMark/>
          </w:tcPr>
          <w:p w14:paraId="7A42BE6D" w14:textId="156B2665"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 xml:space="preserve">Activities in Anza </w:t>
            </w:r>
          </w:p>
        </w:tc>
        <w:tc>
          <w:tcPr>
            <w:tcW w:w="1520" w:type="dxa"/>
            <w:hideMark/>
          </w:tcPr>
          <w:p w14:paraId="6D90671D" w14:textId="77777777" w:rsidR="00AC684C" w:rsidRPr="00AC684C" w:rsidRDefault="00AC684C" w:rsidP="00AC684C">
            <w:pPr>
              <w:spacing w:line="240" w:lineRule="auto"/>
              <w:rPr>
                <w:rFonts w:ascii="Calibri Light" w:eastAsia="Times New Roman" w:hAnsi="Calibri Light" w:cs="Calibri Light"/>
                <w:color w:val="0563C1"/>
                <w:sz w:val="20"/>
                <w:szCs w:val="20"/>
                <w:u w:val="single"/>
                <w:lang w:val="en-US"/>
              </w:rPr>
            </w:pPr>
            <w:hyperlink r:id="rId7" w:history="1">
              <w:r w:rsidRPr="00AC684C">
                <w:rPr>
                  <w:rFonts w:ascii="Calibri Light" w:eastAsia="Times New Roman" w:hAnsi="Calibri Light" w:cs="Calibri Light"/>
                  <w:color w:val="0563C1"/>
                  <w:sz w:val="20"/>
                  <w:szCs w:val="20"/>
                  <w:u w:val="single"/>
                  <w:lang w:val="en-US"/>
                </w:rPr>
                <w:t>Steele/Burnand Anza-Borrego Desert Research Center</w:t>
              </w:r>
            </w:hyperlink>
          </w:p>
        </w:tc>
      </w:tr>
      <w:tr w:rsidR="00AC684C" w:rsidRPr="00AC684C" w14:paraId="4D01FFDA" w14:textId="77777777" w:rsidTr="00AC684C">
        <w:trPr>
          <w:trHeight w:val="1200"/>
        </w:trPr>
        <w:tc>
          <w:tcPr>
            <w:tcW w:w="1340" w:type="dxa"/>
            <w:hideMark/>
          </w:tcPr>
          <w:p w14:paraId="7A6E6F6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Sun, 1 Mar</w:t>
            </w:r>
          </w:p>
        </w:tc>
        <w:tc>
          <w:tcPr>
            <w:tcW w:w="1360" w:type="dxa"/>
            <w:hideMark/>
          </w:tcPr>
          <w:p w14:paraId="79B45D1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17642EA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Exploration of Borrego Valley</w:t>
            </w:r>
          </w:p>
        </w:tc>
        <w:tc>
          <w:tcPr>
            <w:tcW w:w="1480" w:type="dxa"/>
            <w:hideMark/>
          </w:tcPr>
          <w:p w14:paraId="795F44F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Check-in &amp; workshop project</w:t>
            </w:r>
          </w:p>
        </w:tc>
        <w:tc>
          <w:tcPr>
            <w:tcW w:w="1520" w:type="dxa"/>
            <w:hideMark/>
          </w:tcPr>
          <w:p w14:paraId="56E49DD4"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1B87A46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Activities in Anza</w:t>
            </w:r>
          </w:p>
        </w:tc>
        <w:tc>
          <w:tcPr>
            <w:tcW w:w="1520" w:type="dxa"/>
            <w:hideMark/>
          </w:tcPr>
          <w:p w14:paraId="3DBB142E" w14:textId="77777777" w:rsidR="00AC684C" w:rsidRPr="00AC684C" w:rsidRDefault="00AC684C" w:rsidP="00AC684C">
            <w:pPr>
              <w:spacing w:line="240" w:lineRule="auto"/>
              <w:rPr>
                <w:rFonts w:ascii="Calibri Light" w:eastAsia="Times New Roman" w:hAnsi="Calibri Light" w:cs="Calibri Light"/>
                <w:color w:val="0563C1"/>
                <w:sz w:val="20"/>
                <w:szCs w:val="20"/>
                <w:u w:val="single"/>
                <w:lang w:val="en-US"/>
              </w:rPr>
            </w:pPr>
            <w:hyperlink r:id="rId8" w:history="1">
              <w:r w:rsidRPr="00AC684C">
                <w:rPr>
                  <w:rFonts w:ascii="Calibri Light" w:eastAsia="Times New Roman" w:hAnsi="Calibri Light" w:cs="Calibri Light"/>
                  <w:color w:val="0563C1"/>
                  <w:sz w:val="20"/>
                  <w:szCs w:val="20"/>
                  <w:u w:val="single"/>
                  <w:lang w:val="en-US"/>
                </w:rPr>
                <w:t>Steele/Burnand Anza-Borrego Desert Research Center</w:t>
              </w:r>
            </w:hyperlink>
          </w:p>
        </w:tc>
      </w:tr>
      <w:tr w:rsidR="00AC684C" w:rsidRPr="00AC684C" w14:paraId="176CE640" w14:textId="77777777" w:rsidTr="00AC684C">
        <w:trPr>
          <w:trHeight w:val="1200"/>
        </w:trPr>
        <w:tc>
          <w:tcPr>
            <w:tcW w:w="1340" w:type="dxa"/>
            <w:hideMark/>
          </w:tcPr>
          <w:p w14:paraId="60C1318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Mon, 2 Mar</w:t>
            </w:r>
          </w:p>
        </w:tc>
        <w:tc>
          <w:tcPr>
            <w:tcW w:w="1360" w:type="dxa"/>
            <w:hideMark/>
          </w:tcPr>
          <w:p w14:paraId="6E96C284"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28B1290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La Frontera, human impacts</w:t>
            </w:r>
          </w:p>
        </w:tc>
        <w:tc>
          <w:tcPr>
            <w:tcW w:w="1480" w:type="dxa"/>
            <w:hideMark/>
          </w:tcPr>
          <w:p w14:paraId="2F80D58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7C8C74E8"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336DD27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Transit to Sonoran Desert</w:t>
            </w:r>
          </w:p>
        </w:tc>
        <w:tc>
          <w:tcPr>
            <w:tcW w:w="1520" w:type="dxa"/>
            <w:hideMark/>
          </w:tcPr>
          <w:p w14:paraId="172F94D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Ajo, AZ (Sonoran Desert Conference Center)</w:t>
            </w:r>
          </w:p>
        </w:tc>
      </w:tr>
      <w:tr w:rsidR="00AC684C" w:rsidRPr="00AC684C" w14:paraId="14E8EE5E" w14:textId="77777777" w:rsidTr="00AC684C">
        <w:trPr>
          <w:trHeight w:val="1200"/>
        </w:trPr>
        <w:tc>
          <w:tcPr>
            <w:tcW w:w="1340" w:type="dxa"/>
            <w:hideMark/>
          </w:tcPr>
          <w:p w14:paraId="47C9F44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Tue, 3 Mar</w:t>
            </w:r>
          </w:p>
        </w:tc>
        <w:tc>
          <w:tcPr>
            <w:tcW w:w="1360" w:type="dxa"/>
            <w:hideMark/>
          </w:tcPr>
          <w:p w14:paraId="29ADF9A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124F40A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Succulents, Characteristics of the Upland Sonoran</w:t>
            </w:r>
          </w:p>
        </w:tc>
        <w:tc>
          <w:tcPr>
            <w:tcW w:w="1480" w:type="dxa"/>
            <w:hideMark/>
          </w:tcPr>
          <w:p w14:paraId="057111D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5DC6AC57"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29CE5EC6"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Organ Pipe National Monument</w:t>
            </w:r>
          </w:p>
        </w:tc>
        <w:tc>
          <w:tcPr>
            <w:tcW w:w="1520" w:type="dxa"/>
            <w:hideMark/>
          </w:tcPr>
          <w:p w14:paraId="6D168B3F"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Ajo, AZ (Sonoran Desert Conference Center)</w:t>
            </w:r>
          </w:p>
        </w:tc>
      </w:tr>
      <w:tr w:rsidR="00AC684C" w:rsidRPr="00AC684C" w14:paraId="2FC3859E" w14:textId="77777777" w:rsidTr="00AC684C">
        <w:trPr>
          <w:trHeight w:val="900"/>
        </w:trPr>
        <w:tc>
          <w:tcPr>
            <w:tcW w:w="1340" w:type="dxa"/>
            <w:hideMark/>
          </w:tcPr>
          <w:p w14:paraId="470D570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Wed, 4 Mar</w:t>
            </w:r>
          </w:p>
        </w:tc>
        <w:tc>
          <w:tcPr>
            <w:tcW w:w="1360" w:type="dxa"/>
            <w:hideMark/>
          </w:tcPr>
          <w:p w14:paraId="65CF867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6565AF6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Cont. exploration of OPNM</w:t>
            </w:r>
          </w:p>
        </w:tc>
        <w:tc>
          <w:tcPr>
            <w:tcW w:w="1480" w:type="dxa"/>
            <w:hideMark/>
          </w:tcPr>
          <w:p w14:paraId="090638F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4EC51B73"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7ABAE6F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Organ Pipe National Monument</w:t>
            </w:r>
          </w:p>
        </w:tc>
        <w:tc>
          <w:tcPr>
            <w:tcW w:w="1520" w:type="dxa"/>
            <w:hideMark/>
          </w:tcPr>
          <w:p w14:paraId="6F3A6F0F"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Gila Bend, AZ</w:t>
            </w:r>
          </w:p>
        </w:tc>
      </w:tr>
      <w:tr w:rsidR="00AC684C" w:rsidRPr="00AC684C" w14:paraId="76AE8B1F" w14:textId="77777777" w:rsidTr="00AC684C">
        <w:trPr>
          <w:trHeight w:val="1800"/>
        </w:trPr>
        <w:tc>
          <w:tcPr>
            <w:tcW w:w="1340" w:type="dxa"/>
            <w:hideMark/>
          </w:tcPr>
          <w:p w14:paraId="7AE9B8E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Thu, 5 Mar</w:t>
            </w:r>
          </w:p>
        </w:tc>
        <w:tc>
          <w:tcPr>
            <w:tcW w:w="1360" w:type="dxa"/>
            <w:hideMark/>
          </w:tcPr>
          <w:p w14:paraId="7367E3E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739E7778"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Elevational gradients, Rim country, Colorado Plateau</w:t>
            </w:r>
          </w:p>
        </w:tc>
        <w:tc>
          <w:tcPr>
            <w:tcW w:w="1480" w:type="dxa"/>
            <w:hideMark/>
          </w:tcPr>
          <w:p w14:paraId="215A281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1AC19B35"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106BFC5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Transit Sonoran, Mogollon Rim, high country on Colorado Plateau</w:t>
            </w:r>
          </w:p>
        </w:tc>
        <w:tc>
          <w:tcPr>
            <w:tcW w:w="1520" w:type="dxa"/>
            <w:hideMark/>
          </w:tcPr>
          <w:p w14:paraId="19BCAFB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Flagstaff, AZ</w:t>
            </w:r>
          </w:p>
        </w:tc>
      </w:tr>
      <w:tr w:rsidR="00AC684C" w:rsidRPr="00AC684C" w14:paraId="4AE37BD4" w14:textId="77777777" w:rsidTr="00AC684C">
        <w:trPr>
          <w:trHeight w:val="1500"/>
        </w:trPr>
        <w:tc>
          <w:tcPr>
            <w:tcW w:w="1340" w:type="dxa"/>
            <w:hideMark/>
          </w:tcPr>
          <w:p w14:paraId="211C1D9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Fri, 6 Mar</w:t>
            </w:r>
          </w:p>
        </w:tc>
        <w:tc>
          <w:tcPr>
            <w:tcW w:w="1360" w:type="dxa"/>
            <w:hideMark/>
          </w:tcPr>
          <w:p w14:paraId="4EA746E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0256DB3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Physical, biological, and societal significance of the Grand Canyon</w:t>
            </w:r>
          </w:p>
        </w:tc>
        <w:tc>
          <w:tcPr>
            <w:tcW w:w="1480" w:type="dxa"/>
            <w:hideMark/>
          </w:tcPr>
          <w:p w14:paraId="5925812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0ED8DF1C"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30F3FE2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Grand Canyon NP</w:t>
            </w:r>
          </w:p>
        </w:tc>
        <w:tc>
          <w:tcPr>
            <w:tcW w:w="1520" w:type="dxa"/>
            <w:hideMark/>
          </w:tcPr>
          <w:p w14:paraId="1B69F4D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Kingman, AZ</w:t>
            </w:r>
          </w:p>
        </w:tc>
      </w:tr>
      <w:tr w:rsidR="00AC684C" w:rsidRPr="00AC684C" w14:paraId="35A411B0" w14:textId="77777777" w:rsidTr="00AC684C">
        <w:trPr>
          <w:trHeight w:val="1800"/>
        </w:trPr>
        <w:tc>
          <w:tcPr>
            <w:tcW w:w="1340" w:type="dxa"/>
            <w:hideMark/>
          </w:tcPr>
          <w:p w14:paraId="1412610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Sat, 7 Mar</w:t>
            </w:r>
          </w:p>
        </w:tc>
        <w:tc>
          <w:tcPr>
            <w:tcW w:w="1360" w:type="dxa"/>
            <w:hideMark/>
          </w:tcPr>
          <w:p w14:paraId="20217B2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Clean Vans</w:t>
            </w:r>
          </w:p>
        </w:tc>
        <w:tc>
          <w:tcPr>
            <w:tcW w:w="1600" w:type="dxa"/>
            <w:hideMark/>
          </w:tcPr>
          <w:p w14:paraId="3F7D40D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The Colorado River</w:t>
            </w:r>
          </w:p>
        </w:tc>
        <w:tc>
          <w:tcPr>
            <w:tcW w:w="1480" w:type="dxa"/>
            <w:hideMark/>
          </w:tcPr>
          <w:p w14:paraId="432D0CC9"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520" w:type="dxa"/>
            <w:hideMark/>
          </w:tcPr>
          <w:p w14:paraId="325059F4"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4F97C4C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Sonoran/ Mojave transition, Colorado River, transit to Vegas &amp; conclusion.</w:t>
            </w:r>
          </w:p>
        </w:tc>
        <w:tc>
          <w:tcPr>
            <w:tcW w:w="1520" w:type="dxa"/>
            <w:hideMark/>
          </w:tcPr>
          <w:p w14:paraId="0C65BA2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Las Vegas, NV</w:t>
            </w:r>
          </w:p>
        </w:tc>
      </w:tr>
      <w:tr w:rsidR="00AC684C" w:rsidRPr="00AC684C" w14:paraId="09E844BA" w14:textId="77777777" w:rsidTr="00AC684C">
        <w:trPr>
          <w:trHeight w:val="320"/>
        </w:trPr>
        <w:tc>
          <w:tcPr>
            <w:tcW w:w="1340" w:type="dxa"/>
            <w:hideMark/>
          </w:tcPr>
          <w:p w14:paraId="72474F6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Sun, 8 Mar</w:t>
            </w:r>
          </w:p>
        </w:tc>
        <w:tc>
          <w:tcPr>
            <w:tcW w:w="1360" w:type="dxa"/>
            <w:hideMark/>
          </w:tcPr>
          <w:p w14:paraId="34BDDA51"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726D1C3B"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80" w:type="dxa"/>
            <w:hideMark/>
          </w:tcPr>
          <w:p w14:paraId="5EE0F639"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752CD08"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3E90B46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Travel Day</w:t>
            </w:r>
          </w:p>
        </w:tc>
        <w:tc>
          <w:tcPr>
            <w:tcW w:w="1520" w:type="dxa"/>
            <w:hideMark/>
          </w:tcPr>
          <w:p w14:paraId="5066917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home</w:t>
            </w:r>
          </w:p>
        </w:tc>
      </w:tr>
      <w:tr w:rsidR="00AC684C" w:rsidRPr="00AC684C" w14:paraId="640777EA" w14:textId="77777777" w:rsidTr="00AC684C">
        <w:trPr>
          <w:trHeight w:val="320"/>
        </w:trPr>
        <w:tc>
          <w:tcPr>
            <w:tcW w:w="1340" w:type="dxa"/>
            <w:hideMark/>
          </w:tcPr>
          <w:p w14:paraId="2EA13EA8"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Mon, 9 Mar</w:t>
            </w:r>
          </w:p>
        </w:tc>
        <w:tc>
          <w:tcPr>
            <w:tcW w:w="1360" w:type="dxa"/>
            <w:hideMark/>
          </w:tcPr>
          <w:p w14:paraId="7AED778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No Class</w:t>
            </w:r>
          </w:p>
        </w:tc>
        <w:tc>
          <w:tcPr>
            <w:tcW w:w="1600" w:type="dxa"/>
            <w:hideMark/>
          </w:tcPr>
          <w:p w14:paraId="030EDD8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hideMark/>
          </w:tcPr>
          <w:p w14:paraId="6C55E832"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36B9CA0B"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1088C66A"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6A308FBF"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18CCCD5D" w14:textId="77777777" w:rsidTr="00AC684C">
        <w:trPr>
          <w:trHeight w:val="320"/>
        </w:trPr>
        <w:tc>
          <w:tcPr>
            <w:tcW w:w="1340" w:type="dxa"/>
            <w:hideMark/>
          </w:tcPr>
          <w:p w14:paraId="0D902A92"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Tue, 10 Mar</w:t>
            </w:r>
          </w:p>
        </w:tc>
        <w:tc>
          <w:tcPr>
            <w:tcW w:w="1360" w:type="dxa"/>
            <w:hideMark/>
          </w:tcPr>
          <w:p w14:paraId="6EBDDF5B"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No Class</w:t>
            </w:r>
          </w:p>
        </w:tc>
        <w:tc>
          <w:tcPr>
            <w:tcW w:w="1600" w:type="dxa"/>
            <w:hideMark/>
          </w:tcPr>
          <w:p w14:paraId="052E885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hideMark/>
          </w:tcPr>
          <w:p w14:paraId="65323D9C"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5372841B"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400" w:type="dxa"/>
            <w:hideMark/>
          </w:tcPr>
          <w:p w14:paraId="6B42D201"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D7F542A"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60D15838" w14:textId="77777777" w:rsidTr="00AC684C">
        <w:trPr>
          <w:trHeight w:val="1500"/>
        </w:trPr>
        <w:tc>
          <w:tcPr>
            <w:tcW w:w="1340" w:type="dxa"/>
            <w:hideMark/>
          </w:tcPr>
          <w:p w14:paraId="03EF373D"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Wed, 11 Mar</w:t>
            </w:r>
          </w:p>
        </w:tc>
        <w:tc>
          <w:tcPr>
            <w:tcW w:w="1360" w:type="dxa"/>
            <w:hideMark/>
          </w:tcPr>
          <w:p w14:paraId="0B26D97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Return all equipment</w:t>
            </w:r>
          </w:p>
        </w:tc>
        <w:tc>
          <w:tcPr>
            <w:tcW w:w="1600" w:type="dxa"/>
            <w:hideMark/>
          </w:tcPr>
          <w:p w14:paraId="6C711D1E"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80" w:type="dxa"/>
            <w:hideMark/>
          </w:tcPr>
          <w:p w14:paraId="4A76E9E8" w14:textId="29368E1E" w:rsidR="00AC684C" w:rsidRPr="00AC684C" w:rsidRDefault="004D1E0D" w:rsidP="00AC684C">
            <w:pPr>
              <w:spacing w:line="240" w:lineRule="auto"/>
              <w:rPr>
                <w:rFonts w:ascii="Calibri Light" w:eastAsia="Times New Roman" w:hAnsi="Calibri Light" w:cs="Calibri Light"/>
                <w:color w:val="000000"/>
                <w:sz w:val="20"/>
                <w:szCs w:val="20"/>
                <w:lang w:val="en-US"/>
              </w:rPr>
            </w:pPr>
            <w:r>
              <w:rPr>
                <w:rFonts w:ascii="Calibri Light" w:eastAsia="Times New Roman" w:hAnsi="Calibri Light" w:cs="Calibri Light"/>
                <w:color w:val="000000"/>
                <w:sz w:val="20"/>
                <w:szCs w:val="20"/>
                <w:lang w:val="en-US"/>
              </w:rPr>
              <w:t>R</w:t>
            </w:r>
            <w:r w:rsidR="00AC684C" w:rsidRPr="00AC684C">
              <w:rPr>
                <w:rFonts w:ascii="Calibri Light" w:eastAsia="Times New Roman" w:hAnsi="Calibri Light" w:cs="Calibri Light"/>
                <w:color w:val="000000"/>
                <w:sz w:val="20"/>
                <w:szCs w:val="20"/>
                <w:lang w:val="en-US"/>
              </w:rPr>
              <w:t>eport progress made, tasks remaining. Plan for project completion.</w:t>
            </w:r>
          </w:p>
        </w:tc>
        <w:tc>
          <w:tcPr>
            <w:tcW w:w="1520" w:type="dxa"/>
            <w:hideMark/>
          </w:tcPr>
          <w:p w14:paraId="4EF8333C"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22D2695A"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D207264"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70378C91" w14:textId="77777777" w:rsidTr="00AC684C">
        <w:trPr>
          <w:trHeight w:val="600"/>
        </w:trPr>
        <w:tc>
          <w:tcPr>
            <w:tcW w:w="1340" w:type="dxa"/>
            <w:hideMark/>
          </w:tcPr>
          <w:p w14:paraId="5A3239C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Thu, 12 Mar</w:t>
            </w:r>
          </w:p>
        </w:tc>
        <w:tc>
          <w:tcPr>
            <w:tcW w:w="1360" w:type="dxa"/>
            <w:hideMark/>
          </w:tcPr>
          <w:p w14:paraId="53DF748A"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3E86A58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TBD</w:t>
            </w:r>
          </w:p>
        </w:tc>
        <w:tc>
          <w:tcPr>
            <w:tcW w:w="1480" w:type="dxa"/>
            <w:hideMark/>
          </w:tcPr>
          <w:p w14:paraId="4E890C40"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Continue group work</w:t>
            </w:r>
          </w:p>
        </w:tc>
        <w:tc>
          <w:tcPr>
            <w:tcW w:w="1520" w:type="dxa"/>
            <w:hideMark/>
          </w:tcPr>
          <w:p w14:paraId="7AA7D5C7"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13C12E07"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750F8A3F"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r w:rsidR="00AC684C" w:rsidRPr="00AC684C" w14:paraId="049B55A3" w14:textId="77777777" w:rsidTr="00AC684C">
        <w:trPr>
          <w:trHeight w:val="900"/>
        </w:trPr>
        <w:tc>
          <w:tcPr>
            <w:tcW w:w="1340" w:type="dxa"/>
            <w:hideMark/>
          </w:tcPr>
          <w:p w14:paraId="1E189648"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Fri, 13 Mar</w:t>
            </w:r>
          </w:p>
        </w:tc>
        <w:tc>
          <w:tcPr>
            <w:tcW w:w="1360" w:type="dxa"/>
            <w:hideMark/>
          </w:tcPr>
          <w:p w14:paraId="304A0885"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600" w:type="dxa"/>
            <w:hideMark/>
          </w:tcPr>
          <w:p w14:paraId="2335B148"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Debriefing</w:t>
            </w:r>
          </w:p>
        </w:tc>
        <w:tc>
          <w:tcPr>
            <w:tcW w:w="1480" w:type="dxa"/>
            <w:hideMark/>
          </w:tcPr>
          <w:p w14:paraId="5DDEDE43"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r w:rsidRPr="00AC684C">
              <w:rPr>
                <w:rFonts w:ascii="Calibri Light" w:eastAsia="Times New Roman" w:hAnsi="Calibri Light" w:cs="Calibri Light"/>
                <w:color w:val="000000"/>
                <w:sz w:val="20"/>
                <w:szCs w:val="20"/>
                <w:lang w:val="en-US"/>
              </w:rPr>
              <w:t>Presentation of group project &amp; last hurrah!</w:t>
            </w:r>
          </w:p>
        </w:tc>
        <w:tc>
          <w:tcPr>
            <w:tcW w:w="1520" w:type="dxa"/>
            <w:hideMark/>
          </w:tcPr>
          <w:p w14:paraId="4A0198A4" w14:textId="77777777" w:rsidR="00AC684C" w:rsidRPr="00AC684C" w:rsidRDefault="00AC684C" w:rsidP="00AC684C">
            <w:pPr>
              <w:spacing w:line="240" w:lineRule="auto"/>
              <w:rPr>
                <w:rFonts w:ascii="Calibri Light" w:eastAsia="Times New Roman" w:hAnsi="Calibri Light" w:cs="Calibri Light"/>
                <w:color w:val="000000"/>
                <w:sz w:val="20"/>
                <w:szCs w:val="20"/>
                <w:lang w:val="en-US"/>
              </w:rPr>
            </w:pPr>
          </w:p>
        </w:tc>
        <w:tc>
          <w:tcPr>
            <w:tcW w:w="1400" w:type="dxa"/>
            <w:hideMark/>
          </w:tcPr>
          <w:p w14:paraId="3A499F6C" w14:textId="77777777" w:rsidR="00AC684C" w:rsidRPr="00AC684C" w:rsidRDefault="00AC684C" w:rsidP="00AC684C">
            <w:pPr>
              <w:spacing w:line="240" w:lineRule="auto"/>
              <w:rPr>
                <w:rFonts w:ascii="Calibri Light" w:eastAsia="Times New Roman" w:hAnsi="Calibri Light" w:cs="Calibri Light"/>
                <w:sz w:val="20"/>
                <w:szCs w:val="20"/>
                <w:lang w:val="en-US"/>
              </w:rPr>
            </w:pPr>
          </w:p>
        </w:tc>
        <w:tc>
          <w:tcPr>
            <w:tcW w:w="1520" w:type="dxa"/>
            <w:hideMark/>
          </w:tcPr>
          <w:p w14:paraId="3575D5E4" w14:textId="77777777" w:rsidR="00AC684C" w:rsidRPr="00AC684C" w:rsidRDefault="00AC684C" w:rsidP="00AC684C">
            <w:pPr>
              <w:spacing w:line="240" w:lineRule="auto"/>
              <w:rPr>
                <w:rFonts w:ascii="Calibri Light" w:eastAsia="Times New Roman" w:hAnsi="Calibri Light" w:cs="Calibri Light"/>
                <w:sz w:val="20"/>
                <w:szCs w:val="20"/>
                <w:lang w:val="en-US"/>
              </w:rPr>
            </w:pPr>
          </w:p>
        </w:tc>
      </w:tr>
    </w:tbl>
    <w:p w14:paraId="41B7C9B6" w14:textId="77777777" w:rsidR="00AC684C" w:rsidRPr="00AC684C" w:rsidRDefault="00AC684C" w:rsidP="00AC684C">
      <w:pPr>
        <w:rPr>
          <w:rFonts w:ascii="Calibri Light" w:hAnsi="Calibri Light" w:cs="Calibri Light"/>
        </w:rPr>
      </w:pPr>
    </w:p>
    <w:sectPr w:rsidR="00AC684C" w:rsidRPr="00AC684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9E7"/>
    <w:rsid w:val="000E2708"/>
    <w:rsid w:val="002133F3"/>
    <w:rsid w:val="00253A26"/>
    <w:rsid w:val="003259E7"/>
    <w:rsid w:val="00341368"/>
    <w:rsid w:val="004C31D0"/>
    <w:rsid w:val="004D1E0D"/>
    <w:rsid w:val="0088468A"/>
    <w:rsid w:val="00890BE3"/>
    <w:rsid w:val="009770B4"/>
    <w:rsid w:val="00A17862"/>
    <w:rsid w:val="00AC684C"/>
    <w:rsid w:val="00B3011E"/>
    <w:rsid w:val="00BD09A6"/>
    <w:rsid w:val="00C82116"/>
    <w:rsid w:val="00D3741D"/>
    <w:rsid w:val="00DA20AD"/>
    <w:rsid w:val="00E7706C"/>
    <w:rsid w:val="00EC00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319F10A"/>
  <w15:docId w15:val="{76BD63C1-A171-6F46-88F7-FC3D0CC3C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DA20AD"/>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A20AD"/>
    <w:rPr>
      <w:rFonts w:ascii="Times New Roman" w:hAnsi="Times New Roman" w:cs="Times New Roman"/>
      <w:sz w:val="18"/>
      <w:szCs w:val="18"/>
    </w:rPr>
  </w:style>
  <w:style w:type="character" w:customStyle="1" w:styleId="ng-binding">
    <w:name w:val="ng-binding"/>
    <w:basedOn w:val="DefaultParagraphFont"/>
    <w:rsid w:val="00D3741D"/>
  </w:style>
  <w:style w:type="character" w:customStyle="1" w:styleId="apple-converted-space">
    <w:name w:val="apple-converted-space"/>
    <w:basedOn w:val="DefaultParagraphFont"/>
    <w:rsid w:val="00D3741D"/>
  </w:style>
  <w:style w:type="character" w:styleId="Hyperlink">
    <w:name w:val="Hyperlink"/>
    <w:basedOn w:val="DefaultParagraphFont"/>
    <w:uiPriority w:val="99"/>
    <w:semiHidden/>
    <w:unhideWhenUsed/>
    <w:rsid w:val="00AC684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078457">
      <w:bodyDiv w:val="1"/>
      <w:marLeft w:val="0"/>
      <w:marRight w:val="0"/>
      <w:marTop w:val="0"/>
      <w:marBottom w:val="0"/>
      <w:divBdr>
        <w:top w:val="none" w:sz="0" w:space="0" w:color="auto"/>
        <w:left w:val="none" w:sz="0" w:space="0" w:color="auto"/>
        <w:bottom w:val="none" w:sz="0" w:space="0" w:color="auto"/>
        <w:right w:val="none" w:sz="0" w:space="0" w:color="auto"/>
      </w:divBdr>
    </w:div>
    <w:div w:id="348414215">
      <w:bodyDiv w:val="1"/>
      <w:marLeft w:val="0"/>
      <w:marRight w:val="0"/>
      <w:marTop w:val="0"/>
      <w:marBottom w:val="0"/>
      <w:divBdr>
        <w:top w:val="none" w:sz="0" w:space="0" w:color="auto"/>
        <w:left w:val="none" w:sz="0" w:space="0" w:color="auto"/>
        <w:bottom w:val="none" w:sz="0" w:space="0" w:color="auto"/>
        <w:right w:val="none" w:sz="0" w:space="0" w:color="auto"/>
      </w:divBdr>
      <w:divsChild>
        <w:div w:id="10838949">
          <w:marLeft w:val="0"/>
          <w:marRight w:val="0"/>
          <w:marTop w:val="0"/>
          <w:marBottom w:val="0"/>
          <w:divBdr>
            <w:top w:val="none" w:sz="0" w:space="0" w:color="auto"/>
            <w:left w:val="none" w:sz="0" w:space="0" w:color="auto"/>
            <w:bottom w:val="none" w:sz="0" w:space="0" w:color="auto"/>
            <w:right w:val="none" w:sz="0" w:space="0" w:color="auto"/>
          </w:divBdr>
          <w:divsChild>
            <w:div w:id="1532500276">
              <w:marLeft w:val="0"/>
              <w:marRight w:val="0"/>
              <w:marTop w:val="0"/>
              <w:marBottom w:val="0"/>
              <w:divBdr>
                <w:top w:val="none" w:sz="0" w:space="0" w:color="auto"/>
                <w:left w:val="none" w:sz="0" w:space="0" w:color="auto"/>
                <w:bottom w:val="none" w:sz="0" w:space="0" w:color="auto"/>
                <w:right w:val="none" w:sz="0" w:space="0" w:color="auto"/>
              </w:divBdr>
            </w:div>
          </w:divsChild>
        </w:div>
        <w:div w:id="245263879">
          <w:marLeft w:val="0"/>
          <w:marRight w:val="0"/>
          <w:marTop w:val="0"/>
          <w:marBottom w:val="0"/>
          <w:divBdr>
            <w:top w:val="none" w:sz="0" w:space="0" w:color="auto"/>
            <w:left w:val="none" w:sz="0" w:space="0" w:color="auto"/>
            <w:bottom w:val="none" w:sz="0" w:space="0" w:color="auto"/>
            <w:right w:val="none" w:sz="0" w:space="0" w:color="auto"/>
          </w:divBdr>
          <w:divsChild>
            <w:div w:id="1904874097">
              <w:marLeft w:val="0"/>
              <w:marRight w:val="0"/>
              <w:marTop w:val="0"/>
              <w:marBottom w:val="0"/>
              <w:divBdr>
                <w:top w:val="none" w:sz="0" w:space="0" w:color="auto"/>
                <w:left w:val="none" w:sz="0" w:space="0" w:color="auto"/>
                <w:bottom w:val="none" w:sz="0" w:space="0" w:color="auto"/>
                <w:right w:val="none" w:sz="0" w:space="0" w:color="auto"/>
              </w:divBdr>
            </w:div>
          </w:divsChild>
        </w:div>
        <w:div w:id="327445401">
          <w:marLeft w:val="0"/>
          <w:marRight w:val="0"/>
          <w:marTop w:val="0"/>
          <w:marBottom w:val="0"/>
          <w:divBdr>
            <w:top w:val="none" w:sz="0" w:space="0" w:color="auto"/>
            <w:left w:val="none" w:sz="0" w:space="0" w:color="auto"/>
            <w:bottom w:val="none" w:sz="0" w:space="0" w:color="auto"/>
            <w:right w:val="none" w:sz="0" w:space="0" w:color="auto"/>
          </w:divBdr>
          <w:divsChild>
            <w:div w:id="792165468">
              <w:marLeft w:val="0"/>
              <w:marRight w:val="0"/>
              <w:marTop w:val="0"/>
              <w:marBottom w:val="0"/>
              <w:divBdr>
                <w:top w:val="none" w:sz="0" w:space="0" w:color="auto"/>
                <w:left w:val="none" w:sz="0" w:space="0" w:color="auto"/>
                <w:bottom w:val="none" w:sz="0" w:space="0" w:color="auto"/>
                <w:right w:val="none" w:sz="0" w:space="0" w:color="auto"/>
              </w:divBdr>
            </w:div>
          </w:divsChild>
        </w:div>
        <w:div w:id="871068204">
          <w:marLeft w:val="0"/>
          <w:marRight w:val="0"/>
          <w:marTop w:val="0"/>
          <w:marBottom w:val="0"/>
          <w:divBdr>
            <w:top w:val="none" w:sz="0" w:space="0" w:color="auto"/>
            <w:left w:val="none" w:sz="0" w:space="0" w:color="auto"/>
            <w:bottom w:val="none" w:sz="0" w:space="0" w:color="auto"/>
            <w:right w:val="none" w:sz="0" w:space="0" w:color="auto"/>
          </w:divBdr>
          <w:divsChild>
            <w:div w:id="737628170">
              <w:marLeft w:val="0"/>
              <w:marRight w:val="0"/>
              <w:marTop w:val="0"/>
              <w:marBottom w:val="0"/>
              <w:divBdr>
                <w:top w:val="none" w:sz="0" w:space="0" w:color="auto"/>
                <w:left w:val="none" w:sz="0" w:space="0" w:color="auto"/>
                <w:bottom w:val="none" w:sz="0" w:space="0" w:color="auto"/>
                <w:right w:val="none" w:sz="0" w:space="0" w:color="auto"/>
              </w:divBdr>
            </w:div>
          </w:divsChild>
        </w:div>
        <w:div w:id="906845655">
          <w:marLeft w:val="0"/>
          <w:marRight w:val="0"/>
          <w:marTop w:val="0"/>
          <w:marBottom w:val="0"/>
          <w:divBdr>
            <w:top w:val="none" w:sz="0" w:space="0" w:color="auto"/>
            <w:left w:val="none" w:sz="0" w:space="0" w:color="auto"/>
            <w:bottom w:val="none" w:sz="0" w:space="0" w:color="auto"/>
            <w:right w:val="none" w:sz="0" w:space="0" w:color="auto"/>
          </w:divBdr>
          <w:divsChild>
            <w:div w:id="1735271701">
              <w:marLeft w:val="0"/>
              <w:marRight w:val="0"/>
              <w:marTop w:val="0"/>
              <w:marBottom w:val="0"/>
              <w:divBdr>
                <w:top w:val="none" w:sz="0" w:space="0" w:color="auto"/>
                <w:left w:val="none" w:sz="0" w:space="0" w:color="auto"/>
                <w:bottom w:val="none" w:sz="0" w:space="0" w:color="auto"/>
                <w:right w:val="none" w:sz="0" w:space="0" w:color="auto"/>
              </w:divBdr>
            </w:div>
          </w:divsChild>
        </w:div>
        <w:div w:id="1117261501">
          <w:marLeft w:val="0"/>
          <w:marRight w:val="0"/>
          <w:marTop w:val="0"/>
          <w:marBottom w:val="0"/>
          <w:divBdr>
            <w:top w:val="none" w:sz="0" w:space="0" w:color="auto"/>
            <w:left w:val="none" w:sz="0" w:space="0" w:color="auto"/>
            <w:bottom w:val="none" w:sz="0" w:space="0" w:color="auto"/>
            <w:right w:val="none" w:sz="0" w:space="0" w:color="auto"/>
          </w:divBdr>
          <w:divsChild>
            <w:div w:id="454065686">
              <w:marLeft w:val="0"/>
              <w:marRight w:val="0"/>
              <w:marTop w:val="0"/>
              <w:marBottom w:val="0"/>
              <w:divBdr>
                <w:top w:val="none" w:sz="0" w:space="0" w:color="auto"/>
                <w:left w:val="none" w:sz="0" w:space="0" w:color="auto"/>
                <w:bottom w:val="none" w:sz="0" w:space="0" w:color="auto"/>
                <w:right w:val="none" w:sz="0" w:space="0" w:color="auto"/>
              </w:divBdr>
            </w:div>
          </w:divsChild>
        </w:div>
        <w:div w:id="1261640480">
          <w:marLeft w:val="0"/>
          <w:marRight w:val="0"/>
          <w:marTop w:val="0"/>
          <w:marBottom w:val="0"/>
          <w:divBdr>
            <w:top w:val="none" w:sz="0" w:space="0" w:color="auto"/>
            <w:left w:val="none" w:sz="0" w:space="0" w:color="auto"/>
            <w:bottom w:val="none" w:sz="0" w:space="0" w:color="auto"/>
            <w:right w:val="none" w:sz="0" w:space="0" w:color="auto"/>
          </w:divBdr>
          <w:divsChild>
            <w:div w:id="1335646209">
              <w:marLeft w:val="0"/>
              <w:marRight w:val="0"/>
              <w:marTop w:val="0"/>
              <w:marBottom w:val="0"/>
              <w:divBdr>
                <w:top w:val="none" w:sz="0" w:space="0" w:color="auto"/>
                <w:left w:val="none" w:sz="0" w:space="0" w:color="auto"/>
                <w:bottom w:val="none" w:sz="0" w:space="0" w:color="auto"/>
                <w:right w:val="none" w:sz="0" w:space="0" w:color="auto"/>
              </w:divBdr>
            </w:div>
          </w:divsChild>
        </w:div>
        <w:div w:id="1371489690">
          <w:marLeft w:val="0"/>
          <w:marRight w:val="0"/>
          <w:marTop w:val="0"/>
          <w:marBottom w:val="0"/>
          <w:divBdr>
            <w:top w:val="none" w:sz="0" w:space="0" w:color="auto"/>
            <w:left w:val="none" w:sz="0" w:space="0" w:color="auto"/>
            <w:bottom w:val="none" w:sz="0" w:space="0" w:color="auto"/>
            <w:right w:val="none" w:sz="0" w:space="0" w:color="auto"/>
          </w:divBdr>
          <w:divsChild>
            <w:div w:id="1946499135">
              <w:marLeft w:val="0"/>
              <w:marRight w:val="0"/>
              <w:marTop w:val="0"/>
              <w:marBottom w:val="0"/>
              <w:divBdr>
                <w:top w:val="none" w:sz="0" w:space="0" w:color="auto"/>
                <w:left w:val="none" w:sz="0" w:space="0" w:color="auto"/>
                <w:bottom w:val="none" w:sz="0" w:space="0" w:color="auto"/>
                <w:right w:val="none" w:sz="0" w:space="0" w:color="auto"/>
              </w:divBdr>
            </w:div>
          </w:divsChild>
        </w:div>
        <w:div w:id="1429887839">
          <w:marLeft w:val="0"/>
          <w:marRight w:val="0"/>
          <w:marTop w:val="0"/>
          <w:marBottom w:val="0"/>
          <w:divBdr>
            <w:top w:val="none" w:sz="0" w:space="0" w:color="auto"/>
            <w:left w:val="none" w:sz="0" w:space="0" w:color="auto"/>
            <w:bottom w:val="none" w:sz="0" w:space="0" w:color="auto"/>
            <w:right w:val="none" w:sz="0" w:space="0" w:color="auto"/>
          </w:divBdr>
          <w:divsChild>
            <w:div w:id="1677416570">
              <w:marLeft w:val="0"/>
              <w:marRight w:val="0"/>
              <w:marTop w:val="0"/>
              <w:marBottom w:val="0"/>
              <w:divBdr>
                <w:top w:val="none" w:sz="0" w:space="0" w:color="auto"/>
                <w:left w:val="none" w:sz="0" w:space="0" w:color="auto"/>
                <w:bottom w:val="none" w:sz="0" w:space="0" w:color="auto"/>
                <w:right w:val="none" w:sz="0" w:space="0" w:color="auto"/>
              </w:divBdr>
            </w:div>
          </w:divsChild>
        </w:div>
        <w:div w:id="1875146265">
          <w:marLeft w:val="0"/>
          <w:marRight w:val="0"/>
          <w:marTop w:val="0"/>
          <w:marBottom w:val="0"/>
          <w:divBdr>
            <w:top w:val="none" w:sz="0" w:space="0" w:color="auto"/>
            <w:left w:val="none" w:sz="0" w:space="0" w:color="auto"/>
            <w:bottom w:val="none" w:sz="0" w:space="0" w:color="auto"/>
            <w:right w:val="none" w:sz="0" w:space="0" w:color="auto"/>
          </w:divBdr>
          <w:divsChild>
            <w:div w:id="1930038005">
              <w:marLeft w:val="0"/>
              <w:marRight w:val="0"/>
              <w:marTop w:val="0"/>
              <w:marBottom w:val="0"/>
              <w:divBdr>
                <w:top w:val="none" w:sz="0" w:space="0" w:color="auto"/>
                <w:left w:val="none" w:sz="0" w:space="0" w:color="auto"/>
                <w:bottom w:val="none" w:sz="0" w:space="0" w:color="auto"/>
                <w:right w:val="none" w:sz="0" w:space="0" w:color="auto"/>
              </w:divBdr>
            </w:div>
          </w:divsChild>
        </w:div>
        <w:div w:id="1910074341">
          <w:marLeft w:val="0"/>
          <w:marRight w:val="0"/>
          <w:marTop w:val="0"/>
          <w:marBottom w:val="0"/>
          <w:divBdr>
            <w:top w:val="none" w:sz="0" w:space="0" w:color="auto"/>
            <w:left w:val="none" w:sz="0" w:space="0" w:color="auto"/>
            <w:bottom w:val="none" w:sz="0" w:space="0" w:color="auto"/>
            <w:right w:val="none" w:sz="0" w:space="0" w:color="auto"/>
          </w:divBdr>
          <w:divsChild>
            <w:div w:id="886992693">
              <w:marLeft w:val="0"/>
              <w:marRight w:val="0"/>
              <w:marTop w:val="0"/>
              <w:marBottom w:val="0"/>
              <w:divBdr>
                <w:top w:val="none" w:sz="0" w:space="0" w:color="auto"/>
                <w:left w:val="none" w:sz="0" w:space="0" w:color="auto"/>
                <w:bottom w:val="none" w:sz="0" w:space="0" w:color="auto"/>
                <w:right w:val="none" w:sz="0" w:space="0" w:color="auto"/>
              </w:divBdr>
            </w:div>
          </w:divsChild>
        </w:div>
        <w:div w:id="1937209411">
          <w:marLeft w:val="0"/>
          <w:marRight w:val="0"/>
          <w:marTop w:val="0"/>
          <w:marBottom w:val="0"/>
          <w:divBdr>
            <w:top w:val="none" w:sz="0" w:space="0" w:color="auto"/>
            <w:left w:val="none" w:sz="0" w:space="0" w:color="auto"/>
            <w:bottom w:val="none" w:sz="0" w:space="0" w:color="auto"/>
            <w:right w:val="none" w:sz="0" w:space="0" w:color="auto"/>
          </w:divBdr>
          <w:divsChild>
            <w:div w:id="121261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650614">
      <w:bodyDiv w:val="1"/>
      <w:marLeft w:val="0"/>
      <w:marRight w:val="0"/>
      <w:marTop w:val="0"/>
      <w:marBottom w:val="0"/>
      <w:divBdr>
        <w:top w:val="none" w:sz="0" w:space="0" w:color="auto"/>
        <w:left w:val="none" w:sz="0" w:space="0" w:color="auto"/>
        <w:bottom w:val="none" w:sz="0" w:space="0" w:color="auto"/>
        <w:right w:val="none" w:sz="0" w:space="0" w:color="auto"/>
      </w:divBdr>
    </w:div>
    <w:div w:id="701053409">
      <w:bodyDiv w:val="1"/>
      <w:marLeft w:val="0"/>
      <w:marRight w:val="0"/>
      <w:marTop w:val="0"/>
      <w:marBottom w:val="0"/>
      <w:divBdr>
        <w:top w:val="none" w:sz="0" w:space="0" w:color="auto"/>
        <w:left w:val="none" w:sz="0" w:space="0" w:color="auto"/>
        <w:bottom w:val="none" w:sz="0" w:space="0" w:color="auto"/>
        <w:right w:val="none" w:sz="0" w:space="0" w:color="auto"/>
      </w:divBdr>
      <w:divsChild>
        <w:div w:id="121387464">
          <w:marLeft w:val="0"/>
          <w:marRight w:val="0"/>
          <w:marTop w:val="0"/>
          <w:marBottom w:val="0"/>
          <w:divBdr>
            <w:top w:val="none" w:sz="0" w:space="0" w:color="auto"/>
            <w:left w:val="none" w:sz="0" w:space="0" w:color="auto"/>
            <w:bottom w:val="none" w:sz="0" w:space="0" w:color="auto"/>
            <w:right w:val="none" w:sz="0" w:space="0" w:color="auto"/>
          </w:divBdr>
        </w:div>
        <w:div w:id="1013997008">
          <w:marLeft w:val="0"/>
          <w:marRight w:val="0"/>
          <w:marTop w:val="0"/>
          <w:marBottom w:val="0"/>
          <w:divBdr>
            <w:top w:val="none" w:sz="0" w:space="0" w:color="auto"/>
            <w:left w:val="none" w:sz="0" w:space="0" w:color="auto"/>
            <w:bottom w:val="none" w:sz="0" w:space="0" w:color="auto"/>
            <w:right w:val="none" w:sz="0" w:space="0" w:color="auto"/>
          </w:divBdr>
        </w:div>
        <w:div w:id="27236876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research.uci.edu/shared-facility/steele-burnand-anza-borrego-desert-research-center/" TargetMode="External"/><Relationship Id="rId3" Type="http://schemas.openxmlformats.org/officeDocument/2006/relationships/webSettings" Target="webSettings.xml"/><Relationship Id="rId7" Type="http://schemas.openxmlformats.org/officeDocument/2006/relationships/hyperlink" Target="https://research.uci.edu/shared-facility/steele-burnand-anza-borrego-desert-research-cent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search.uci.edu/shared-facility/steele-burnand-anza-borrego-desert-research-center/" TargetMode="External"/><Relationship Id="rId5" Type="http://schemas.openxmlformats.org/officeDocument/2006/relationships/hyperlink" Target="https://ucnrs.org/reserves/sweeney-granite-mountains-desert-center/" TargetMode="External"/><Relationship Id="rId10" Type="http://schemas.openxmlformats.org/officeDocument/2006/relationships/theme" Target="theme/theme1.xml"/><Relationship Id="rId4" Type="http://schemas.openxmlformats.org/officeDocument/2006/relationships/hyperlink" Target="https://ucnrs.org/reserves/sweeney-granite-mountains-desert-center/"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367</TotalTime>
  <Pages>1</Pages>
  <Words>990</Words>
  <Characters>5586</Characters>
  <Application>Microsoft Office Word</Application>
  <DocSecurity>0</DocSecurity>
  <Lines>465</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 Douglas</dc:creator>
  <cp:keywords/>
  <dc:description/>
  <cp:lastModifiedBy>Douglas,Norman A</cp:lastModifiedBy>
  <cp:revision>4</cp:revision>
  <cp:lastPrinted>2020-02-10T15:17:00Z</cp:lastPrinted>
  <dcterms:created xsi:type="dcterms:W3CDTF">2020-02-09T22:07:00Z</dcterms:created>
  <dcterms:modified xsi:type="dcterms:W3CDTF">2026-01-23T15:15:00Z</dcterms:modified>
</cp:coreProperties>
</file>