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A5367" w14:textId="6460A483" w:rsidR="00D56F8E" w:rsidRPr="00D56F8E" w:rsidRDefault="00D56F8E" w:rsidP="00BC4238">
      <w:pPr>
        <w:pStyle w:val="Title"/>
        <w:rPr>
          <w:rStyle w:val="TitleChar"/>
          <w:b/>
          <w:bCs/>
          <w:sz w:val="48"/>
          <w:szCs w:val="72"/>
        </w:rPr>
      </w:pPr>
      <w:r w:rsidRPr="00D56F8E">
        <w:rPr>
          <w:rStyle w:val="TitleChar"/>
          <w:b/>
          <w:bCs/>
          <w:sz w:val="48"/>
          <w:szCs w:val="72"/>
        </w:rPr>
        <w:t>SEMESTER OF IMMERSION</w:t>
      </w:r>
    </w:p>
    <w:p w14:paraId="18194FC8" w14:textId="1E10E6FE" w:rsidR="00BC4238" w:rsidRPr="00D56F8E" w:rsidRDefault="006B06E8" w:rsidP="00BC4238">
      <w:pPr>
        <w:pStyle w:val="Title"/>
        <w:rPr>
          <w:rStyle w:val="TitleChar"/>
          <w:sz w:val="48"/>
          <w:szCs w:val="72"/>
        </w:rPr>
      </w:pPr>
      <w:r w:rsidRPr="00D56F8E">
        <w:rPr>
          <w:rStyle w:val="TitleChar"/>
          <w:sz w:val="48"/>
          <w:szCs w:val="72"/>
        </w:rPr>
        <w:t>ZOO 4405</w:t>
      </w:r>
      <w:r w:rsidR="00BC4238" w:rsidRPr="00D56F8E">
        <w:rPr>
          <w:rStyle w:val="TitleChar"/>
          <w:sz w:val="48"/>
          <w:szCs w:val="72"/>
        </w:rPr>
        <w:t>:</w:t>
      </w:r>
      <w:r w:rsidRPr="00D56F8E">
        <w:rPr>
          <w:rStyle w:val="TitleChar"/>
          <w:sz w:val="48"/>
          <w:szCs w:val="72"/>
        </w:rPr>
        <w:t xml:space="preserve"> Sea Turtle Biology</w:t>
      </w:r>
      <w:r w:rsidR="00BC4238" w:rsidRPr="00D56F8E">
        <w:rPr>
          <w:rStyle w:val="TitleChar"/>
          <w:sz w:val="48"/>
          <w:szCs w:val="72"/>
        </w:rPr>
        <w:t xml:space="preserve"> </w:t>
      </w:r>
      <w:r w:rsidRPr="00D56F8E">
        <w:rPr>
          <w:rStyle w:val="TitleChar"/>
          <w:sz w:val="48"/>
          <w:szCs w:val="72"/>
        </w:rPr>
        <w:t>and Conservation</w:t>
      </w:r>
    </w:p>
    <w:p w14:paraId="1E166D25" w14:textId="639B3181" w:rsidR="00141C71" w:rsidRPr="00D56F8E" w:rsidRDefault="006B06E8" w:rsidP="001F5FD9">
      <w:pPr>
        <w:rPr>
          <w:rFonts w:ascii="Rockwell" w:hAnsi="Rockwell"/>
          <w:sz w:val="40"/>
          <w:szCs w:val="40"/>
        </w:rPr>
      </w:pPr>
      <w:r w:rsidRPr="00D56F8E">
        <w:rPr>
          <w:rFonts w:ascii="Rockwell" w:hAnsi="Rockwell"/>
          <w:sz w:val="40"/>
          <w:szCs w:val="40"/>
        </w:rPr>
        <w:t xml:space="preserve">Section 3H04, </w:t>
      </w:r>
      <w:r w:rsidR="00D56F8E" w:rsidRPr="00D56F8E">
        <w:rPr>
          <w:rFonts w:ascii="Rockwell" w:hAnsi="Rockwell"/>
          <w:sz w:val="40"/>
          <w:szCs w:val="40"/>
        </w:rPr>
        <w:t>14880</w:t>
      </w:r>
    </w:p>
    <w:p w14:paraId="03DFB241" w14:textId="1572F264" w:rsidR="00D56F8E" w:rsidRPr="00D56F8E" w:rsidRDefault="00D56F8E" w:rsidP="00D56F8E">
      <w:pPr>
        <w:pStyle w:val="Title"/>
        <w:rPr>
          <w:rStyle w:val="TitleChar"/>
          <w:sz w:val="48"/>
          <w:szCs w:val="72"/>
        </w:rPr>
      </w:pPr>
      <w:r w:rsidRPr="00D56F8E">
        <w:rPr>
          <w:rStyle w:val="TitleChar"/>
          <w:sz w:val="48"/>
          <w:szCs w:val="72"/>
        </w:rPr>
        <w:t>ZOO 4905: Overseas Studies</w:t>
      </w:r>
    </w:p>
    <w:p w14:paraId="6991A157" w14:textId="38AF0E9D" w:rsidR="00D56F8E" w:rsidRPr="00D56F8E" w:rsidRDefault="00D56F8E" w:rsidP="00D56F8E">
      <w:pPr>
        <w:rPr>
          <w:rFonts w:ascii="Rockwell" w:hAnsi="Rockwell"/>
          <w:sz w:val="40"/>
          <w:szCs w:val="40"/>
        </w:rPr>
      </w:pPr>
      <w:r w:rsidRPr="00D56F8E">
        <w:rPr>
          <w:rFonts w:ascii="Rockwell" w:hAnsi="Rockwell"/>
          <w:sz w:val="40"/>
          <w:szCs w:val="40"/>
        </w:rPr>
        <w:t>Section 3H05, 27390</w:t>
      </w:r>
    </w:p>
    <w:p w14:paraId="6DE0F130" w14:textId="77777777" w:rsidR="00D56F8E" w:rsidRPr="00D56F8E" w:rsidRDefault="00D56F8E" w:rsidP="00D56F8E">
      <w:pPr>
        <w:rPr>
          <w:rFonts w:eastAsiaTheme="majorEastAsia"/>
        </w:rPr>
      </w:pPr>
    </w:p>
    <w:p w14:paraId="5D65F4D7" w14:textId="77777777" w:rsidR="00CE7A3A" w:rsidRDefault="00501D84" w:rsidP="00142279">
      <w:pPr>
        <w:pStyle w:val="Heading1"/>
      </w:pPr>
      <w:r>
        <w:t xml:space="preserve">I. </w:t>
      </w:r>
      <w:r w:rsidR="003B2632">
        <w:t>General</w:t>
      </w:r>
      <w:r w:rsidR="00CE7A3A">
        <w:t xml:space="preserve"> Information</w:t>
      </w:r>
    </w:p>
    <w:p w14:paraId="2B6EB220" w14:textId="77777777" w:rsidR="00BC4238" w:rsidRDefault="00BC4238" w:rsidP="00BC4238">
      <w:pPr>
        <w:pStyle w:val="Heading2"/>
      </w:pPr>
      <w:r>
        <w:t>Class Meetings</w:t>
      </w:r>
    </w:p>
    <w:p w14:paraId="50B43D2E" w14:textId="0F5336B4" w:rsidR="00BC4238" w:rsidRDefault="006B06E8">
      <w:pPr>
        <w:pStyle w:val="ListParagraph"/>
        <w:numPr>
          <w:ilvl w:val="0"/>
          <w:numId w:val="1"/>
        </w:numPr>
      </w:pPr>
      <w:r>
        <w:t>Spring</w:t>
      </w:r>
      <w:r w:rsidR="007E71F9">
        <w:t xml:space="preserve"> 202</w:t>
      </w:r>
      <w:r w:rsidR="00D56F8E">
        <w:t>6</w:t>
      </w:r>
    </w:p>
    <w:p w14:paraId="2D9BF976" w14:textId="06665A01" w:rsidR="001F5FD9" w:rsidRDefault="007E71F9">
      <w:pPr>
        <w:pStyle w:val="ListParagraph"/>
        <w:numPr>
          <w:ilvl w:val="0"/>
          <w:numId w:val="1"/>
        </w:numPr>
      </w:pPr>
      <w:r>
        <w:t xml:space="preserve">100% in person </w:t>
      </w:r>
    </w:p>
    <w:p w14:paraId="3887009B" w14:textId="4D21D38A" w:rsidR="00545DA3" w:rsidRDefault="00D56F8E" w:rsidP="00FA3751">
      <w:pPr>
        <w:pStyle w:val="ListParagraph"/>
      </w:pPr>
      <w:r>
        <w:t>Monday-Friday, Periods 3-5 (9:35am</w:t>
      </w:r>
      <w:r w:rsidR="007E71F9">
        <w:t xml:space="preserve">-12:35pm) </w:t>
      </w:r>
    </w:p>
    <w:p w14:paraId="36204F73" w14:textId="618A4AB6" w:rsidR="00470519" w:rsidRDefault="006B06E8" w:rsidP="00FA3751">
      <w:pPr>
        <w:pStyle w:val="ListParagraph"/>
      </w:pPr>
      <w:r>
        <w:t>Carr Hall 222</w:t>
      </w:r>
    </w:p>
    <w:p w14:paraId="1094C9D2" w14:textId="77777777" w:rsidR="006F1387" w:rsidRDefault="006F1387" w:rsidP="006F1387">
      <w:pPr>
        <w:pStyle w:val="Heading2"/>
      </w:pPr>
      <w:r w:rsidRPr="007F0337">
        <w:t>Instructor</w:t>
      </w:r>
    </w:p>
    <w:p w14:paraId="370F2500" w14:textId="06F41A1A" w:rsidR="006F1387" w:rsidRDefault="007E71F9">
      <w:pPr>
        <w:pStyle w:val="ListParagraph"/>
        <w:numPr>
          <w:ilvl w:val="0"/>
          <w:numId w:val="1"/>
        </w:numPr>
      </w:pPr>
      <w:r>
        <w:t>Dr. Hannah Vander Zanden</w:t>
      </w:r>
      <w:r w:rsidR="004F1311">
        <w:t xml:space="preserve"> (she/her)</w:t>
      </w:r>
    </w:p>
    <w:p w14:paraId="5B0B552E" w14:textId="2699EF10" w:rsidR="006F1387" w:rsidRDefault="007E71F9">
      <w:pPr>
        <w:pStyle w:val="ListParagraph"/>
        <w:numPr>
          <w:ilvl w:val="0"/>
          <w:numId w:val="1"/>
        </w:numPr>
      </w:pPr>
      <w:r>
        <w:t>Office location: Carr 420</w:t>
      </w:r>
    </w:p>
    <w:p w14:paraId="5CCF99EE" w14:textId="1BBC8343" w:rsidR="00334614" w:rsidRDefault="007E71F9">
      <w:pPr>
        <w:pStyle w:val="ListParagraph"/>
        <w:numPr>
          <w:ilvl w:val="0"/>
          <w:numId w:val="1"/>
        </w:numPr>
      </w:pPr>
      <w:r>
        <w:t xml:space="preserve">Office hours: </w:t>
      </w:r>
      <w:r w:rsidR="004F1311">
        <w:t>Tuesdays/Thursdays</w:t>
      </w:r>
      <w:r>
        <w:t xml:space="preserve"> </w:t>
      </w:r>
      <w:r w:rsidR="00D56F8E">
        <w:t>12:35-1:35pm</w:t>
      </w:r>
      <w:r>
        <w:t xml:space="preserve"> and by appointment</w:t>
      </w:r>
      <w:r w:rsidR="00FA3751">
        <w:t xml:space="preserve"> (or message me for a Zoom link)</w:t>
      </w:r>
    </w:p>
    <w:p w14:paraId="460203FF" w14:textId="77777777" w:rsidR="00D56F8E" w:rsidRDefault="007E71F9">
      <w:pPr>
        <w:pStyle w:val="ListParagraph"/>
        <w:numPr>
          <w:ilvl w:val="0"/>
          <w:numId w:val="1"/>
        </w:numPr>
      </w:pPr>
      <w:r>
        <w:t>Email: Please use Canvas mail</w:t>
      </w:r>
    </w:p>
    <w:p w14:paraId="23511F99" w14:textId="0C0F677E" w:rsidR="00334614" w:rsidRDefault="007E71F9">
      <w:pPr>
        <w:pStyle w:val="ListParagraph"/>
        <w:numPr>
          <w:ilvl w:val="0"/>
          <w:numId w:val="1"/>
        </w:numPr>
      </w:pPr>
      <w:r>
        <w:t>Phone: 352-294-0438</w:t>
      </w:r>
    </w:p>
    <w:p w14:paraId="40074BCB" w14:textId="77777777" w:rsidR="00334614" w:rsidRDefault="00334614" w:rsidP="008B7E48">
      <w:pPr>
        <w:pStyle w:val="Heading2"/>
      </w:pPr>
      <w:r>
        <w:t>Course Description</w:t>
      </w:r>
    </w:p>
    <w:p w14:paraId="3A99C9D7" w14:textId="6040D104" w:rsidR="009F5FFC" w:rsidRDefault="006B06E8" w:rsidP="001F5FD9">
      <w:pPr>
        <w:rPr>
          <w:rStyle w:val="Emphasis"/>
          <w:rFonts w:asciiTheme="minorHAnsi" w:hAnsiTheme="minorHAnsi" w:cstheme="minorHAnsi"/>
          <w:i w:val="0"/>
          <w:iCs w:val="0"/>
          <w:color w:val="000000" w:themeColor="text1"/>
          <w:sz w:val="22"/>
          <w:szCs w:val="22"/>
        </w:rPr>
      </w:pPr>
      <w:r w:rsidRPr="006B06E8">
        <w:rPr>
          <w:rFonts w:asciiTheme="minorHAnsi" w:hAnsiTheme="minorHAnsi" w:cstheme="minorHAnsi"/>
          <w:sz w:val="22"/>
          <w:szCs w:val="22"/>
        </w:rPr>
        <w:t>Biology of sea turtles and their roles in marine ecosystems, current major issues in sea turtle biology, and challenges in their conservation and management.</w:t>
      </w:r>
    </w:p>
    <w:p w14:paraId="6C675B56" w14:textId="6A0E870D" w:rsidR="009F5FFC" w:rsidRDefault="006B06E8" w:rsidP="009F5FFC">
      <w:pPr>
        <w:pStyle w:val="Heading2"/>
      </w:pPr>
      <w:r>
        <w:t>Objectives</w:t>
      </w:r>
    </w:p>
    <w:p w14:paraId="418AE182" w14:textId="5E6816FF" w:rsidR="00F8139E" w:rsidRDefault="00F8139E" w:rsidP="00F8139E">
      <w:pPr>
        <w:pStyle w:val="NormalWeb"/>
        <w:spacing w:before="0" w:beforeAutospacing="0" w:after="0" w:afterAutospacing="0"/>
        <w:rPr>
          <w:rFonts w:asciiTheme="minorHAnsi" w:hAnsiTheme="minorHAnsi" w:cstheme="minorHAnsi"/>
          <w:sz w:val="22"/>
          <w:szCs w:val="22"/>
        </w:rPr>
      </w:pPr>
      <w:r w:rsidRPr="00F8139E">
        <w:rPr>
          <w:rFonts w:asciiTheme="minorHAnsi" w:hAnsiTheme="minorHAnsi" w:cstheme="minorHAnsi"/>
          <w:sz w:val="22"/>
          <w:szCs w:val="22"/>
        </w:rPr>
        <w:t xml:space="preserve">This 4-credit course </w:t>
      </w:r>
      <w:r w:rsidR="00212D89">
        <w:rPr>
          <w:rFonts w:asciiTheme="minorHAnsi" w:hAnsiTheme="minorHAnsi" w:cstheme="minorHAnsi"/>
          <w:sz w:val="22"/>
          <w:szCs w:val="22"/>
        </w:rPr>
        <w:t xml:space="preserve">pair </w:t>
      </w:r>
      <w:r w:rsidRPr="00F8139E">
        <w:rPr>
          <w:rFonts w:asciiTheme="minorHAnsi" w:hAnsiTheme="minorHAnsi" w:cstheme="minorHAnsi"/>
          <w:sz w:val="22"/>
          <w:szCs w:val="22"/>
        </w:rPr>
        <w:t>combines on-campus instruction in Gainesville (ZOO4405) with an eight-day immersive field experience in Mexico (ZOO4905)</w:t>
      </w:r>
      <w:r w:rsidR="00212D89">
        <w:rPr>
          <w:rFonts w:asciiTheme="minorHAnsi" w:hAnsiTheme="minorHAnsi" w:cstheme="minorHAnsi"/>
          <w:sz w:val="22"/>
          <w:szCs w:val="22"/>
        </w:rPr>
        <w:t xml:space="preserve"> from January 26-February 4, 2026</w:t>
      </w:r>
      <w:r w:rsidRPr="00F8139E">
        <w:rPr>
          <w:rFonts w:asciiTheme="minorHAnsi" w:hAnsiTheme="minorHAnsi" w:cstheme="minorHAnsi"/>
          <w:sz w:val="22"/>
          <w:szCs w:val="22"/>
        </w:rPr>
        <w:t>.</w:t>
      </w:r>
      <w:r>
        <w:rPr>
          <w:rFonts w:asciiTheme="minorHAnsi" w:hAnsiTheme="minorHAnsi" w:cstheme="minorHAnsi"/>
          <w:sz w:val="22"/>
          <w:szCs w:val="22"/>
        </w:rPr>
        <w:t xml:space="preserve"> </w:t>
      </w:r>
      <w:r w:rsidRPr="00F8139E">
        <w:rPr>
          <w:rFonts w:asciiTheme="minorHAnsi" w:hAnsiTheme="minorHAnsi" w:cstheme="minorHAnsi"/>
          <w:sz w:val="22"/>
          <w:szCs w:val="22"/>
        </w:rPr>
        <w:t xml:space="preserve"> The course examines major issues in sea turtle biology, conservation, and management through lectures, discussions, field-based training, and applied science communication.</w:t>
      </w:r>
    </w:p>
    <w:p w14:paraId="29134B2F" w14:textId="77777777" w:rsidR="00F8139E" w:rsidRPr="00F8139E" w:rsidRDefault="00F8139E" w:rsidP="00F8139E">
      <w:pPr>
        <w:pStyle w:val="NormalWeb"/>
        <w:spacing w:before="0" w:beforeAutospacing="0" w:after="0" w:afterAutospacing="0"/>
        <w:rPr>
          <w:rFonts w:asciiTheme="minorHAnsi" w:hAnsiTheme="minorHAnsi" w:cstheme="minorHAnsi"/>
          <w:sz w:val="22"/>
          <w:szCs w:val="22"/>
        </w:rPr>
      </w:pPr>
    </w:p>
    <w:p w14:paraId="3C6C6B87" w14:textId="77777777" w:rsidR="00327589" w:rsidRDefault="00327589">
      <w:pPr>
        <w:spacing w:after="160" w:line="276" w:lineRule="auto"/>
        <w:rPr>
          <w:rFonts w:asciiTheme="minorHAnsi" w:hAnsiTheme="minorHAnsi" w:cstheme="minorHAnsi"/>
          <w:sz w:val="22"/>
          <w:szCs w:val="22"/>
        </w:rPr>
      </w:pPr>
      <w:r>
        <w:rPr>
          <w:rFonts w:asciiTheme="minorHAnsi" w:hAnsiTheme="minorHAnsi" w:cstheme="minorHAnsi"/>
          <w:sz w:val="22"/>
          <w:szCs w:val="22"/>
        </w:rPr>
        <w:br w:type="page"/>
      </w:r>
    </w:p>
    <w:p w14:paraId="07F9FF90" w14:textId="65B06DAD" w:rsidR="00F8139E" w:rsidRPr="00F8139E" w:rsidRDefault="00F8139E" w:rsidP="00F8139E">
      <w:pPr>
        <w:pStyle w:val="NormalWeb"/>
        <w:spacing w:before="0" w:beforeAutospacing="0" w:after="0" w:afterAutospacing="0"/>
        <w:rPr>
          <w:rFonts w:asciiTheme="minorHAnsi" w:hAnsiTheme="minorHAnsi" w:cstheme="minorHAnsi"/>
          <w:sz w:val="22"/>
          <w:szCs w:val="22"/>
        </w:rPr>
      </w:pPr>
      <w:r w:rsidRPr="00F8139E">
        <w:rPr>
          <w:rFonts w:asciiTheme="minorHAnsi" w:hAnsiTheme="minorHAnsi" w:cstheme="minorHAnsi"/>
          <w:sz w:val="22"/>
          <w:szCs w:val="22"/>
        </w:rPr>
        <w:lastRenderedPageBreak/>
        <w:t>Course objectives are to:</w:t>
      </w:r>
    </w:p>
    <w:p w14:paraId="1CCDE7CB" w14:textId="77777777" w:rsidR="00F8139E" w:rsidRPr="00F8139E" w:rsidRDefault="00F8139E" w:rsidP="00F8139E">
      <w:pPr>
        <w:pStyle w:val="NormalWeb"/>
        <w:numPr>
          <w:ilvl w:val="0"/>
          <w:numId w:val="34"/>
        </w:numPr>
        <w:spacing w:before="0" w:beforeAutospacing="0" w:after="0" w:afterAutospacing="0"/>
        <w:rPr>
          <w:rFonts w:asciiTheme="minorHAnsi" w:hAnsiTheme="minorHAnsi" w:cstheme="minorHAnsi"/>
          <w:sz w:val="22"/>
          <w:szCs w:val="22"/>
        </w:rPr>
      </w:pPr>
      <w:r w:rsidRPr="00F8139E">
        <w:rPr>
          <w:rFonts w:asciiTheme="minorHAnsi" w:hAnsiTheme="minorHAnsi" w:cstheme="minorHAnsi"/>
          <w:sz w:val="22"/>
          <w:szCs w:val="22"/>
        </w:rPr>
        <w:t>Analyze current major issues in sea turtle biology, conservation, and management.</w:t>
      </w:r>
    </w:p>
    <w:p w14:paraId="22421E3B" w14:textId="77777777" w:rsidR="00F8139E" w:rsidRPr="00F8139E" w:rsidRDefault="00F8139E" w:rsidP="00F8139E">
      <w:pPr>
        <w:pStyle w:val="NormalWeb"/>
        <w:numPr>
          <w:ilvl w:val="0"/>
          <w:numId w:val="34"/>
        </w:numPr>
        <w:spacing w:before="0" w:beforeAutospacing="0" w:after="0" w:afterAutospacing="0"/>
        <w:rPr>
          <w:rFonts w:asciiTheme="minorHAnsi" w:hAnsiTheme="minorHAnsi" w:cstheme="minorHAnsi"/>
          <w:sz w:val="22"/>
          <w:szCs w:val="22"/>
        </w:rPr>
      </w:pPr>
      <w:r w:rsidRPr="00F8139E">
        <w:rPr>
          <w:rFonts w:asciiTheme="minorHAnsi" w:hAnsiTheme="minorHAnsi" w:cstheme="minorHAnsi"/>
          <w:sz w:val="22"/>
          <w:szCs w:val="22"/>
        </w:rPr>
        <w:t>Explain and apply standardized sea turtle nest monitoring protocols.</w:t>
      </w:r>
    </w:p>
    <w:p w14:paraId="5D8E7BD9" w14:textId="77777777" w:rsidR="00F8139E" w:rsidRPr="00F8139E" w:rsidRDefault="00F8139E" w:rsidP="00F8139E">
      <w:pPr>
        <w:pStyle w:val="NormalWeb"/>
        <w:numPr>
          <w:ilvl w:val="0"/>
          <w:numId w:val="34"/>
        </w:numPr>
        <w:spacing w:before="0" w:beforeAutospacing="0" w:after="0" w:afterAutospacing="0"/>
        <w:rPr>
          <w:rFonts w:asciiTheme="minorHAnsi" w:hAnsiTheme="minorHAnsi" w:cstheme="minorHAnsi"/>
          <w:sz w:val="22"/>
          <w:szCs w:val="22"/>
        </w:rPr>
      </w:pPr>
      <w:r w:rsidRPr="00F8139E">
        <w:rPr>
          <w:rFonts w:asciiTheme="minorHAnsi" w:hAnsiTheme="minorHAnsi" w:cstheme="minorHAnsi"/>
          <w:sz w:val="22"/>
          <w:szCs w:val="22"/>
        </w:rPr>
        <w:t>Develop global awareness of the challenges and opportunities in sea turtle conservation.</w:t>
      </w:r>
    </w:p>
    <w:p w14:paraId="3E32196F" w14:textId="77777777" w:rsidR="00F8139E" w:rsidRPr="00F8139E" w:rsidRDefault="00F8139E" w:rsidP="00F8139E">
      <w:pPr>
        <w:pStyle w:val="NormalWeb"/>
        <w:numPr>
          <w:ilvl w:val="0"/>
          <w:numId w:val="34"/>
        </w:numPr>
        <w:spacing w:before="0" w:beforeAutospacing="0" w:after="0" w:afterAutospacing="0"/>
        <w:rPr>
          <w:rFonts w:asciiTheme="minorHAnsi" w:hAnsiTheme="minorHAnsi" w:cstheme="minorHAnsi"/>
          <w:sz w:val="22"/>
          <w:szCs w:val="22"/>
        </w:rPr>
      </w:pPr>
      <w:r w:rsidRPr="00F8139E">
        <w:rPr>
          <w:rFonts w:asciiTheme="minorHAnsi" w:hAnsiTheme="minorHAnsi" w:cstheme="minorHAnsi"/>
          <w:sz w:val="22"/>
          <w:szCs w:val="22"/>
        </w:rPr>
        <w:t>Explore science communication techniques, including storytelling, metaphors, and social math.</w:t>
      </w:r>
    </w:p>
    <w:p w14:paraId="23069CDB" w14:textId="77777777" w:rsidR="00F8139E" w:rsidRDefault="00F8139E" w:rsidP="00F8139E">
      <w:pPr>
        <w:pStyle w:val="NormalWeb"/>
        <w:numPr>
          <w:ilvl w:val="0"/>
          <w:numId w:val="34"/>
        </w:numPr>
        <w:spacing w:before="0" w:beforeAutospacing="0" w:after="0" w:afterAutospacing="0"/>
        <w:rPr>
          <w:rFonts w:asciiTheme="minorHAnsi" w:hAnsiTheme="minorHAnsi" w:cstheme="minorHAnsi"/>
          <w:sz w:val="22"/>
          <w:szCs w:val="22"/>
        </w:rPr>
      </w:pPr>
      <w:r w:rsidRPr="00F8139E">
        <w:rPr>
          <w:rFonts w:asciiTheme="minorHAnsi" w:hAnsiTheme="minorHAnsi" w:cstheme="minorHAnsi"/>
          <w:sz w:val="22"/>
          <w:szCs w:val="22"/>
        </w:rPr>
        <w:t xml:space="preserve">Create a science communication product for public audiences (e.g., video, </w:t>
      </w:r>
      <w:proofErr w:type="spellStart"/>
      <w:r w:rsidRPr="00F8139E">
        <w:rPr>
          <w:rFonts w:asciiTheme="minorHAnsi" w:hAnsiTheme="minorHAnsi" w:cstheme="minorHAnsi"/>
          <w:sz w:val="22"/>
          <w:szCs w:val="22"/>
        </w:rPr>
        <w:t>StoryMap</w:t>
      </w:r>
      <w:proofErr w:type="spellEnd"/>
      <w:r w:rsidRPr="00F8139E">
        <w:rPr>
          <w:rFonts w:asciiTheme="minorHAnsi" w:hAnsiTheme="minorHAnsi" w:cstheme="minorHAnsi"/>
          <w:sz w:val="22"/>
          <w:szCs w:val="22"/>
        </w:rPr>
        <w:t>, or social media content) that highlights sea turtle research and will be shared during Sea Turtle Week.</w:t>
      </w:r>
    </w:p>
    <w:p w14:paraId="553762AD" w14:textId="77777777" w:rsidR="00F8139E" w:rsidRPr="00F8139E" w:rsidRDefault="00F8139E" w:rsidP="00F8139E">
      <w:pPr>
        <w:pStyle w:val="NormalWeb"/>
        <w:spacing w:before="0" w:beforeAutospacing="0" w:after="0" w:afterAutospacing="0"/>
        <w:ind w:left="720"/>
        <w:rPr>
          <w:rFonts w:asciiTheme="minorHAnsi" w:hAnsiTheme="minorHAnsi" w:cstheme="minorHAnsi"/>
          <w:sz w:val="22"/>
          <w:szCs w:val="22"/>
        </w:rPr>
      </w:pPr>
    </w:p>
    <w:p w14:paraId="4FBC35C1" w14:textId="7B930569" w:rsidR="00F8139E" w:rsidRPr="00F8139E" w:rsidRDefault="00F8139E" w:rsidP="00F8139E">
      <w:pPr>
        <w:pStyle w:val="NormalWeb"/>
        <w:spacing w:before="0" w:beforeAutospacing="0" w:after="0" w:afterAutospacing="0"/>
        <w:rPr>
          <w:rFonts w:asciiTheme="minorHAnsi" w:hAnsiTheme="minorHAnsi" w:cstheme="minorHAnsi"/>
          <w:sz w:val="22"/>
          <w:szCs w:val="22"/>
        </w:rPr>
      </w:pPr>
      <w:r w:rsidRPr="00F8139E">
        <w:rPr>
          <w:rFonts w:asciiTheme="minorHAnsi" w:hAnsiTheme="minorHAnsi" w:cstheme="minorHAnsi"/>
          <w:sz w:val="22"/>
          <w:szCs w:val="22"/>
        </w:rPr>
        <w:t>Students will engage with both classic and contemporary scientific literature, participate in discussions of recent research, and identify key gaps and future research needs.</w:t>
      </w:r>
      <w:r>
        <w:rPr>
          <w:rFonts w:asciiTheme="minorHAnsi" w:hAnsiTheme="minorHAnsi" w:cstheme="minorHAnsi"/>
          <w:sz w:val="22"/>
          <w:szCs w:val="22"/>
        </w:rPr>
        <w:t xml:space="preserve"> </w:t>
      </w:r>
      <w:r w:rsidRPr="00F8139E">
        <w:rPr>
          <w:rFonts w:asciiTheme="minorHAnsi" w:hAnsiTheme="minorHAnsi" w:cstheme="minorHAnsi"/>
          <w:sz w:val="22"/>
          <w:szCs w:val="22"/>
        </w:rPr>
        <w:t xml:space="preserve"> Instruction will include lectures by the course instructor and invited guest speakers, complemented by hands-on field experiences during the international component.</w:t>
      </w:r>
    </w:p>
    <w:p w14:paraId="3F7932F8" w14:textId="6A0BE083" w:rsidR="00FD0BCF" w:rsidRDefault="00FD0BCF" w:rsidP="00161906">
      <w:pPr>
        <w:pStyle w:val="Heading2"/>
      </w:pPr>
      <w:r>
        <w:t>Required Readings</w:t>
      </w:r>
    </w:p>
    <w:p w14:paraId="4CEFA22C" w14:textId="3E5130CC" w:rsidR="00D56F8E" w:rsidRDefault="0052135E" w:rsidP="00E31F42">
      <w:pPr>
        <w:pStyle w:val="Default"/>
        <w:rPr>
          <w:rFonts w:asciiTheme="minorHAnsi" w:hAnsiTheme="minorHAnsi" w:cstheme="minorHAnsi"/>
          <w:sz w:val="22"/>
          <w:szCs w:val="22"/>
        </w:rPr>
      </w:pPr>
      <w:r w:rsidRPr="0052135E">
        <w:rPr>
          <w:rFonts w:asciiTheme="minorHAnsi" w:hAnsiTheme="minorHAnsi" w:cstheme="minorHAnsi"/>
          <w:sz w:val="22"/>
          <w:szCs w:val="22"/>
        </w:rPr>
        <w:t xml:space="preserve">There </w:t>
      </w:r>
      <w:r w:rsidR="00D56F8E">
        <w:rPr>
          <w:rFonts w:asciiTheme="minorHAnsi" w:hAnsiTheme="minorHAnsi" w:cstheme="minorHAnsi"/>
          <w:sz w:val="22"/>
          <w:szCs w:val="22"/>
        </w:rPr>
        <w:t>are</w:t>
      </w:r>
      <w:r w:rsidR="00E31F42">
        <w:rPr>
          <w:rFonts w:asciiTheme="minorHAnsi" w:hAnsiTheme="minorHAnsi" w:cstheme="minorHAnsi"/>
          <w:sz w:val="22"/>
          <w:szCs w:val="22"/>
        </w:rPr>
        <w:t xml:space="preserve"> </w:t>
      </w:r>
      <w:r w:rsidR="00D56F8E">
        <w:rPr>
          <w:rFonts w:asciiTheme="minorHAnsi" w:hAnsiTheme="minorHAnsi" w:cstheme="minorHAnsi"/>
          <w:sz w:val="22"/>
          <w:szCs w:val="22"/>
        </w:rPr>
        <w:t>two</w:t>
      </w:r>
      <w:r w:rsidR="00E31F42">
        <w:rPr>
          <w:rFonts w:asciiTheme="minorHAnsi" w:hAnsiTheme="minorHAnsi" w:cstheme="minorHAnsi"/>
          <w:sz w:val="22"/>
          <w:szCs w:val="22"/>
        </w:rPr>
        <w:t xml:space="preserve"> required book</w:t>
      </w:r>
      <w:r w:rsidR="00D56F8E">
        <w:rPr>
          <w:rFonts w:asciiTheme="minorHAnsi" w:hAnsiTheme="minorHAnsi" w:cstheme="minorHAnsi"/>
          <w:sz w:val="22"/>
          <w:szCs w:val="22"/>
        </w:rPr>
        <w:t>s</w:t>
      </w:r>
      <w:r w:rsidR="00E31F42">
        <w:rPr>
          <w:rFonts w:asciiTheme="minorHAnsi" w:hAnsiTheme="minorHAnsi" w:cstheme="minorHAnsi"/>
          <w:sz w:val="22"/>
          <w:szCs w:val="22"/>
        </w:rPr>
        <w:t xml:space="preserve">.  </w:t>
      </w:r>
      <w:r w:rsidR="002D21E1" w:rsidRPr="00E31F42">
        <w:rPr>
          <w:rFonts w:asciiTheme="minorHAnsi" w:hAnsiTheme="minorHAnsi" w:cstheme="minorHAnsi"/>
          <w:sz w:val="22"/>
          <w:szCs w:val="22"/>
        </w:rPr>
        <w:t>Copies of the textbook</w:t>
      </w:r>
      <w:r w:rsidR="002D21E1">
        <w:rPr>
          <w:rFonts w:asciiTheme="minorHAnsi" w:hAnsiTheme="minorHAnsi" w:cstheme="minorHAnsi"/>
          <w:sz w:val="22"/>
          <w:szCs w:val="22"/>
        </w:rPr>
        <w:t>s</w:t>
      </w:r>
      <w:r w:rsidR="002D21E1" w:rsidRPr="00E31F42">
        <w:rPr>
          <w:rFonts w:asciiTheme="minorHAnsi" w:hAnsiTheme="minorHAnsi" w:cstheme="minorHAnsi"/>
          <w:sz w:val="22"/>
          <w:szCs w:val="22"/>
        </w:rPr>
        <w:t xml:space="preserve"> are on</w:t>
      </w:r>
      <w:r w:rsidR="002D21E1">
        <w:rPr>
          <w:rFonts w:asciiTheme="minorHAnsi" w:hAnsiTheme="minorHAnsi" w:cstheme="minorHAnsi"/>
          <w:sz w:val="22"/>
          <w:szCs w:val="22"/>
        </w:rPr>
        <w:t xml:space="preserve"> </w:t>
      </w:r>
      <w:r w:rsidR="002D21E1" w:rsidRPr="00E31F42">
        <w:rPr>
          <w:rFonts w:asciiTheme="minorHAnsi" w:hAnsiTheme="minorHAnsi" w:cstheme="minorHAnsi"/>
          <w:sz w:val="22"/>
          <w:szCs w:val="22"/>
        </w:rPr>
        <w:t>course reserve at Marston Science Library, available two hours during the day or overnight.</w:t>
      </w:r>
    </w:p>
    <w:p w14:paraId="07C7EC8A" w14:textId="77777777" w:rsidR="00D56F8E" w:rsidRDefault="00D56F8E" w:rsidP="00E31F42">
      <w:pPr>
        <w:pStyle w:val="Default"/>
        <w:rPr>
          <w:rFonts w:asciiTheme="minorHAnsi" w:hAnsiTheme="minorHAnsi" w:cstheme="minorHAnsi"/>
          <w:sz w:val="22"/>
          <w:szCs w:val="22"/>
        </w:rPr>
      </w:pPr>
    </w:p>
    <w:p w14:paraId="2605D92C" w14:textId="42EBF639" w:rsidR="00AF6187" w:rsidRDefault="00E31F42" w:rsidP="00BC11E1">
      <w:pPr>
        <w:pStyle w:val="ListParagraph"/>
        <w:numPr>
          <w:ilvl w:val="0"/>
          <w:numId w:val="33"/>
        </w:numPr>
        <w:rPr>
          <w:rFonts w:cstheme="minorHAnsi"/>
          <w:szCs w:val="22"/>
        </w:rPr>
      </w:pPr>
      <w:r w:rsidRPr="002D21E1">
        <w:rPr>
          <w:rFonts w:cstheme="minorHAnsi"/>
          <w:szCs w:val="22"/>
        </w:rPr>
        <w:t>Witherington, Blair &amp; Dawn. 20</w:t>
      </w:r>
      <w:r w:rsidR="002D21E1">
        <w:rPr>
          <w:rFonts w:cstheme="minorHAnsi"/>
          <w:szCs w:val="22"/>
        </w:rPr>
        <w:t>24</w:t>
      </w:r>
      <w:r w:rsidRPr="002D21E1">
        <w:rPr>
          <w:rFonts w:cstheme="minorHAnsi"/>
          <w:szCs w:val="22"/>
        </w:rPr>
        <w:t xml:space="preserve">. </w:t>
      </w:r>
      <w:r w:rsidRPr="002D21E1">
        <w:rPr>
          <w:rFonts w:cstheme="minorHAnsi"/>
          <w:i/>
          <w:iCs/>
          <w:szCs w:val="22"/>
        </w:rPr>
        <w:t>Our Sea Turtles: A practical guide for the Atlantic and</w:t>
      </w:r>
      <w:r w:rsidR="002D21E1" w:rsidRPr="002D21E1">
        <w:rPr>
          <w:rFonts w:cstheme="minorHAnsi"/>
          <w:i/>
          <w:iCs/>
          <w:szCs w:val="22"/>
        </w:rPr>
        <w:t xml:space="preserve"> </w:t>
      </w:r>
      <w:r w:rsidRPr="002D21E1">
        <w:rPr>
          <w:rFonts w:cstheme="minorHAnsi"/>
          <w:i/>
          <w:iCs/>
          <w:szCs w:val="22"/>
        </w:rPr>
        <w:t>Gulf, from Canada to Mexico</w:t>
      </w:r>
      <w:r w:rsidRPr="002D21E1">
        <w:rPr>
          <w:rFonts w:cstheme="minorHAnsi"/>
          <w:szCs w:val="22"/>
        </w:rPr>
        <w:t xml:space="preserve">. Pineapple Press, </w:t>
      </w:r>
      <w:r w:rsidR="002D21E1">
        <w:rPr>
          <w:rFonts w:cstheme="minorHAnsi"/>
          <w:szCs w:val="22"/>
        </w:rPr>
        <w:t>Lanham, MD</w:t>
      </w:r>
      <w:r w:rsidRPr="002D21E1">
        <w:rPr>
          <w:rFonts w:cstheme="minorHAnsi"/>
          <w:szCs w:val="22"/>
        </w:rPr>
        <w:t xml:space="preserve">. </w:t>
      </w:r>
      <w:r w:rsidR="002D21E1">
        <w:rPr>
          <w:rFonts w:cstheme="minorHAnsi"/>
          <w:szCs w:val="22"/>
        </w:rPr>
        <w:t>296 pp.</w:t>
      </w:r>
    </w:p>
    <w:p w14:paraId="15C8873C" w14:textId="0E59AFDD" w:rsidR="002D21E1" w:rsidRPr="0052135E" w:rsidRDefault="002D21E1" w:rsidP="002D21E1">
      <w:pPr>
        <w:pStyle w:val="Default"/>
        <w:ind w:left="720"/>
        <w:rPr>
          <w:rFonts w:asciiTheme="minorHAnsi" w:hAnsiTheme="minorHAnsi" w:cstheme="minorHAnsi"/>
          <w:sz w:val="22"/>
          <w:szCs w:val="22"/>
        </w:rPr>
      </w:pPr>
      <w:r>
        <w:rPr>
          <w:rFonts w:asciiTheme="minorHAnsi" w:hAnsiTheme="minorHAnsi" w:cstheme="minorHAnsi"/>
          <w:sz w:val="22"/>
          <w:szCs w:val="22"/>
        </w:rPr>
        <w:t xml:space="preserve">*Either version (2015 or 2024) </w:t>
      </w:r>
      <w:r w:rsidR="00387A4D">
        <w:rPr>
          <w:rFonts w:asciiTheme="minorHAnsi" w:hAnsiTheme="minorHAnsi" w:cstheme="minorHAnsi"/>
          <w:sz w:val="22"/>
          <w:szCs w:val="22"/>
        </w:rPr>
        <w:t>can be used</w:t>
      </w:r>
      <w:r>
        <w:rPr>
          <w:rFonts w:asciiTheme="minorHAnsi" w:hAnsiTheme="minorHAnsi" w:cstheme="minorHAnsi"/>
          <w:sz w:val="22"/>
          <w:szCs w:val="22"/>
        </w:rPr>
        <w:t xml:space="preserve">.  </w:t>
      </w:r>
    </w:p>
    <w:p w14:paraId="45CB9ADF" w14:textId="77777777" w:rsidR="002D21E1" w:rsidRDefault="002D21E1" w:rsidP="002D21E1">
      <w:pPr>
        <w:pStyle w:val="ListParagraph"/>
        <w:ind w:left="1440"/>
        <w:rPr>
          <w:rFonts w:cstheme="minorHAnsi"/>
          <w:szCs w:val="22"/>
        </w:rPr>
      </w:pPr>
    </w:p>
    <w:p w14:paraId="240F8943" w14:textId="1482E155" w:rsidR="002D21E1" w:rsidRPr="002D21E1" w:rsidRDefault="002D21E1" w:rsidP="00BC11E1">
      <w:pPr>
        <w:pStyle w:val="ListParagraph"/>
        <w:numPr>
          <w:ilvl w:val="0"/>
          <w:numId w:val="33"/>
        </w:numPr>
        <w:rPr>
          <w:rFonts w:cstheme="minorHAnsi"/>
          <w:szCs w:val="22"/>
        </w:rPr>
      </w:pPr>
      <w:r>
        <w:rPr>
          <w:rFonts w:cstheme="minorHAnsi"/>
          <w:szCs w:val="22"/>
        </w:rPr>
        <w:t xml:space="preserve">Carr, Archie. 2011.  </w:t>
      </w:r>
      <w:r>
        <w:rPr>
          <w:rFonts w:cstheme="minorHAnsi"/>
          <w:i/>
          <w:iCs/>
          <w:szCs w:val="22"/>
        </w:rPr>
        <w:t xml:space="preserve">So Excellent a Fishe.  </w:t>
      </w:r>
      <w:r>
        <w:rPr>
          <w:rFonts w:cstheme="minorHAnsi"/>
          <w:szCs w:val="22"/>
        </w:rPr>
        <w:t>University Press of Florida, Gainesville, FL.  302 pp.</w:t>
      </w:r>
    </w:p>
    <w:p w14:paraId="5A0C72B1" w14:textId="77777777" w:rsidR="00E31F42" w:rsidRDefault="00E31F42" w:rsidP="00E31F42">
      <w:pPr>
        <w:rPr>
          <w:rStyle w:val="Hyperlink"/>
          <w:rFonts w:asciiTheme="minorHAnsi" w:eastAsiaTheme="majorEastAsia" w:hAnsiTheme="minorHAnsi" w:cstheme="minorHAnsi"/>
          <w:sz w:val="22"/>
          <w:szCs w:val="22"/>
        </w:rPr>
      </w:pPr>
    </w:p>
    <w:p w14:paraId="62E68B54" w14:textId="16933E12" w:rsidR="00AF6187" w:rsidRDefault="00AF6187" w:rsidP="0052135E">
      <w:pPr>
        <w:rPr>
          <w:rFonts w:asciiTheme="minorHAnsi" w:hAnsiTheme="minorHAnsi" w:cstheme="minorHAnsi"/>
          <w:sz w:val="22"/>
          <w:szCs w:val="22"/>
        </w:rPr>
      </w:pPr>
      <w:r>
        <w:rPr>
          <w:rFonts w:asciiTheme="minorHAnsi" w:hAnsiTheme="minorHAnsi" w:cstheme="minorHAnsi"/>
          <w:sz w:val="22"/>
          <w:szCs w:val="22"/>
        </w:rPr>
        <w:t xml:space="preserve">All other readings are available </w:t>
      </w:r>
      <w:r w:rsidR="00533C2F">
        <w:rPr>
          <w:rFonts w:asciiTheme="minorHAnsi" w:hAnsiTheme="minorHAnsi" w:cstheme="minorHAnsi"/>
          <w:sz w:val="22"/>
          <w:szCs w:val="22"/>
        </w:rPr>
        <w:t xml:space="preserve">as PDFs </w:t>
      </w:r>
      <w:r>
        <w:rPr>
          <w:rFonts w:asciiTheme="minorHAnsi" w:hAnsiTheme="minorHAnsi" w:cstheme="minorHAnsi"/>
          <w:sz w:val="22"/>
          <w:szCs w:val="22"/>
        </w:rPr>
        <w:t>in Canvas.</w:t>
      </w:r>
    </w:p>
    <w:p w14:paraId="2A89FF4D" w14:textId="77777777" w:rsidR="00684A3E" w:rsidRDefault="00684A3E" w:rsidP="00684A3E">
      <w:pPr>
        <w:pStyle w:val="Heading1"/>
        <w:rPr>
          <w:shd w:val="clear" w:color="auto" w:fill="FFFFFF"/>
        </w:rPr>
      </w:pPr>
      <w:r>
        <w:rPr>
          <w:shd w:val="clear" w:color="auto" w:fill="FFFFFF"/>
        </w:rPr>
        <w:t xml:space="preserve">II. </w:t>
      </w:r>
      <w:r w:rsidR="00F55B36">
        <w:rPr>
          <w:shd w:val="clear" w:color="auto" w:fill="FFFFFF"/>
        </w:rPr>
        <w:t>Graded Work</w:t>
      </w:r>
    </w:p>
    <w:p w14:paraId="0B13F761" w14:textId="5C9781A2" w:rsidR="00BB5C3F" w:rsidRDefault="00F55B36" w:rsidP="00F55B36">
      <w:pPr>
        <w:pStyle w:val="Heading2"/>
      </w:pPr>
      <w:r>
        <w:t>Description of Graded Work</w:t>
      </w:r>
    </w:p>
    <w:p w14:paraId="3B551D16" w14:textId="586B27D7" w:rsidR="00E56339" w:rsidRDefault="00212D89" w:rsidP="00E56339">
      <w:pPr>
        <w:rPr>
          <w:rFonts w:asciiTheme="minorHAnsi" w:hAnsiTheme="minorHAnsi" w:cstheme="minorHAnsi"/>
          <w:sz w:val="22"/>
          <w:szCs w:val="22"/>
        </w:rPr>
      </w:pPr>
      <w:r>
        <w:rPr>
          <w:rFonts w:asciiTheme="minorHAnsi" w:hAnsiTheme="minorHAnsi" w:cstheme="minorHAnsi"/>
          <w:sz w:val="22"/>
          <w:szCs w:val="22"/>
        </w:rPr>
        <w:t xml:space="preserve">Due to the required separation of the course credits, I </w:t>
      </w:r>
      <w:r w:rsidR="00327589">
        <w:rPr>
          <w:rFonts w:asciiTheme="minorHAnsi" w:hAnsiTheme="minorHAnsi" w:cstheme="minorHAnsi"/>
          <w:sz w:val="22"/>
          <w:szCs w:val="22"/>
        </w:rPr>
        <w:t>have</w:t>
      </w:r>
      <w:r>
        <w:rPr>
          <w:rFonts w:asciiTheme="minorHAnsi" w:hAnsiTheme="minorHAnsi" w:cstheme="minorHAnsi"/>
          <w:sz w:val="22"/>
          <w:szCs w:val="22"/>
        </w:rPr>
        <w:t xml:space="preserve"> separated the graded components of this course.  </w:t>
      </w:r>
      <w:r w:rsidR="00E56339">
        <w:rPr>
          <w:rFonts w:asciiTheme="minorHAnsi" w:hAnsiTheme="minorHAnsi" w:cstheme="minorHAnsi"/>
          <w:sz w:val="22"/>
          <w:szCs w:val="22"/>
        </w:rPr>
        <w:t>Please see Canvas for rubrics associated with designated assignments.</w:t>
      </w:r>
    </w:p>
    <w:p w14:paraId="4C06CF9E" w14:textId="77777777" w:rsidR="00E56339" w:rsidRDefault="00E56339" w:rsidP="00E56339">
      <w:pPr>
        <w:rPr>
          <w:rFonts w:asciiTheme="minorHAnsi" w:hAnsiTheme="minorHAnsi" w:cstheme="minorHAnsi"/>
          <w:sz w:val="22"/>
          <w:szCs w:val="22"/>
        </w:rPr>
      </w:pPr>
    </w:p>
    <w:p w14:paraId="085D880F" w14:textId="1F2F7A5F" w:rsidR="00212D89" w:rsidRPr="00212D89" w:rsidRDefault="00212D89" w:rsidP="00212D89">
      <w:pPr>
        <w:spacing w:after="120"/>
        <w:rPr>
          <w:rFonts w:ascii="Rockwell" w:hAnsi="Rockwell" w:cstheme="minorHAnsi"/>
          <w:b/>
          <w:bCs/>
          <w:color w:val="595959" w:themeColor="text1" w:themeTint="A6"/>
          <w:sz w:val="28"/>
          <w:szCs w:val="28"/>
        </w:rPr>
      </w:pPr>
      <w:r w:rsidRPr="00212D89">
        <w:rPr>
          <w:rFonts w:ascii="Rockwell" w:hAnsi="Rockwell" w:cstheme="minorHAnsi"/>
          <w:b/>
          <w:bCs/>
          <w:color w:val="595959" w:themeColor="text1" w:themeTint="A6"/>
          <w:sz w:val="28"/>
          <w:szCs w:val="28"/>
        </w:rPr>
        <w:t>ZOO4405</w:t>
      </w:r>
      <w:r w:rsidR="00327589">
        <w:rPr>
          <w:rFonts w:ascii="Rockwell" w:hAnsi="Rockwell" w:cstheme="minorHAnsi"/>
          <w:b/>
          <w:bCs/>
          <w:color w:val="595959" w:themeColor="text1" w:themeTint="A6"/>
          <w:sz w:val="28"/>
          <w:szCs w:val="28"/>
        </w:rPr>
        <w:t xml:space="preserve"> (Gainesville)</w:t>
      </w:r>
    </w:p>
    <w:tbl>
      <w:tblPr>
        <w:tblStyle w:val="TableGrid"/>
        <w:tblW w:w="9445" w:type="dxa"/>
        <w:tblLayout w:type="fixed"/>
        <w:tblLook w:val="04A0" w:firstRow="1" w:lastRow="0" w:firstColumn="1" w:lastColumn="0" w:noHBand="0" w:noVBand="1"/>
      </w:tblPr>
      <w:tblGrid>
        <w:gridCol w:w="1975"/>
        <w:gridCol w:w="4950"/>
        <w:gridCol w:w="1530"/>
        <w:gridCol w:w="990"/>
      </w:tblGrid>
      <w:tr w:rsidR="00CE0284" w:rsidRPr="00CE0284" w14:paraId="2625DC56" w14:textId="77777777" w:rsidTr="00E56339">
        <w:trPr>
          <w:trHeight w:val="494"/>
        </w:trPr>
        <w:tc>
          <w:tcPr>
            <w:tcW w:w="1975" w:type="dxa"/>
            <w:shd w:val="clear" w:color="auto" w:fill="EDEDED" w:themeFill="accent3" w:themeFillTint="33"/>
            <w:vAlign w:val="center"/>
          </w:tcPr>
          <w:p w14:paraId="0E7B0D7A" w14:textId="60EFA935" w:rsidR="00CE0284" w:rsidRPr="00CE0284" w:rsidRDefault="00CE0284" w:rsidP="00E56339">
            <w:pPr>
              <w:pStyle w:val="Subtitle"/>
              <w:spacing w:before="0" w:after="0"/>
              <w:jc w:val="center"/>
              <w:rPr>
                <w:sz w:val="22"/>
                <w:szCs w:val="22"/>
              </w:rPr>
            </w:pPr>
            <w:r w:rsidRPr="00CE0284">
              <w:rPr>
                <w:sz w:val="22"/>
                <w:szCs w:val="22"/>
              </w:rPr>
              <w:t>Assignment</w:t>
            </w:r>
          </w:p>
        </w:tc>
        <w:tc>
          <w:tcPr>
            <w:tcW w:w="4950" w:type="dxa"/>
            <w:shd w:val="clear" w:color="auto" w:fill="EDEDED" w:themeFill="accent3" w:themeFillTint="33"/>
            <w:vAlign w:val="center"/>
          </w:tcPr>
          <w:p w14:paraId="7715FC9A" w14:textId="65A4C00F" w:rsidR="00CE0284" w:rsidRPr="00CE0284" w:rsidRDefault="00CE0284" w:rsidP="00E56339">
            <w:pPr>
              <w:pStyle w:val="Subtitle"/>
              <w:spacing w:before="0" w:after="0"/>
              <w:jc w:val="center"/>
              <w:rPr>
                <w:sz w:val="22"/>
                <w:szCs w:val="22"/>
              </w:rPr>
            </w:pPr>
            <w:r w:rsidRPr="00CE0284">
              <w:rPr>
                <w:sz w:val="22"/>
                <w:szCs w:val="22"/>
              </w:rPr>
              <w:t>Description</w:t>
            </w:r>
          </w:p>
        </w:tc>
        <w:tc>
          <w:tcPr>
            <w:tcW w:w="1530" w:type="dxa"/>
            <w:shd w:val="clear" w:color="auto" w:fill="EDEDED" w:themeFill="accent3" w:themeFillTint="33"/>
            <w:vAlign w:val="center"/>
          </w:tcPr>
          <w:p w14:paraId="0D55B2F1" w14:textId="40B7E527" w:rsidR="00CE0284" w:rsidRPr="00CE0284" w:rsidRDefault="00CE0284" w:rsidP="00E56339">
            <w:pPr>
              <w:pStyle w:val="Subtitle"/>
              <w:spacing w:before="0" w:after="0"/>
              <w:jc w:val="center"/>
              <w:rPr>
                <w:sz w:val="22"/>
                <w:szCs w:val="22"/>
              </w:rPr>
            </w:pPr>
            <w:r w:rsidRPr="00CE0284">
              <w:rPr>
                <w:sz w:val="22"/>
                <w:szCs w:val="22"/>
              </w:rPr>
              <w:t>Requirements</w:t>
            </w:r>
          </w:p>
        </w:tc>
        <w:tc>
          <w:tcPr>
            <w:tcW w:w="990" w:type="dxa"/>
            <w:shd w:val="clear" w:color="auto" w:fill="EDEDED" w:themeFill="accent3" w:themeFillTint="33"/>
            <w:vAlign w:val="center"/>
          </w:tcPr>
          <w:p w14:paraId="47E111ED" w14:textId="7C427FC1" w:rsidR="00CE0284" w:rsidRPr="00CE0284" w:rsidRDefault="00CE0284" w:rsidP="00E56339">
            <w:pPr>
              <w:pStyle w:val="Subtitle"/>
              <w:spacing w:before="0" w:after="0"/>
              <w:jc w:val="center"/>
              <w:rPr>
                <w:sz w:val="22"/>
                <w:szCs w:val="22"/>
              </w:rPr>
            </w:pPr>
            <w:r w:rsidRPr="00CE0284">
              <w:rPr>
                <w:sz w:val="22"/>
                <w:szCs w:val="22"/>
              </w:rPr>
              <w:t>Points</w:t>
            </w:r>
          </w:p>
        </w:tc>
      </w:tr>
      <w:tr w:rsidR="002C1F31" w:rsidRPr="00CE0284" w14:paraId="7586083A" w14:textId="77777777" w:rsidTr="006F017E">
        <w:trPr>
          <w:trHeight w:val="1080"/>
        </w:trPr>
        <w:tc>
          <w:tcPr>
            <w:tcW w:w="1975" w:type="dxa"/>
            <w:vAlign w:val="center"/>
          </w:tcPr>
          <w:p w14:paraId="53EDEB3A" w14:textId="1138FDE8" w:rsidR="002C1F31" w:rsidRDefault="002C1F31" w:rsidP="00DC184D">
            <w:pPr>
              <w:jc w:val="center"/>
              <w:rPr>
                <w:rFonts w:asciiTheme="minorHAnsi" w:hAnsiTheme="minorHAnsi" w:cstheme="minorHAnsi"/>
                <w:sz w:val="22"/>
                <w:szCs w:val="22"/>
              </w:rPr>
            </w:pPr>
            <w:r>
              <w:rPr>
                <w:rFonts w:asciiTheme="minorHAnsi" w:hAnsiTheme="minorHAnsi" w:cstheme="minorHAnsi"/>
                <w:sz w:val="22"/>
                <w:szCs w:val="22"/>
              </w:rPr>
              <w:t>Attendance</w:t>
            </w:r>
          </w:p>
        </w:tc>
        <w:tc>
          <w:tcPr>
            <w:tcW w:w="4950" w:type="dxa"/>
            <w:vAlign w:val="center"/>
          </w:tcPr>
          <w:p w14:paraId="6965F6DF" w14:textId="33C59BF9" w:rsidR="002C1F31" w:rsidRPr="00D403B9" w:rsidRDefault="003E0888" w:rsidP="00DC184D">
            <w:pPr>
              <w:rPr>
                <w:rFonts w:asciiTheme="minorHAnsi" w:hAnsiTheme="minorHAnsi" w:cstheme="minorHAnsi"/>
                <w:sz w:val="22"/>
                <w:szCs w:val="22"/>
              </w:rPr>
            </w:pPr>
            <w:r>
              <w:rPr>
                <w:rFonts w:asciiTheme="minorHAnsi" w:hAnsiTheme="minorHAnsi" w:cstheme="minorHAnsi"/>
                <w:sz w:val="22"/>
                <w:szCs w:val="22"/>
              </w:rPr>
              <w:t>Punctual a</w:t>
            </w:r>
            <w:r w:rsidR="00D403B9">
              <w:rPr>
                <w:rFonts w:asciiTheme="minorHAnsi" w:hAnsiTheme="minorHAnsi" w:cstheme="minorHAnsi"/>
                <w:sz w:val="22"/>
                <w:szCs w:val="22"/>
              </w:rPr>
              <w:t xml:space="preserve">ttendance in person is required for this course.  </w:t>
            </w:r>
            <w:r>
              <w:rPr>
                <w:rFonts w:asciiTheme="minorHAnsi" w:hAnsiTheme="minorHAnsi" w:cstheme="minorHAnsi"/>
                <w:sz w:val="22"/>
                <w:szCs w:val="22"/>
              </w:rPr>
              <w:t xml:space="preserve">I will call role daily. </w:t>
            </w:r>
            <w:r w:rsidR="00197761">
              <w:rPr>
                <w:rFonts w:asciiTheme="minorHAnsi" w:hAnsiTheme="minorHAnsi" w:cstheme="minorHAnsi"/>
                <w:sz w:val="22"/>
                <w:szCs w:val="22"/>
              </w:rPr>
              <w:t xml:space="preserve"> </w:t>
            </w:r>
            <w:r>
              <w:rPr>
                <w:rFonts w:asciiTheme="minorHAnsi" w:hAnsiTheme="minorHAnsi" w:cstheme="minorHAnsi"/>
                <w:sz w:val="22"/>
                <w:szCs w:val="22"/>
              </w:rPr>
              <w:t>A</w:t>
            </w:r>
            <w:r w:rsidR="009550A2">
              <w:rPr>
                <w:rFonts w:asciiTheme="minorHAnsi" w:hAnsiTheme="minorHAnsi" w:cstheme="minorHAnsi"/>
                <w:sz w:val="22"/>
                <w:szCs w:val="22"/>
              </w:rPr>
              <w:t xml:space="preserve">bsences will result in a </w:t>
            </w:r>
            <w:r w:rsidR="004F4F78">
              <w:rPr>
                <w:rFonts w:asciiTheme="minorHAnsi" w:hAnsiTheme="minorHAnsi" w:cstheme="minorHAnsi"/>
                <w:sz w:val="22"/>
                <w:szCs w:val="22"/>
              </w:rPr>
              <w:t>one-point</w:t>
            </w:r>
            <w:r w:rsidR="009550A2">
              <w:rPr>
                <w:rFonts w:asciiTheme="minorHAnsi" w:hAnsiTheme="minorHAnsi" w:cstheme="minorHAnsi"/>
                <w:sz w:val="22"/>
                <w:szCs w:val="22"/>
              </w:rPr>
              <w:t xml:space="preserve"> reduction per day</w:t>
            </w:r>
            <w:r w:rsidR="00C60819">
              <w:rPr>
                <w:rFonts w:asciiTheme="minorHAnsi" w:hAnsiTheme="minorHAnsi" w:cstheme="minorHAnsi"/>
                <w:sz w:val="22"/>
                <w:szCs w:val="22"/>
              </w:rPr>
              <w:t xml:space="preserve"> unless they are excused.  One unexcused absence will be dropped as long as it is not part of a group presentation/discussion leader day.</w:t>
            </w:r>
          </w:p>
        </w:tc>
        <w:tc>
          <w:tcPr>
            <w:tcW w:w="1530" w:type="dxa"/>
            <w:vAlign w:val="center"/>
          </w:tcPr>
          <w:p w14:paraId="07BCAAF2" w14:textId="07280934" w:rsidR="002C1F31" w:rsidRPr="00D403B9" w:rsidRDefault="003E0888" w:rsidP="00AD1600">
            <w:pPr>
              <w:jc w:val="center"/>
              <w:rPr>
                <w:rFonts w:asciiTheme="minorHAnsi" w:hAnsiTheme="minorHAnsi" w:cstheme="minorHAnsi"/>
                <w:sz w:val="22"/>
                <w:szCs w:val="22"/>
              </w:rPr>
            </w:pPr>
            <w:r>
              <w:rPr>
                <w:rFonts w:asciiTheme="minorHAnsi" w:hAnsiTheme="minorHAnsi" w:cstheme="minorHAnsi"/>
                <w:sz w:val="22"/>
                <w:szCs w:val="22"/>
              </w:rPr>
              <w:t>In person</w:t>
            </w:r>
          </w:p>
        </w:tc>
        <w:tc>
          <w:tcPr>
            <w:tcW w:w="990" w:type="dxa"/>
            <w:vAlign w:val="center"/>
          </w:tcPr>
          <w:p w14:paraId="6BF6C8E6" w14:textId="19D53EF9" w:rsidR="002C1F31" w:rsidRPr="00D403B9" w:rsidRDefault="003379E2" w:rsidP="00AD1600">
            <w:pPr>
              <w:jc w:val="center"/>
              <w:rPr>
                <w:rFonts w:asciiTheme="minorHAnsi" w:hAnsiTheme="minorHAnsi" w:cstheme="minorHAnsi"/>
                <w:sz w:val="22"/>
                <w:szCs w:val="22"/>
              </w:rPr>
            </w:pPr>
            <w:r>
              <w:rPr>
                <w:rFonts w:asciiTheme="minorHAnsi" w:hAnsiTheme="minorHAnsi" w:cstheme="minorHAnsi"/>
                <w:sz w:val="22"/>
                <w:szCs w:val="22"/>
              </w:rPr>
              <w:t>12</w:t>
            </w:r>
          </w:p>
        </w:tc>
      </w:tr>
      <w:tr w:rsidR="00FE3BD9" w:rsidRPr="00CE0284" w14:paraId="6CF85FEF" w14:textId="77777777" w:rsidTr="006F017E">
        <w:trPr>
          <w:trHeight w:val="1080"/>
        </w:trPr>
        <w:tc>
          <w:tcPr>
            <w:tcW w:w="1975" w:type="dxa"/>
            <w:vAlign w:val="center"/>
          </w:tcPr>
          <w:p w14:paraId="5952EC50" w14:textId="26F9D9C5" w:rsidR="00FE3BD9" w:rsidRDefault="00FE3BD9" w:rsidP="000B5309">
            <w:pPr>
              <w:jc w:val="center"/>
              <w:rPr>
                <w:rFonts w:asciiTheme="minorHAnsi" w:hAnsiTheme="minorHAnsi" w:cstheme="minorHAnsi"/>
                <w:sz w:val="22"/>
                <w:szCs w:val="22"/>
              </w:rPr>
            </w:pPr>
            <w:r>
              <w:rPr>
                <w:rFonts w:asciiTheme="minorHAnsi" w:hAnsiTheme="minorHAnsi" w:cstheme="minorHAnsi"/>
                <w:sz w:val="22"/>
                <w:szCs w:val="22"/>
              </w:rPr>
              <w:lastRenderedPageBreak/>
              <w:t xml:space="preserve">Experiential learning </w:t>
            </w:r>
            <w:r w:rsidR="00A4788A">
              <w:rPr>
                <w:rFonts w:asciiTheme="minorHAnsi" w:hAnsiTheme="minorHAnsi" w:cstheme="minorHAnsi"/>
                <w:sz w:val="22"/>
                <w:szCs w:val="22"/>
              </w:rPr>
              <w:t>excursion</w:t>
            </w:r>
          </w:p>
        </w:tc>
        <w:tc>
          <w:tcPr>
            <w:tcW w:w="4950" w:type="dxa"/>
            <w:vAlign w:val="center"/>
          </w:tcPr>
          <w:p w14:paraId="5D40A3D5" w14:textId="0CF3203C" w:rsidR="00FE3BD9" w:rsidRDefault="00FE3BD9" w:rsidP="00DC184D">
            <w:pPr>
              <w:rPr>
                <w:rFonts w:asciiTheme="minorHAnsi" w:hAnsiTheme="minorHAnsi" w:cstheme="minorHAnsi"/>
                <w:sz w:val="22"/>
                <w:szCs w:val="22"/>
              </w:rPr>
            </w:pPr>
            <w:r>
              <w:rPr>
                <w:rFonts w:asciiTheme="minorHAnsi" w:hAnsiTheme="minorHAnsi" w:cstheme="minorHAnsi"/>
                <w:sz w:val="22"/>
                <w:szCs w:val="22"/>
              </w:rPr>
              <w:t>Attend</w:t>
            </w:r>
            <w:r w:rsidR="00831696">
              <w:rPr>
                <w:rFonts w:asciiTheme="minorHAnsi" w:hAnsiTheme="minorHAnsi" w:cstheme="minorHAnsi"/>
                <w:sz w:val="22"/>
                <w:szCs w:val="22"/>
              </w:rPr>
              <w:t xml:space="preserve"> class</w:t>
            </w:r>
            <w:r>
              <w:rPr>
                <w:rFonts w:asciiTheme="minorHAnsi" w:hAnsiTheme="minorHAnsi" w:cstheme="minorHAnsi"/>
                <w:sz w:val="22"/>
                <w:szCs w:val="22"/>
              </w:rPr>
              <w:t xml:space="preserve"> outing to the </w:t>
            </w:r>
            <w:r w:rsidR="003E0888">
              <w:rPr>
                <w:rFonts w:asciiTheme="minorHAnsi" w:hAnsiTheme="minorHAnsi" w:cstheme="minorHAnsi"/>
                <w:sz w:val="22"/>
                <w:szCs w:val="22"/>
              </w:rPr>
              <w:t xml:space="preserve">Clearwater Marine Aquarium on Friday, January </w:t>
            </w:r>
            <w:r w:rsidR="00197761">
              <w:rPr>
                <w:rFonts w:asciiTheme="minorHAnsi" w:hAnsiTheme="minorHAnsi" w:cstheme="minorHAnsi"/>
                <w:sz w:val="22"/>
                <w:szCs w:val="22"/>
              </w:rPr>
              <w:t>23</w:t>
            </w:r>
            <w:r w:rsidR="00CC2ABC">
              <w:rPr>
                <w:rFonts w:asciiTheme="minorHAnsi" w:hAnsiTheme="minorHAnsi" w:cstheme="minorHAnsi"/>
                <w:sz w:val="22"/>
                <w:szCs w:val="22"/>
              </w:rPr>
              <w:t xml:space="preserve"> </w:t>
            </w:r>
            <w:r w:rsidR="00A4788A">
              <w:rPr>
                <w:rFonts w:asciiTheme="minorHAnsi" w:hAnsiTheme="minorHAnsi" w:cstheme="minorHAnsi"/>
                <w:sz w:val="22"/>
                <w:szCs w:val="22"/>
              </w:rPr>
              <w:t>and complete</w:t>
            </w:r>
            <w:r w:rsidR="00CC2ABC">
              <w:rPr>
                <w:rFonts w:asciiTheme="minorHAnsi" w:hAnsiTheme="minorHAnsi" w:cstheme="minorHAnsi"/>
                <w:sz w:val="22"/>
                <w:szCs w:val="22"/>
              </w:rPr>
              <w:t xml:space="preserve"> reflection assignment</w:t>
            </w:r>
            <w:r w:rsidR="00A4788A">
              <w:rPr>
                <w:rFonts w:asciiTheme="minorHAnsi" w:hAnsiTheme="minorHAnsi" w:cstheme="minorHAnsi"/>
                <w:sz w:val="22"/>
                <w:szCs w:val="22"/>
              </w:rPr>
              <w:t>.</w:t>
            </w:r>
          </w:p>
        </w:tc>
        <w:tc>
          <w:tcPr>
            <w:tcW w:w="1530" w:type="dxa"/>
            <w:vAlign w:val="center"/>
          </w:tcPr>
          <w:p w14:paraId="13DA1C5D" w14:textId="27042D06" w:rsidR="00FE3BD9" w:rsidRPr="00D403B9" w:rsidRDefault="003E0888" w:rsidP="00AD1600">
            <w:pPr>
              <w:jc w:val="center"/>
              <w:rPr>
                <w:rFonts w:asciiTheme="minorHAnsi" w:hAnsiTheme="minorHAnsi" w:cstheme="minorHAnsi"/>
                <w:sz w:val="22"/>
                <w:szCs w:val="22"/>
              </w:rPr>
            </w:pPr>
            <w:r>
              <w:rPr>
                <w:rFonts w:asciiTheme="minorHAnsi" w:hAnsiTheme="minorHAnsi" w:cstheme="minorHAnsi"/>
                <w:sz w:val="22"/>
                <w:szCs w:val="22"/>
              </w:rPr>
              <w:t>In person</w:t>
            </w:r>
          </w:p>
        </w:tc>
        <w:tc>
          <w:tcPr>
            <w:tcW w:w="990" w:type="dxa"/>
            <w:vAlign w:val="center"/>
          </w:tcPr>
          <w:p w14:paraId="317EEA89" w14:textId="7C0A4923" w:rsidR="00FE3BD9" w:rsidRDefault="00CC2ABC" w:rsidP="00AD1600">
            <w:pPr>
              <w:jc w:val="center"/>
              <w:rPr>
                <w:rFonts w:asciiTheme="minorHAnsi" w:hAnsiTheme="minorHAnsi" w:cstheme="minorHAnsi"/>
                <w:sz w:val="22"/>
                <w:szCs w:val="22"/>
              </w:rPr>
            </w:pPr>
            <w:r>
              <w:rPr>
                <w:rFonts w:asciiTheme="minorHAnsi" w:hAnsiTheme="minorHAnsi" w:cstheme="minorHAnsi"/>
                <w:sz w:val="22"/>
                <w:szCs w:val="22"/>
              </w:rPr>
              <w:t>7</w:t>
            </w:r>
          </w:p>
        </w:tc>
      </w:tr>
      <w:tr w:rsidR="003E0888" w:rsidRPr="00CE0284" w14:paraId="015FBDC2" w14:textId="77777777" w:rsidTr="006F017E">
        <w:trPr>
          <w:trHeight w:val="1080"/>
        </w:trPr>
        <w:tc>
          <w:tcPr>
            <w:tcW w:w="1975" w:type="dxa"/>
            <w:vAlign w:val="center"/>
          </w:tcPr>
          <w:p w14:paraId="4A37EE6A" w14:textId="189B743C" w:rsidR="003E0888" w:rsidRDefault="003E0888" w:rsidP="000B5309">
            <w:pPr>
              <w:jc w:val="center"/>
              <w:rPr>
                <w:rFonts w:asciiTheme="minorHAnsi" w:hAnsiTheme="minorHAnsi" w:cstheme="minorHAnsi"/>
                <w:sz w:val="22"/>
                <w:szCs w:val="22"/>
              </w:rPr>
            </w:pPr>
            <w:r>
              <w:rPr>
                <w:rFonts w:asciiTheme="minorHAnsi" w:hAnsiTheme="minorHAnsi" w:cstheme="minorHAnsi"/>
                <w:sz w:val="22"/>
                <w:szCs w:val="22"/>
              </w:rPr>
              <w:t>Participation</w:t>
            </w:r>
            <w:r w:rsidR="003379E2">
              <w:rPr>
                <w:rFonts w:asciiTheme="minorHAnsi" w:hAnsiTheme="minorHAnsi" w:cstheme="minorHAnsi"/>
                <w:sz w:val="22"/>
                <w:szCs w:val="22"/>
              </w:rPr>
              <w:t xml:space="preserve"> (on campus)</w:t>
            </w:r>
          </w:p>
        </w:tc>
        <w:tc>
          <w:tcPr>
            <w:tcW w:w="4950" w:type="dxa"/>
            <w:vAlign w:val="center"/>
          </w:tcPr>
          <w:p w14:paraId="5EC23D96" w14:textId="71695863" w:rsidR="003E0888" w:rsidRDefault="004F4F78" w:rsidP="004F4F78">
            <w:pPr>
              <w:rPr>
                <w:rFonts w:asciiTheme="minorHAnsi" w:hAnsiTheme="minorHAnsi" w:cstheme="minorHAnsi"/>
                <w:sz w:val="22"/>
                <w:szCs w:val="22"/>
              </w:rPr>
            </w:pPr>
            <w:r w:rsidRPr="004F4F78">
              <w:rPr>
                <w:rFonts w:asciiTheme="minorHAnsi" w:hAnsiTheme="minorHAnsi" w:cstheme="minorHAnsi"/>
                <w:sz w:val="22"/>
                <w:szCs w:val="22"/>
              </w:rPr>
              <w:t>Substantive participation in each of the class discussions during</w:t>
            </w:r>
            <w:r>
              <w:rPr>
                <w:rFonts w:asciiTheme="minorHAnsi" w:hAnsiTheme="minorHAnsi" w:cstheme="minorHAnsi"/>
                <w:sz w:val="22"/>
                <w:szCs w:val="22"/>
              </w:rPr>
              <w:t xml:space="preserve"> </w:t>
            </w:r>
            <w:r w:rsidRPr="004F4F78">
              <w:rPr>
                <w:rFonts w:asciiTheme="minorHAnsi" w:hAnsiTheme="minorHAnsi" w:cstheme="minorHAnsi"/>
                <w:sz w:val="22"/>
                <w:szCs w:val="22"/>
              </w:rPr>
              <w:t xml:space="preserve">which the student is not a presenter </w:t>
            </w:r>
            <w:r>
              <w:rPr>
                <w:rFonts w:asciiTheme="minorHAnsi" w:hAnsiTheme="minorHAnsi" w:cstheme="minorHAnsi"/>
                <w:sz w:val="22"/>
                <w:szCs w:val="22"/>
              </w:rPr>
              <w:t>will be ranked as high, low, or none.  Two scores will be dropped.</w:t>
            </w:r>
          </w:p>
        </w:tc>
        <w:tc>
          <w:tcPr>
            <w:tcW w:w="1530" w:type="dxa"/>
            <w:vAlign w:val="center"/>
          </w:tcPr>
          <w:p w14:paraId="5CC17E9B" w14:textId="7F020FFE" w:rsidR="003E0888" w:rsidRPr="00D403B9" w:rsidRDefault="00387A4D" w:rsidP="00AD1600">
            <w:pPr>
              <w:jc w:val="center"/>
              <w:rPr>
                <w:rFonts w:asciiTheme="minorHAnsi" w:hAnsiTheme="minorHAnsi" w:cstheme="minorHAnsi"/>
                <w:sz w:val="22"/>
                <w:szCs w:val="22"/>
              </w:rPr>
            </w:pPr>
            <w:r>
              <w:rPr>
                <w:rFonts w:asciiTheme="minorHAnsi" w:hAnsiTheme="minorHAnsi" w:cstheme="minorHAnsi"/>
                <w:sz w:val="22"/>
                <w:szCs w:val="22"/>
              </w:rPr>
              <w:t>10</w:t>
            </w:r>
            <w:r w:rsidR="004F4F78">
              <w:rPr>
                <w:rFonts w:asciiTheme="minorHAnsi" w:hAnsiTheme="minorHAnsi" w:cstheme="minorHAnsi"/>
                <w:sz w:val="22"/>
                <w:szCs w:val="22"/>
              </w:rPr>
              <w:t xml:space="preserve"> of 1</w:t>
            </w:r>
            <w:r>
              <w:rPr>
                <w:rFonts w:asciiTheme="minorHAnsi" w:hAnsiTheme="minorHAnsi" w:cstheme="minorHAnsi"/>
                <w:sz w:val="22"/>
                <w:szCs w:val="22"/>
              </w:rPr>
              <w:t>3</w:t>
            </w:r>
            <w:r w:rsidR="004F4F78">
              <w:rPr>
                <w:rFonts w:asciiTheme="minorHAnsi" w:hAnsiTheme="minorHAnsi" w:cstheme="minorHAnsi"/>
                <w:sz w:val="22"/>
                <w:szCs w:val="22"/>
              </w:rPr>
              <w:t xml:space="preserve"> discussion sessions</w:t>
            </w:r>
          </w:p>
        </w:tc>
        <w:tc>
          <w:tcPr>
            <w:tcW w:w="990" w:type="dxa"/>
            <w:vAlign w:val="center"/>
          </w:tcPr>
          <w:p w14:paraId="0622D55B" w14:textId="4D2A6A89" w:rsidR="003E0888" w:rsidRDefault="00387A4D" w:rsidP="00AD1600">
            <w:pPr>
              <w:jc w:val="center"/>
              <w:rPr>
                <w:rFonts w:asciiTheme="minorHAnsi" w:hAnsiTheme="minorHAnsi" w:cstheme="minorHAnsi"/>
                <w:sz w:val="22"/>
                <w:szCs w:val="22"/>
              </w:rPr>
            </w:pPr>
            <w:r>
              <w:rPr>
                <w:rFonts w:asciiTheme="minorHAnsi" w:hAnsiTheme="minorHAnsi" w:cstheme="minorHAnsi"/>
                <w:sz w:val="22"/>
                <w:szCs w:val="22"/>
              </w:rPr>
              <w:t>20</w:t>
            </w:r>
          </w:p>
        </w:tc>
      </w:tr>
      <w:tr w:rsidR="00FE3BD9" w:rsidRPr="00CE0284" w14:paraId="2F24D9E8" w14:textId="77777777" w:rsidTr="006F017E">
        <w:trPr>
          <w:trHeight w:val="1080"/>
        </w:trPr>
        <w:tc>
          <w:tcPr>
            <w:tcW w:w="1975" w:type="dxa"/>
            <w:vAlign w:val="center"/>
          </w:tcPr>
          <w:p w14:paraId="1582A869" w14:textId="14FD878A" w:rsidR="00FE3BD9" w:rsidRPr="00CE0284" w:rsidRDefault="00FE3BD9" w:rsidP="00FE3BD9">
            <w:pPr>
              <w:jc w:val="center"/>
              <w:rPr>
                <w:rFonts w:asciiTheme="minorHAnsi" w:hAnsiTheme="minorHAnsi" w:cstheme="minorHAnsi"/>
                <w:sz w:val="22"/>
                <w:szCs w:val="22"/>
              </w:rPr>
            </w:pPr>
            <w:r>
              <w:rPr>
                <w:rFonts w:asciiTheme="minorHAnsi" w:hAnsiTheme="minorHAnsi" w:cstheme="minorHAnsi"/>
                <w:sz w:val="22"/>
                <w:szCs w:val="22"/>
              </w:rPr>
              <w:t>Reading responses</w:t>
            </w:r>
          </w:p>
        </w:tc>
        <w:tc>
          <w:tcPr>
            <w:tcW w:w="4950" w:type="dxa"/>
            <w:vAlign w:val="center"/>
          </w:tcPr>
          <w:p w14:paraId="50837D77" w14:textId="7D8AC5CE" w:rsidR="00FE3BD9" w:rsidRPr="00D403B9" w:rsidRDefault="00FE3BD9" w:rsidP="00FE3BD9">
            <w:pPr>
              <w:rPr>
                <w:rFonts w:asciiTheme="minorHAnsi" w:hAnsiTheme="minorHAnsi" w:cstheme="minorHAnsi"/>
                <w:sz w:val="22"/>
                <w:szCs w:val="22"/>
              </w:rPr>
            </w:pPr>
            <w:r>
              <w:rPr>
                <w:rFonts w:asciiTheme="minorHAnsi" w:hAnsiTheme="minorHAnsi" w:cstheme="minorHAnsi"/>
                <w:sz w:val="22"/>
                <w:szCs w:val="22"/>
              </w:rPr>
              <w:t xml:space="preserve">Carefully read each assigned paper.  You are not expected to understand every detail, but a </w:t>
            </w:r>
            <w:r w:rsidR="00AE5464">
              <w:rPr>
                <w:rFonts w:asciiTheme="minorHAnsi" w:hAnsiTheme="minorHAnsi" w:cstheme="minorHAnsi"/>
                <w:sz w:val="22"/>
                <w:szCs w:val="22"/>
              </w:rPr>
              <w:t xml:space="preserve">brief </w:t>
            </w:r>
            <w:r>
              <w:rPr>
                <w:rFonts w:asciiTheme="minorHAnsi" w:hAnsiTheme="minorHAnsi" w:cstheme="minorHAnsi"/>
                <w:sz w:val="22"/>
                <w:szCs w:val="22"/>
              </w:rPr>
              <w:t>response to writing prompts will be graded for completeness</w:t>
            </w:r>
            <w:r w:rsidR="00AE5464">
              <w:rPr>
                <w:rFonts w:asciiTheme="minorHAnsi" w:hAnsiTheme="minorHAnsi" w:cstheme="minorHAnsi"/>
                <w:sz w:val="22"/>
                <w:szCs w:val="22"/>
              </w:rPr>
              <w:t xml:space="preserve"> and will ensure you are prepared to participate in discussion</w:t>
            </w:r>
            <w:r>
              <w:rPr>
                <w:rFonts w:asciiTheme="minorHAnsi" w:hAnsiTheme="minorHAnsi" w:cstheme="minorHAnsi"/>
                <w:sz w:val="22"/>
                <w:szCs w:val="22"/>
              </w:rPr>
              <w:t>.</w:t>
            </w:r>
            <w:r w:rsidR="00AE5464">
              <w:rPr>
                <w:rFonts w:asciiTheme="minorHAnsi" w:hAnsiTheme="minorHAnsi" w:cstheme="minorHAnsi"/>
                <w:sz w:val="22"/>
                <w:szCs w:val="22"/>
              </w:rPr>
              <w:t xml:space="preserve">  </w:t>
            </w:r>
            <w:r w:rsidR="003F0C9F">
              <w:rPr>
                <w:rFonts w:asciiTheme="minorHAnsi" w:hAnsiTheme="minorHAnsi" w:cstheme="minorHAnsi"/>
                <w:sz w:val="22"/>
                <w:szCs w:val="22"/>
              </w:rPr>
              <w:t>This</w:t>
            </w:r>
            <w:r w:rsidR="00E56339">
              <w:rPr>
                <w:rFonts w:asciiTheme="minorHAnsi" w:hAnsiTheme="minorHAnsi" w:cstheme="minorHAnsi"/>
                <w:sz w:val="22"/>
                <w:szCs w:val="22"/>
              </w:rPr>
              <w:t xml:space="preserve"> assignment </w:t>
            </w:r>
            <w:r w:rsidR="003F0C9F">
              <w:rPr>
                <w:rFonts w:asciiTheme="minorHAnsi" w:hAnsiTheme="minorHAnsi" w:cstheme="minorHAnsi"/>
                <w:sz w:val="22"/>
                <w:szCs w:val="22"/>
              </w:rPr>
              <w:t>will not be required for presenter</w:t>
            </w:r>
            <w:r w:rsidR="00387A4D">
              <w:rPr>
                <w:rFonts w:asciiTheme="minorHAnsi" w:hAnsiTheme="minorHAnsi" w:cstheme="minorHAnsi"/>
                <w:sz w:val="22"/>
                <w:szCs w:val="22"/>
              </w:rPr>
              <w:t>s,</w:t>
            </w:r>
            <w:r w:rsidR="003F0C9F">
              <w:rPr>
                <w:rFonts w:asciiTheme="minorHAnsi" w:hAnsiTheme="minorHAnsi" w:cstheme="minorHAnsi"/>
                <w:sz w:val="22"/>
                <w:szCs w:val="22"/>
              </w:rPr>
              <w:t xml:space="preserve"> </w:t>
            </w:r>
            <w:r w:rsidR="00A4788A">
              <w:rPr>
                <w:rFonts w:asciiTheme="minorHAnsi" w:hAnsiTheme="minorHAnsi" w:cstheme="minorHAnsi"/>
                <w:sz w:val="22"/>
                <w:szCs w:val="22"/>
              </w:rPr>
              <w:t xml:space="preserve">plus </w:t>
            </w:r>
            <w:r w:rsidR="00387A4D">
              <w:rPr>
                <w:rFonts w:asciiTheme="minorHAnsi" w:hAnsiTheme="minorHAnsi" w:cstheme="minorHAnsi"/>
                <w:sz w:val="22"/>
                <w:szCs w:val="22"/>
              </w:rPr>
              <w:t>two</w:t>
            </w:r>
            <w:r w:rsidR="00A4788A">
              <w:rPr>
                <w:rFonts w:asciiTheme="minorHAnsi" w:hAnsiTheme="minorHAnsi" w:cstheme="minorHAnsi"/>
                <w:sz w:val="22"/>
                <w:szCs w:val="22"/>
              </w:rPr>
              <w:t xml:space="preserve"> additional reading response score</w:t>
            </w:r>
            <w:r w:rsidR="00387A4D">
              <w:rPr>
                <w:rFonts w:asciiTheme="minorHAnsi" w:hAnsiTheme="minorHAnsi" w:cstheme="minorHAnsi"/>
                <w:sz w:val="22"/>
                <w:szCs w:val="22"/>
              </w:rPr>
              <w:t>s</w:t>
            </w:r>
            <w:r w:rsidR="00A4788A">
              <w:rPr>
                <w:rFonts w:asciiTheme="minorHAnsi" w:hAnsiTheme="minorHAnsi" w:cstheme="minorHAnsi"/>
                <w:sz w:val="22"/>
                <w:szCs w:val="22"/>
              </w:rPr>
              <w:t xml:space="preserve"> </w:t>
            </w:r>
            <w:r w:rsidR="003F0C9F">
              <w:rPr>
                <w:rFonts w:asciiTheme="minorHAnsi" w:hAnsiTheme="minorHAnsi" w:cstheme="minorHAnsi"/>
                <w:sz w:val="22"/>
                <w:szCs w:val="22"/>
              </w:rPr>
              <w:t xml:space="preserve">will be dropped from the </w:t>
            </w:r>
            <w:r w:rsidR="00E56339">
              <w:rPr>
                <w:rFonts w:asciiTheme="minorHAnsi" w:hAnsiTheme="minorHAnsi" w:cstheme="minorHAnsi"/>
                <w:sz w:val="22"/>
                <w:szCs w:val="22"/>
              </w:rPr>
              <w:t>gradebook</w:t>
            </w:r>
            <w:r w:rsidR="00A4788A">
              <w:rPr>
                <w:rFonts w:asciiTheme="minorHAnsi" w:hAnsiTheme="minorHAnsi" w:cstheme="minorHAnsi"/>
                <w:sz w:val="22"/>
                <w:szCs w:val="22"/>
              </w:rPr>
              <w:t>.</w:t>
            </w:r>
          </w:p>
        </w:tc>
        <w:tc>
          <w:tcPr>
            <w:tcW w:w="1530" w:type="dxa"/>
            <w:vAlign w:val="center"/>
          </w:tcPr>
          <w:p w14:paraId="5F711658" w14:textId="3512BB1B" w:rsidR="00FE3BD9" w:rsidRPr="00D403B9" w:rsidRDefault="00A4788A" w:rsidP="00FE3BD9">
            <w:pPr>
              <w:jc w:val="center"/>
              <w:rPr>
                <w:rFonts w:asciiTheme="minorHAnsi" w:hAnsiTheme="minorHAnsi" w:cstheme="minorHAnsi"/>
                <w:sz w:val="22"/>
                <w:szCs w:val="22"/>
              </w:rPr>
            </w:pPr>
            <w:r>
              <w:rPr>
                <w:rFonts w:asciiTheme="minorHAnsi" w:hAnsiTheme="minorHAnsi" w:cstheme="minorHAnsi"/>
                <w:sz w:val="22"/>
                <w:szCs w:val="22"/>
              </w:rPr>
              <w:t xml:space="preserve">10 of </w:t>
            </w:r>
            <w:r w:rsidR="004F4F78">
              <w:rPr>
                <w:rFonts w:asciiTheme="minorHAnsi" w:hAnsiTheme="minorHAnsi" w:cstheme="minorHAnsi"/>
                <w:sz w:val="22"/>
                <w:szCs w:val="22"/>
              </w:rPr>
              <w:t>1</w:t>
            </w:r>
            <w:r w:rsidR="00387A4D">
              <w:rPr>
                <w:rFonts w:asciiTheme="minorHAnsi" w:hAnsiTheme="minorHAnsi" w:cstheme="minorHAnsi"/>
                <w:sz w:val="22"/>
                <w:szCs w:val="22"/>
              </w:rPr>
              <w:t>3</w:t>
            </w:r>
            <w:r w:rsidR="004F4F78">
              <w:rPr>
                <w:rFonts w:asciiTheme="minorHAnsi" w:hAnsiTheme="minorHAnsi" w:cstheme="minorHAnsi"/>
                <w:sz w:val="22"/>
                <w:szCs w:val="22"/>
              </w:rPr>
              <w:t xml:space="preserve"> discussion sessions</w:t>
            </w:r>
          </w:p>
        </w:tc>
        <w:tc>
          <w:tcPr>
            <w:tcW w:w="990" w:type="dxa"/>
            <w:vAlign w:val="center"/>
          </w:tcPr>
          <w:p w14:paraId="7398C0B7" w14:textId="29EB02B6" w:rsidR="00FE3BD9" w:rsidRDefault="003F0C9F" w:rsidP="00FE3BD9">
            <w:pPr>
              <w:jc w:val="center"/>
              <w:rPr>
                <w:rFonts w:asciiTheme="minorHAnsi" w:hAnsiTheme="minorHAnsi" w:cstheme="minorHAnsi"/>
                <w:sz w:val="22"/>
                <w:szCs w:val="22"/>
              </w:rPr>
            </w:pPr>
            <w:r>
              <w:rPr>
                <w:rFonts w:asciiTheme="minorHAnsi" w:hAnsiTheme="minorHAnsi" w:cstheme="minorHAnsi"/>
                <w:sz w:val="22"/>
                <w:szCs w:val="22"/>
              </w:rPr>
              <w:t>2</w:t>
            </w:r>
            <w:r w:rsidR="00A4788A">
              <w:rPr>
                <w:rFonts w:asciiTheme="minorHAnsi" w:hAnsiTheme="minorHAnsi" w:cstheme="minorHAnsi"/>
                <w:sz w:val="22"/>
                <w:szCs w:val="22"/>
              </w:rPr>
              <w:t>0</w:t>
            </w:r>
          </w:p>
          <w:p w14:paraId="10731F30" w14:textId="29802C9C" w:rsidR="00E56339" w:rsidRPr="00D403B9" w:rsidRDefault="00E56339" w:rsidP="00FE3BD9">
            <w:pPr>
              <w:jc w:val="center"/>
              <w:rPr>
                <w:rFonts w:asciiTheme="minorHAnsi" w:hAnsiTheme="minorHAnsi" w:cstheme="minorHAnsi"/>
                <w:sz w:val="22"/>
                <w:szCs w:val="22"/>
              </w:rPr>
            </w:pPr>
            <w:r>
              <w:rPr>
                <w:rFonts w:asciiTheme="minorHAnsi" w:hAnsiTheme="minorHAnsi" w:cstheme="minorHAnsi"/>
                <w:sz w:val="22"/>
                <w:szCs w:val="22"/>
              </w:rPr>
              <w:t>(rubric)</w:t>
            </w:r>
          </w:p>
        </w:tc>
      </w:tr>
      <w:tr w:rsidR="00FE3BD9" w:rsidRPr="00CE0284" w14:paraId="2A6F3FF6" w14:textId="77777777" w:rsidTr="006F017E">
        <w:trPr>
          <w:trHeight w:val="1080"/>
        </w:trPr>
        <w:tc>
          <w:tcPr>
            <w:tcW w:w="1975" w:type="dxa"/>
            <w:vAlign w:val="center"/>
          </w:tcPr>
          <w:p w14:paraId="3D6BBED2" w14:textId="353DB347" w:rsidR="00FE3BD9" w:rsidRDefault="003E0888" w:rsidP="00C23AE9">
            <w:pPr>
              <w:jc w:val="center"/>
              <w:rPr>
                <w:rFonts w:asciiTheme="minorHAnsi" w:hAnsiTheme="minorHAnsi" w:cstheme="minorHAnsi"/>
                <w:sz w:val="22"/>
                <w:szCs w:val="22"/>
              </w:rPr>
            </w:pPr>
            <w:r>
              <w:rPr>
                <w:rFonts w:asciiTheme="minorHAnsi" w:hAnsiTheme="minorHAnsi" w:cstheme="minorHAnsi"/>
                <w:sz w:val="22"/>
                <w:szCs w:val="22"/>
              </w:rPr>
              <w:t>Discussion leader</w:t>
            </w:r>
          </w:p>
        </w:tc>
        <w:tc>
          <w:tcPr>
            <w:tcW w:w="4950" w:type="dxa"/>
            <w:vAlign w:val="center"/>
          </w:tcPr>
          <w:p w14:paraId="698454E8" w14:textId="355ACAC4" w:rsidR="00FE3BD9" w:rsidRDefault="00197761" w:rsidP="00FE3BD9">
            <w:pPr>
              <w:rPr>
                <w:rFonts w:asciiTheme="minorHAnsi" w:hAnsiTheme="minorHAnsi" w:cstheme="minorHAnsi"/>
                <w:sz w:val="22"/>
                <w:szCs w:val="22"/>
              </w:rPr>
            </w:pPr>
            <w:r>
              <w:rPr>
                <w:rFonts w:asciiTheme="minorHAnsi" w:hAnsiTheme="minorHAnsi" w:cstheme="minorHAnsi"/>
                <w:sz w:val="22"/>
                <w:szCs w:val="22"/>
              </w:rPr>
              <w:t xml:space="preserve">Students </w:t>
            </w:r>
            <w:r w:rsidR="004F4F78">
              <w:rPr>
                <w:rFonts w:asciiTheme="minorHAnsi" w:hAnsiTheme="minorHAnsi" w:cstheme="minorHAnsi"/>
                <w:sz w:val="22"/>
                <w:szCs w:val="22"/>
              </w:rPr>
              <w:t>will select a topic with reading</w:t>
            </w:r>
            <w:r>
              <w:rPr>
                <w:rFonts w:asciiTheme="minorHAnsi" w:hAnsiTheme="minorHAnsi" w:cstheme="minorHAnsi"/>
                <w:sz w:val="22"/>
                <w:szCs w:val="22"/>
              </w:rPr>
              <w:t>(</w:t>
            </w:r>
            <w:r w:rsidR="004F4F78">
              <w:rPr>
                <w:rFonts w:asciiTheme="minorHAnsi" w:hAnsiTheme="minorHAnsi" w:cstheme="minorHAnsi"/>
                <w:sz w:val="22"/>
                <w:szCs w:val="22"/>
              </w:rPr>
              <w:t>s</w:t>
            </w:r>
            <w:r>
              <w:rPr>
                <w:rFonts w:asciiTheme="minorHAnsi" w:hAnsiTheme="minorHAnsi" w:cstheme="minorHAnsi"/>
                <w:sz w:val="22"/>
                <w:szCs w:val="22"/>
              </w:rPr>
              <w:t>)</w:t>
            </w:r>
            <w:r w:rsidR="004F4F78">
              <w:rPr>
                <w:rFonts w:asciiTheme="minorHAnsi" w:hAnsiTheme="minorHAnsi" w:cstheme="minorHAnsi"/>
                <w:sz w:val="22"/>
                <w:szCs w:val="22"/>
              </w:rPr>
              <w:t xml:space="preserve"> designated by the instructor.  </w:t>
            </w:r>
            <w:r w:rsidR="003379E2">
              <w:rPr>
                <w:rFonts w:asciiTheme="minorHAnsi" w:hAnsiTheme="minorHAnsi" w:cstheme="minorHAnsi"/>
                <w:sz w:val="22"/>
                <w:szCs w:val="22"/>
              </w:rPr>
              <w:t>Discussion leaders</w:t>
            </w:r>
            <w:r w:rsidR="004F4F78">
              <w:rPr>
                <w:rFonts w:asciiTheme="minorHAnsi" w:hAnsiTheme="minorHAnsi" w:cstheme="minorHAnsi"/>
                <w:sz w:val="22"/>
                <w:szCs w:val="22"/>
              </w:rPr>
              <w:t xml:space="preserve"> </w:t>
            </w:r>
            <w:r w:rsidR="003E0888">
              <w:rPr>
                <w:rFonts w:asciiTheme="minorHAnsi" w:hAnsiTheme="minorHAnsi" w:cstheme="minorHAnsi"/>
                <w:sz w:val="22"/>
                <w:szCs w:val="22"/>
              </w:rPr>
              <w:t>will create a brief Power Point presentation to introduce the discussion papers, provide basic background, and pose discussion questions to simulate discussion</w:t>
            </w:r>
            <w:r w:rsidR="004F4F78">
              <w:rPr>
                <w:rFonts w:asciiTheme="minorHAnsi" w:hAnsiTheme="minorHAnsi" w:cstheme="minorHAnsi"/>
                <w:sz w:val="22"/>
                <w:szCs w:val="22"/>
              </w:rPr>
              <w:t>.</w:t>
            </w:r>
            <w:r w:rsidR="003379E2">
              <w:rPr>
                <w:rFonts w:asciiTheme="minorHAnsi" w:hAnsiTheme="minorHAnsi" w:cstheme="minorHAnsi"/>
                <w:sz w:val="22"/>
                <w:szCs w:val="22"/>
              </w:rPr>
              <w:t xml:space="preserve"> Avoid trying to summarize the paper.</w:t>
            </w:r>
          </w:p>
        </w:tc>
        <w:tc>
          <w:tcPr>
            <w:tcW w:w="1530" w:type="dxa"/>
            <w:vAlign w:val="center"/>
          </w:tcPr>
          <w:p w14:paraId="14BA383A" w14:textId="07D9F18D" w:rsidR="00FE3BD9" w:rsidRDefault="003F0C9F" w:rsidP="00FE3BD9">
            <w:pPr>
              <w:jc w:val="center"/>
              <w:rPr>
                <w:rFonts w:asciiTheme="minorHAnsi" w:hAnsiTheme="minorHAnsi" w:cstheme="minorHAnsi"/>
                <w:sz w:val="22"/>
                <w:szCs w:val="22"/>
              </w:rPr>
            </w:pPr>
            <w:r>
              <w:rPr>
                <w:rFonts w:asciiTheme="minorHAnsi" w:hAnsiTheme="minorHAnsi" w:cstheme="minorHAnsi"/>
                <w:sz w:val="22"/>
                <w:szCs w:val="22"/>
              </w:rPr>
              <w:t>5-minute presentation</w:t>
            </w:r>
          </w:p>
        </w:tc>
        <w:tc>
          <w:tcPr>
            <w:tcW w:w="990" w:type="dxa"/>
            <w:vAlign w:val="center"/>
          </w:tcPr>
          <w:p w14:paraId="32B971CF" w14:textId="77777777" w:rsidR="00FE3BD9" w:rsidRDefault="003F0C9F" w:rsidP="003F0C9F">
            <w:pPr>
              <w:jc w:val="center"/>
              <w:rPr>
                <w:rFonts w:asciiTheme="minorHAnsi" w:hAnsiTheme="minorHAnsi" w:cstheme="minorHAnsi"/>
                <w:sz w:val="22"/>
                <w:szCs w:val="22"/>
              </w:rPr>
            </w:pPr>
            <w:r>
              <w:rPr>
                <w:rFonts w:asciiTheme="minorHAnsi" w:hAnsiTheme="minorHAnsi" w:cstheme="minorHAnsi"/>
                <w:sz w:val="22"/>
                <w:szCs w:val="22"/>
              </w:rPr>
              <w:t>10</w:t>
            </w:r>
          </w:p>
          <w:p w14:paraId="470BCAC8" w14:textId="4F13C183" w:rsidR="00E56339" w:rsidRDefault="00E56339" w:rsidP="003F0C9F">
            <w:pPr>
              <w:jc w:val="center"/>
              <w:rPr>
                <w:rFonts w:asciiTheme="minorHAnsi" w:hAnsiTheme="minorHAnsi" w:cstheme="minorHAnsi"/>
                <w:sz w:val="22"/>
                <w:szCs w:val="22"/>
              </w:rPr>
            </w:pPr>
            <w:r>
              <w:rPr>
                <w:rFonts w:asciiTheme="minorHAnsi" w:hAnsiTheme="minorHAnsi" w:cstheme="minorHAnsi"/>
                <w:sz w:val="22"/>
                <w:szCs w:val="22"/>
              </w:rPr>
              <w:t>(rubric)</w:t>
            </w:r>
          </w:p>
        </w:tc>
      </w:tr>
      <w:tr w:rsidR="00FE3BD9" w:rsidRPr="00CE0284" w14:paraId="6D25F49C" w14:textId="77777777" w:rsidTr="00E56339">
        <w:trPr>
          <w:trHeight w:val="620"/>
        </w:trPr>
        <w:tc>
          <w:tcPr>
            <w:tcW w:w="1975" w:type="dxa"/>
            <w:vAlign w:val="center"/>
          </w:tcPr>
          <w:p w14:paraId="7A969CA6" w14:textId="3AC68BE9" w:rsidR="00FE3BD9" w:rsidRPr="00F8139E" w:rsidRDefault="00197761" w:rsidP="00FE3BD9">
            <w:pPr>
              <w:jc w:val="center"/>
              <w:rPr>
                <w:rFonts w:asciiTheme="minorHAnsi" w:hAnsiTheme="minorHAnsi" w:cstheme="minorHAnsi"/>
                <w:sz w:val="22"/>
                <w:szCs w:val="22"/>
              </w:rPr>
            </w:pPr>
            <w:r w:rsidRPr="00F8139E">
              <w:rPr>
                <w:rFonts w:asciiTheme="minorHAnsi" w:hAnsiTheme="minorHAnsi" w:cstheme="minorHAnsi"/>
                <w:sz w:val="22"/>
                <w:szCs w:val="22"/>
              </w:rPr>
              <w:t>Science communication draft</w:t>
            </w:r>
          </w:p>
        </w:tc>
        <w:tc>
          <w:tcPr>
            <w:tcW w:w="4950" w:type="dxa"/>
            <w:vAlign w:val="center"/>
          </w:tcPr>
          <w:p w14:paraId="7F048A7B" w14:textId="33B43275" w:rsidR="00FE3BD9" w:rsidRPr="00F8139E" w:rsidRDefault="00F8139E" w:rsidP="00FE3BD9">
            <w:pPr>
              <w:rPr>
                <w:rFonts w:asciiTheme="minorHAnsi" w:hAnsiTheme="minorHAnsi" w:cstheme="minorHAnsi"/>
                <w:sz w:val="22"/>
                <w:szCs w:val="22"/>
              </w:rPr>
            </w:pPr>
            <w:r w:rsidRPr="00F8139E">
              <w:rPr>
                <w:rFonts w:asciiTheme="minorHAnsi" w:hAnsiTheme="minorHAnsi" w:cstheme="minorHAnsi"/>
                <w:sz w:val="22"/>
                <w:szCs w:val="22"/>
              </w:rPr>
              <w:t xml:space="preserve">Students will submit a </w:t>
            </w:r>
            <w:r w:rsidRPr="00F8139E">
              <w:rPr>
                <w:rStyle w:val="Strong"/>
                <w:rFonts w:asciiTheme="minorHAnsi" w:eastAsiaTheme="majorEastAsia" w:hAnsiTheme="minorHAnsi" w:cstheme="minorHAnsi"/>
                <w:b w:val="0"/>
                <w:bCs w:val="0"/>
                <w:sz w:val="22"/>
                <w:szCs w:val="22"/>
              </w:rPr>
              <w:t>complete draft</w:t>
            </w:r>
            <w:r w:rsidRPr="00F8139E">
              <w:rPr>
                <w:rFonts w:asciiTheme="minorHAnsi" w:hAnsiTheme="minorHAnsi" w:cstheme="minorHAnsi"/>
                <w:sz w:val="22"/>
                <w:szCs w:val="22"/>
              </w:rPr>
              <w:t xml:space="preserve"> of their science communication product for instructor and peer feedback. </w:t>
            </w:r>
            <w:r w:rsidR="00327589">
              <w:rPr>
                <w:rFonts w:asciiTheme="minorHAnsi" w:hAnsiTheme="minorHAnsi" w:cstheme="minorHAnsi"/>
                <w:sz w:val="22"/>
                <w:szCs w:val="22"/>
              </w:rPr>
              <w:t xml:space="preserve"> </w:t>
            </w:r>
            <w:r w:rsidRPr="00F8139E">
              <w:rPr>
                <w:rFonts w:asciiTheme="minorHAnsi" w:hAnsiTheme="minorHAnsi" w:cstheme="minorHAnsi"/>
                <w:sz w:val="22"/>
                <w:szCs w:val="22"/>
              </w:rPr>
              <w:t xml:space="preserve">The draft should be fully developed in content and structure (not an outline or partial submission), allowing for meaningful critique of scientific accuracy, clarity, narrative flow, and effectiveness for the intended audience. </w:t>
            </w:r>
            <w:r w:rsidR="00327589">
              <w:rPr>
                <w:rFonts w:asciiTheme="minorHAnsi" w:hAnsiTheme="minorHAnsi" w:cstheme="minorHAnsi"/>
                <w:sz w:val="22"/>
                <w:szCs w:val="22"/>
              </w:rPr>
              <w:t xml:space="preserve"> </w:t>
            </w:r>
            <w:r w:rsidR="003F0C9F" w:rsidRPr="00F8139E">
              <w:rPr>
                <w:rFonts w:asciiTheme="minorHAnsi" w:hAnsiTheme="minorHAnsi" w:cstheme="minorHAnsi"/>
                <w:sz w:val="22"/>
                <w:szCs w:val="22"/>
              </w:rPr>
              <w:t>Each presentation and the following class discussion led by the research group should take about 1</w:t>
            </w:r>
            <w:r w:rsidRPr="00F8139E">
              <w:rPr>
                <w:rFonts w:asciiTheme="minorHAnsi" w:hAnsiTheme="minorHAnsi" w:cstheme="minorHAnsi"/>
                <w:sz w:val="22"/>
                <w:szCs w:val="22"/>
              </w:rPr>
              <w:t>0</w:t>
            </w:r>
            <w:r w:rsidR="003F0C9F" w:rsidRPr="00F8139E">
              <w:rPr>
                <w:rFonts w:asciiTheme="minorHAnsi" w:hAnsiTheme="minorHAnsi" w:cstheme="minorHAnsi"/>
                <w:sz w:val="22"/>
                <w:szCs w:val="22"/>
              </w:rPr>
              <w:t xml:space="preserve"> minutes.</w:t>
            </w:r>
          </w:p>
        </w:tc>
        <w:tc>
          <w:tcPr>
            <w:tcW w:w="1530" w:type="dxa"/>
            <w:vAlign w:val="center"/>
          </w:tcPr>
          <w:p w14:paraId="6C418C63" w14:textId="3E76F547" w:rsidR="00FE3BD9" w:rsidRPr="00F8139E" w:rsidRDefault="003F0C9F" w:rsidP="00FE3BD9">
            <w:pPr>
              <w:jc w:val="center"/>
              <w:rPr>
                <w:rFonts w:asciiTheme="minorHAnsi" w:hAnsiTheme="minorHAnsi" w:cstheme="minorHAnsi"/>
                <w:sz w:val="22"/>
                <w:szCs w:val="22"/>
              </w:rPr>
            </w:pPr>
            <w:r w:rsidRPr="00F8139E">
              <w:rPr>
                <w:rFonts w:asciiTheme="minorHAnsi" w:hAnsiTheme="minorHAnsi" w:cstheme="minorHAnsi"/>
                <w:sz w:val="22"/>
                <w:szCs w:val="22"/>
              </w:rPr>
              <w:t>5</w:t>
            </w:r>
            <w:r w:rsidR="00F8139E" w:rsidRPr="00F8139E">
              <w:rPr>
                <w:rFonts w:asciiTheme="minorHAnsi" w:hAnsiTheme="minorHAnsi" w:cstheme="minorHAnsi"/>
                <w:sz w:val="22"/>
                <w:szCs w:val="22"/>
              </w:rPr>
              <w:t>-</w:t>
            </w:r>
            <w:r w:rsidRPr="00F8139E">
              <w:rPr>
                <w:rFonts w:asciiTheme="minorHAnsi" w:hAnsiTheme="minorHAnsi" w:cstheme="minorHAnsi"/>
                <w:sz w:val="22"/>
                <w:szCs w:val="22"/>
              </w:rPr>
              <w:t>minute presentation</w:t>
            </w:r>
          </w:p>
        </w:tc>
        <w:tc>
          <w:tcPr>
            <w:tcW w:w="990" w:type="dxa"/>
            <w:vAlign w:val="center"/>
          </w:tcPr>
          <w:p w14:paraId="2D8C866E" w14:textId="77777777" w:rsidR="00FE3BD9" w:rsidRPr="00F8139E" w:rsidRDefault="003F0C9F" w:rsidP="00FE3BD9">
            <w:pPr>
              <w:jc w:val="center"/>
              <w:rPr>
                <w:rFonts w:asciiTheme="minorHAnsi" w:hAnsiTheme="minorHAnsi" w:cstheme="minorHAnsi"/>
                <w:sz w:val="22"/>
                <w:szCs w:val="22"/>
              </w:rPr>
            </w:pPr>
            <w:r w:rsidRPr="00F8139E">
              <w:rPr>
                <w:rFonts w:asciiTheme="minorHAnsi" w:hAnsiTheme="minorHAnsi" w:cstheme="minorHAnsi"/>
                <w:sz w:val="22"/>
                <w:szCs w:val="22"/>
              </w:rPr>
              <w:t>10</w:t>
            </w:r>
          </w:p>
          <w:p w14:paraId="29B3ADF9" w14:textId="00C99D0C" w:rsidR="00E56339" w:rsidRPr="00F8139E" w:rsidRDefault="00E56339" w:rsidP="00FE3BD9">
            <w:pPr>
              <w:jc w:val="center"/>
              <w:rPr>
                <w:rFonts w:asciiTheme="minorHAnsi" w:hAnsiTheme="minorHAnsi" w:cstheme="minorHAnsi"/>
                <w:sz w:val="22"/>
                <w:szCs w:val="22"/>
              </w:rPr>
            </w:pPr>
            <w:r w:rsidRPr="00F8139E">
              <w:rPr>
                <w:rFonts w:asciiTheme="minorHAnsi" w:hAnsiTheme="minorHAnsi" w:cstheme="minorHAnsi"/>
                <w:sz w:val="22"/>
                <w:szCs w:val="22"/>
              </w:rPr>
              <w:t>(rubric)</w:t>
            </w:r>
          </w:p>
        </w:tc>
      </w:tr>
      <w:tr w:rsidR="00FE3BD9" w:rsidRPr="00CE0284" w14:paraId="2EB775A8" w14:textId="77777777" w:rsidTr="006F017E">
        <w:trPr>
          <w:trHeight w:val="926"/>
        </w:trPr>
        <w:tc>
          <w:tcPr>
            <w:tcW w:w="1975" w:type="dxa"/>
            <w:vAlign w:val="center"/>
          </w:tcPr>
          <w:p w14:paraId="33C872D2" w14:textId="42172E45" w:rsidR="00FE3BD9" w:rsidRPr="00F8139E" w:rsidRDefault="003F0C9F" w:rsidP="00FE3BD9">
            <w:pPr>
              <w:jc w:val="center"/>
              <w:rPr>
                <w:rFonts w:asciiTheme="minorHAnsi" w:hAnsiTheme="minorHAnsi" w:cstheme="minorHAnsi"/>
                <w:sz w:val="22"/>
                <w:szCs w:val="22"/>
              </w:rPr>
            </w:pPr>
            <w:r w:rsidRPr="00F8139E">
              <w:rPr>
                <w:rFonts w:asciiTheme="minorHAnsi" w:hAnsiTheme="minorHAnsi" w:cstheme="minorHAnsi"/>
                <w:sz w:val="22"/>
                <w:szCs w:val="22"/>
              </w:rPr>
              <w:t xml:space="preserve">Final </w:t>
            </w:r>
            <w:r w:rsidR="003379E2" w:rsidRPr="00F8139E">
              <w:rPr>
                <w:rFonts w:asciiTheme="minorHAnsi" w:hAnsiTheme="minorHAnsi" w:cstheme="minorHAnsi"/>
                <w:sz w:val="22"/>
                <w:szCs w:val="22"/>
              </w:rPr>
              <w:t>science communication product</w:t>
            </w:r>
            <w:r w:rsidRPr="00F8139E">
              <w:rPr>
                <w:rFonts w:asciiTheme="minorHAnsi" w:hAnsiTheme="minorHAnsi" w:cstheme="minorHAnsi"/>
                <w:sz w:val="22"/>
                <w:szCs w:val="22"/>
              </w:rPr>
              <w:t xml:space="preserve"> </w:t>
            </w:r>
          </w:p>
        </w:tc>
        <w:tc>
          <w:tcPr>
            <w:tcW w:w="4950" w:type="dxa"/>
            <w:vAlign w:val="center"/>
          </w:tcPr>
          <w:p w14:paraId="2BE9BE74" w14:textId="2300830E" w:rsidR="00FE3BD9" w:rsidRPr="00F8139E" w:rsidRDefault="00F8139E" w:rsidP="00FE3BD9">
            <w:pPr>
              <w:rPr>
                <w:rFonts w:asciiTheme="minorHAnsi" w:hAnsiTheme="minorHAnsi" w:cstheme="minorHAnsi"/>
                <w:sz w:val="22"/>
                <w:szCs w:val="22"/>
              </w:rPr>
            </w:pPr>
            <w:r w:rsidRPr="00F8139E">
              <w:rPr>
                <w:rFonts w:asciiTheme="minorHAnsi" w:hAnsiTheme="minorHAnsi" w:cstheme="minorHAnsi"/>
                <w:sz w:val="22"/>
                <w:szCs w:val="22"/>
              </w:rPr>
              <w:t xml:space="preserve">Students will create a science communication product designed for a public audience that highlights sea turtle research, conservation challenges, or management solutions. </w:t>
            </w:r>
            <w:r w:rsidR="00327589">
              <w:rPr>
                <w:rFonts w:asciiTheme="minorHAnsi" w:hAnsiTheme="minorHAnsi" w:cstheme="minorHAnsi"/>
                <w:sz w:val="22"/>
                <w:szCs w:val="22"/>
              </w:rPr>
              <w:t xml:space="preserve"> </w:t>
            </w:r>
            <w:r w:rsidRPr="00F8139E">
              <w:rPr>
                <w:rFonts w:asciiTheme="minorHAnsi" w:hAnsiTheme="minorHAnsi" w:cstheme="minorHAnsi"/>
                <w:sz w:val="22"/>
                <w:szCs w:val="22"/>
              </w:rPr>
              <w:t>The goal of this project is to translate scientific information into an engaging, accurate, and accessible format that increases public understanding and awareness of sea turtle biology and conservation.</w:t>
            </w:r>
          </w:p>
        </w:tc>
        <w:tc>
          <w:tcPr>
            <w:tcW w:w="1530" w:type="dxa"/>
            <w:vAlign w:val="center"/>
          </w:tcPr>
          <w:p w14:paraId="413C2BA7" w14:textId="0FDAD150" w:rsidR="00FE3BD9" w:rsidRPr="00F8139E" w:rsidRDefault="00F8139E" w:rsidP="00FE3BD9">
            <w:pPr>
              <w:jc w:val="center"/>
              <w:rPr>
                <w:rFonts w:asciiTheme="minorHAnsi" w:hAnsiTheme="minorHAnsi" w:cstheme="minorHAnsi"/>
                <w:sz w:val="22"/>
                <w:szCs w:val="22"/>
              </w:rPr>
            </w:pPr>
            <w:r w:rsidRPr="00F8139E">
              <w:rPr>
                <w:rFonts w:asciiTheme="minorHAnsi" w:hAnsiTheme="minorHAnsi" w:cstheme="minorHAnsi"/>
                <w:sz w:val="22"/>
                <w:szCs w:val="22"/>
              </w:rPr>
              <w:t>5-minute presentation and digital submission</w:t>
            </w:r>
          </w:p>
        </w:tc>
        <w:tc>
          <w:tcPr>
            <w:tcW w:w="990" w:type="dxa"/>
            <w:vAlign w:val="center"/>
          </w:tcPr>
          <w:p w14:paraId="424CEEC5" w14:textId="77777777" w:rsidR="00FE3BD9" w:rsidRPr="00F8139E" w:rsidRDefault="003F0C9F" w:rsidP="00FE3BD9">
            <w:pPr>
              <w:jc w:val="center"/>
              <w:rPr>
                <w:rFonts w:asciiTheme="minorHAnsi" w:hAnsiTheme="minorHAnsi" w:cstheme="minorHAnsi"/>
                <w:sz w:val="22"/>
                <w:szCs w:val="22"/>
              </w:rPr>
            </w:pPr>
            <w:r w:rsidRPr="00F8139E">
              <w:rPr>
                <w:rFonts w:asciiTheme="minorHAnsi" w:hAnsiTheme="minorHAnsi" w:cstheme="minorHAnsi"/>
                <w:sz w:val="22"/>
                <w:szCs w:val="22"/>
              </w:rPr>
              <w:t>20</w:t>
            </w:r>
          </w:p>
          <w:p w14:paraId="3C637265" w14:textId="3FC94FC5" w:rsidR="003F0C9F" w:rsidRPr="00F8139E" w:rsidRDefault="003F0C9F" w:rsidP="00FE3BD9">
            <w:pPr>
              <w:jc w:val="center"/>
              <w:rPr>
                <w:rFonts w:asciiTheme="minorHAnsi" w:hAnsiTheme="minorHAnsi" w:cstheme="minorHAnsi"/>
                <w:sz w:val="22"/>
                <w:szCs w:val="22"/>
              </w:rPr>
            </w:pPr>
            <w:r w:rsidRPr="00F8139E">
              <w:rPr>
                <w:rFonts w:asciiTheme="minorHAnsi" w:hAnsiTheme="minorHAnsi" w:cstheme="minorHAnsi"/>
                <w:sz w:val="22"/>
                <w:szCs w:val="22"/>
              </w:rPr>
              <w:t>(rubric)</w:t>
            </w:r>
          </w:p>
        </w:tc>
      </w:tr>
      <w:tr w:rsidR="00524776" w:rsidRPr="00CE0284" w14:paraId="300AA1F3" w14:textId="77777777" w:rsidTr="00C60BA9">
        <w:trPr>
          <w:trHeight w:val="440"/>
        </w:trPr>
        <w:tc>
          <w:tcPr>
            <w:tcW w:w="1975" w:type="dxa"/>
            <w:vAlign w:val="center"/>
          </w:tcPr>
          <w:p w14:paraId="140DFBA5" w14:textId="634E528E" w:rsidR="00524776" w:rsidRPr="00C60BA9" w:rsidRDefault="00524776" w:rsidP="00524776">
            <w:pPr>
              <w:jc w:val="center"/>
              <w:rPr>
                <w:rFonts w:asciiTheme="minorHAnsi" w:hAnsiTheme="minorHAnsi" w:cstheme="minorHAnsi"/>
                <w:b/>
                <w:bCs/>
                <w:sz w:val="22"/>
                <w:szCs w:val="22"/>
              </w:rPr>
            </w:pPr>
            <w:r>
              <w:rPr>
                <w:rFonts w:asciiTheme="minorHAnsi" w:hAnsiTheme="minorHAnsi" w:cstheme="minorHAnsi"/>
                <w:b/>
                <w:bCs/>
                <w:sz w:val="22"/>
                <w:szCs w:val="22"/>
              </w:rPr>
              <w:t>Points t</w:t>
            </w:r>
            <w:r w:rsidRPr="00C60BA9">
              <w:rPr>
                <w:rFonts w:asciiTheme="minorHAnsi" w:hAnsiTheme="minorHAnsi" w:cstheme="minorHAnsi"/>
                <w:b/>
                <w:bCs/>
                <w:sz w:val="22"/>
                <w:szCs w:val="22"/>
              </w:rPr>
              <w:t>otal</w:t>
            </w:r>
            <w:r>
              <w:rPr>
                <w:rFonts w:asciiTheme="minorHAnsi" w:hAnsiTheme="minorHAnsi" w:cstheme="minorHAnsi"/>
                <w:b/>
                <w:bCs/>
                <w:sz w:val="22"/>
                <w:szCs w:val="22"/>
              </w:rPr>
              <w:t>*</w:t>
            </w:r>
          </w:p>
        </w:tc>
        <w:tc>
          <w:tcPr>
            <w:tcW w:w="4950" w:type="dxa"/>
            <w:vAlign w:val="center"/>
          </w:tcPr>
          <w:p w14:paraId="777B96A5" w14:textId="77777777" w:rsidR="00524776" w:rsidRDefault="00524776" w:rsidP="00524776">
            <w:pPr>
              <w:rPr>
                <w:rFonts w:asciiTheme="minorHAnsi" w:hAnsiTheme="minorHAnsi" w:cstheme="minorHAnsi"/>
                <w:sz w:val="22"/>
                <w:szCs w:val="22"/>
              </w:rPr>
            </w:pPr>
          </w:p>
        </w:tc>
        <w:tc>
          <w:tcPr>
            <w:tcW w:w="1530" w:type="dxa"/>
            <w:vAlign w:val="center"/>
          </w:tcPr>
          <w:p w14:paraId="5B4F3080" w14:textId="77777777" w:rsidR="00524776" w:rsidRDefault="00524776" w:rsidP="00524776">
            <w:pPr>
              <w:jc w:val="center"/>
              <w:rPr>
                <w:rFonts w:asciiTheme="minorHAnsi" w:hAnsiTheme="minorHAnsi" w:cstheme="minorHAnsi"/>
                <w:sz w:val="22"/>
                <w:szCs w:val="22"/>
              </w:rPr>
            </w:pPr>
          </w:p>
        </w:tc>
        <w:tc>
          <w:tcPr>
            <w:tcW w:w="990" w:type="dxa"/>
            <w:vAlign w:val="center"/>
          </w:tcPr>
          <w:p w14:paraId="08048262" w14:textId="061BB338" w:rsidR="00524776" w:rsidRPr="00C60BA9" w:rsidRDefault="00327589" w:rsidP="00524776">
            <w:pPr>
              <w:jc w:val="center"/>
              <w:rPr>
                <w:rFonts w:asciiTheme="minorHAnsi" w:hAnsiTheme="minorHAnsi" w:cstheme="minorHAnsi"/>
                <w:b/>
                <w:bCs/>
                <w:sz w:val="22"/>
                <w:szCs w:val="22"/>
              </w:rPr>
            </w:pPr>
            <w:r>
              <w:rPr>
                <w:rFonts w:asciiTheme="minorHAnsi" w:hAnsiTheme="minorHAnsi" w:cstheme="minorHAnsi"/>
                <w:b/>
                <w:bCs/>
                <w:sz w:val="22"/>
                <w:szCs w:val="22"/>
              </w:rPr>
              <w:t>99</w:t>
            </w:r>
          </w:p>
        </w:tc>
      </w:tr>
    </w:tbl>
    <w:p w14:paraId="5EA98FAC" w14:textId="29F99F04" w:rsidR="00212D89" w:rsidRDefault="00E40EFB" w:rsidP="00212D89">
      <w:pPr>
        <w:rPr>
          <w:rFonts w:asciiTheme="minorHAnsi" w:hAnsiTheme="minorHAnsi" w:cstheme="minorHAnsi"/>
          <w:sz w:val="22"/>
          <w:szCs w:val="22"/>
        </w:rPr>
      </w:pPr>
      <w:r w:rsidRPr="00E40EFB">
        <w:rPr>
          <w:rFonts w:asciiTheme="minorHAnsi" w:hAnsiTheme="minorHAnsi" w:cstheme="minorHAnsi"/>
          <w:sz w:val="22"/>
          <w:szCs w:val="22"/>
        </w:rPr>
        <w:t>*</w:t>
      </w:r>
      <w:r w:rsidR="00E56339">
        <w:rPr>
          <w:rFonts w:asciiTheme="minorHAnsi" w:hAnsiTheme="minorHAnsi" w:cstheme="minorHAnsi"/>
          <w:sz w:val="22"/>
          <w:szCs w:val="22"/>
        </w:rPr>
        <w:t xml:space="preserve">This </w:t>
      </w:r>
      <w:r w:rsidR="00387A4D">
        <w:rPr>
          <w:rFonts w:asciiTheme="minorHAnsi" w:hAnsiTheme="minorHAnsi" w:cstheme="minorHAnsi"/>
          <w:sz w:val="22"/>
          <w:szCs w:val="22"/>
        </w:rPr>
        <w:t xml:space="preserve">total </w:t>
      </w:r>
      <w:r w:rsidR="00E56339">
        <w:rPr>
          <w:rFonts w:asciiTheme="minorHAnsi" w:hAnsiTheme="minorHAnsi" w:cstheme="minorHAnsi"/>
          <w:sz w:val="22"/>
          <w:szCs w:val="22"/>
        </w:rPr>
        <w:t>may be subject to change for a</w:t>
      </w:r>
      <w:r w:rsidR="00387A4D">
        <w:rPr>
          <w:rFonts w:asciiTheme="minorHAnsi" w:hAnsiTheme="minorHAnsi" w:cstheme="minorHAnsi"/>
          <w:sz w:val="22"/>
          <w:szCs w:val="22"/>
        </w:rPr>
        <w:t xml:space="preserve">ny schedule alterations </w:t>
      </w:r>
      <w:r w:rsidR="00E56339">
        <w:rPr>
          <w:rFonts w:asciiTheme="minorHAnsi" w:hAnsiTheme="minorHAnsi" w:cstheme="minorHAnsi"/>
          <w:sz w:val="22"/>
          <w:szCs w:val="22"/>
        </w:rPr>
        <w:t>that occur during the semester.</w:t>
      </w:r>
    </w:p>
    <w:p w14:paraId="4529981D" w14:textId="7077C3F5" w:rsidR="00212D89" w:rsidRDefault="00212D89">
      <w:pPr>
        <w:spacing w:after="160" w:line="276" w:lineRule="auto"/>
        <w:rPr>
          <w:rFonts w:asciiTheme="minorHAnsi" w:hAnsiTheme="minorHAnsi" w:cstheme="minorHAnsi"/>
          <w:sz w:val="22"/>
          <w:szCs w:val="22"/>
        </w:rPr>
      </w:pPr>
      <w:r>
        <w:rPr>
          <w:rFonts w:asciiTheme="minorHAnsi" w:hAnsiTheme="minorHAnsi" w:cstheme="minorHAnsi"/>
          <w:sz w:val="22"/>
          <w:szCs w:val="22"/>
        </w:rPr>
        <w:br w:type="page"/>
      </w:r>
    </w:p>
    <w:p w14:paraId="17EE25DE" w14:textId="2665E02E" w:rsidR="00212D89" w:rsidRPr="00212D89" w:rsidRDefault="00212D89" w:rsidP="00212D89">
      <w:pPr>
        <w:spacing w:after="120"/>
        <w:rPr>
          <w:rFonts w:ascii="Rockwell" w:hAnsi="Rockwell" w:cstheme="minorHAnsi"/>
          <w:b/>
          <w:bCs/>
          <w:color w:val="595959" w:themeColor="text1" w:themeTint="A6"/>
          <w:sz w:val="28"/>
          <w:szCs w:val="28"/>
        </w:rPr>
      </w:pPr>
      <w:r w:rsidRPr="00212D89">
        <w:rPr>
          <w:rFonts w:ascii="Rockwell" w:hAnsi="Rockwell" w:cstheme="minorHAnsi"/>
          <w:b/>
          <w:bCs/>
          <w:color w:val="595959" w:themeColor="text1" w:themeTint="A6"/>
          <w:sz w:val="28"/>
          <w:szCs w:val="28"/>
        </w:rPr>
        <w:lastRenderedPageBreak/>
        <w:t>ZOO4</w:t>
      </w:r>
      <w:r>
        <w:rPr>
          <w:rFonts w:ascii="Rockwell" w:hAnsi="Rockwell" w:cstheme="minorHAnsi"/>
          <w:b/>
          <w:bCs/>
          <w:color w:val="595959" w:themeColor="text1" w:themeTint="A6"/>
          <w:sz w:val="28"/>
          <w:szCs w:val="28"/>
        </w:rPr>
        <w:t>90</w:t>
      </w:r>
      <w:r w:rsidRPr="00212D89">
        <w:rPr>
          <w:rFonts w:ascii="Rockwell" w:hAnsi="Rockwell" w:cstheme="minorHAnsi"/>
          <w:b/>
          <w:bCs/>
          <w:color w:val="595959" w:themeColor="text1" w:themeTint="A6"/>
          <w:sz w:val="28"/>
          <w:szCs w:val="28"/>
        </w:rPr>
        <w:t>5</w:t>
      </w:r>
      <w:r w:rsidR="00327589">
        <w:rPr>
          <w:rFonts w:ascii="Rockwell" w:hAnsi="Rockwell" w:cstheme="minorHAnsi"/>
          <w:b/>
          <w:bCs/>
          <w:color w:val="595959" w:themeColor="text1" w:themeTint="A6"/>
          <w:sz w:val="28"/>
          <w:szCs w:val="28"/>
        </w:rPr>
        <w:t xml:space="preserve"> (Mexico)</w:t>
      </w:r>
    </w:p>
    <w:tbl>
      <w:tblPr>
        <w:tblStyle w:val="TableGrid"/>
        <w:tblW w:w="9445" w:type="dxa"/>
        <w:tblLayout w:type="fixed"/>
        <w:tblLook w:val="04A0" w:firstRow="1" w:lastRow="0" w:firstColumn="1" w:lastColumn="0" w:noHBand="0" w:noVBand="1"/>
      </w:tblPr>
      <w:tblGrid>
        <w:gridCol w:w="1975"/>
        <w:gridCol w:w="4950"/>
        <w:gridCol w:w="1530"/>
        <w:gridCol w:w="990"/>
      </w:tblGrid>
      <w:tr w:rsidR="00212D89" w:rsidRPr="00CE0284" w14:paraId="14D43E85" w14:textId="77777777" w:rsidTr="00276041">
        <w:trPr>
          <w:trHeight w:val="494"/>
        </w:trPr>
        <w:tc>
          <w:tcPr>
            <w:tcW w:w="1975" w:type="dxa"/>
            <w:shd w:val="clear" w:color="auto" w:fill="EDEDED" w:themeFill="accent3" w:themeFillTint="33"/>
            <w:vAlign w:val="center"/>
          </w:tcPr>
          <w:p w14:paraId="2F9B336F" w14:textId="77777777" w:rsidR="00212D89" w:rsidRPr="00CE0284" w:rsidRDefault="00212D89" w:rsidP="00276041">
            <w:pPr>
              <w:pStyle w:val="Subtitle"/>
              <w:spacing w:before="0" w:after="0"/>
              <w:jc w:val="center"/>
              <w:rPr>
                <w:sz w:val="22"/>
                <w:szCs w:val="22"/>
              </w:rPr>
            </w:pPr>
            <w:r w:rsidRPr="00CE0284">
              <w:rPr>
                <w:sz w:val="22"/>
                <w:szCs w:val="22"/>
              </w:rPr>
              <w:t>Assignment</w:t>
            </w:r>
          </w:p>
        </w:tc>
        <w:tc>
          <w:tcPr>
            <w:tcW w:w="4950" w:type="dxa"/>
            <w:shd w:val="clear" w:color="auto" w:fill="EDEDED" w:themeFill="accent3" w:themeFillTint="33"/>
            <w:vAlign w:val="center"/>
          </w:tcPr>
          <w:p w14:paraId="7010FE71" w14:textId="77777777" w:rsidR="00212D89" w:rsidRPr="00CE0284" w:rsidRDefault="00212D89" w:rsidP="00276041">
            <w:pPr>
              <w:pStyle w:val="Subtitle"/>
              <w:spacing w:before="0" w:after="0"/>
              <w:jc w:val="center"/>
              <w:rPr>
                <w:sz w:val="22"/>
                <w:szCs w:val="22"/>
              </w:rPr>
            </w:pPr>
            <w:r w:rsidRPr="00CE0284">
              <w:rPr>
                <w:sz w:val="22"/>
                <w:szCs w:val="22"/>
              </w:rPr>
              <w:t>Description</w:t>
            </w:r>
          </w:p>
        </w:tc>
        <w:tc>
          <w:tcPr>
            <w:tcW w:w="1530" w:type="dxa"/>
            <w:shd w:val="clear" w:color="auto" w:fill="EDEDED" w:themeFill="accent3" w:themeFillTint="33"/>
            <w:vAlign w:val="center"/>
          </w:tcPr>
          <w:p w14:paraId="56FE1C13" w14:textId="77777777" w:rsidR="00212D89" w:rsidRPr="00CE0284" w:rsidRDefault="00212D89" w:rsidP="00276041">
            <w:pPr>
              <w:pStyle w:val="Subtitle"/>
              <w:spacing w:before="0" w:after="0"/>
              <w:jc w:val="center"/>
              <w:rPr>
                <w:sz w:val="22"/>
                <w:szCs w:val="22"/>
              </w:rPr>
            </w:pPr>
            <w:r w:rsidRPr="00CE0284">
              <w:rPr>
                <w:sz w:val="22"/>
                <w:szCs w:val="22"/>
              </w:rPr>
              <w:t>Requirements</w:t>
            </w:r>
          </w:p>
        </w:tc>
        <w:tc>
          <w:tcPr>
            <w:tcW w:w="990" w:type="dxa"/>
            <w:shd w:val="clear" w:color="auto" w:fill="EDEDED" w:themeFill="accent3" w:themeFillTint="33"/>
            <w:vAlign w:val="center"/>
          </w:tcPr>
          <w:p w14:paraId="6D87FBD0" w14:textId="77777777" w:rsidR="00212D89" w:rsidRPr="00CE0284" w:rsidRDefault="00212D89" w:rsidP="00276041">
            <w:pPr>
              <w:pStyle w:val="Subtitle"/>
              <w:spacing w:before="0" w:after="0"/>
              <w:jc w:val="center"/>
              <w:rPr>
                <w:sz w:val="22"/>
                <w:szCs w:val="22"/>
              </w:rPr>
            </w:pPr>
            <w:r w:rsidRPr="00CE0284">
              <w:rPr>
                <w:sz w:val="22"/>
                <w:szCs w:val="22"/>
              </w:rPr>
              <w:t>Points</w:t>
            </w:r>
          </w:p>
        </w:tc>
      </w:tr>
      <w:tr w:rsidR="00212D89" w:rsidRPr="00D403B9" w14:paraId="7C7D1377" w14:textId="77777777" w:rsidTr="00276041">
        <w:trPr>
          <w:trHeight w:val="1080"/>
        </w:trPr>
        <w:tc>
          <w:tcPr>
            <w:tcW w:w="1975" w:type="dxa"/>
            <w:vAlign w:val="center"/>
          </w:tcPr>
          <w:p w14:paraId="2D6F33C8" w14:textId="544FDF4E" w:rsidR="00212D89" w:rsidRDefault="00212D89" w:rsidP="00212D89">
            <w:pPr>
              <w:jc w:val="center"/>
              <w:rPr>
                <w:rFonts w:asciiTheme="minorHAnsi" w:hAnsiTheme="minorHAnsi" w:cstheme="minorHAnsi"/>
                <w:sz w:val="22"/>
                <w:szCs w:val="22"/>
              </w:rPr>
            </w:pPr>
            <w:r w:rsidRPr="00F8139E">
              <w:rPr>
                <w:rFonts w:asciiTheme="minorHAnsi" w:hAnsiTheme="minorHAnsi" w:cstheme="minorHAnsi"/>
                <w:sz w:val="22"/>
                <w:szCs w:val="22"/>
              </w:rPr>
              <w:t>International field experience participation</w:t>
            </w:r>
          </w:p>
        </w:tc>
        <w:tc>
          <w:tcPr>
            <w:tcW w:w="4950" w:type="dxa"/>
            <w:vAlign w:val="center"/>
          </w:tcPr>
          <w:p w14:paraId="1E2253BA" w14:textId="173691F9" w:rsidR="00212D89" w:rsidRPr="00D403B9" w:rsidRDefault="00212D89" w:rsidP="00212D89">
            <w:pPr>
              <w:rPr>
                <w:rFonts w:asciiTheme="minorHAnsi" w:hAnsiTheme="minorHAnsi" w:cstheme="minorHAnsi"/>
                <w:sz w:val="22"/>
                <w:szCs w:val="22"/>
              </w:rPr>
            </w:pPr>
            <w:r w:rsidRPr="00F8139E">
              <w:rPr>
                <w:rFonts w:asciiTheme="minorHAnsi" w:hAnsiTheme="minorHAnsi" w:cstheme="minorHAnsi"/>
                <w:sz w:val="22"/>
                <w:szCs w:val="22"/>
              </w:rPr>
              <w:t xml:space="preserve">This assignment evaluates student engagement, professionalism, and commitment during the Mexico-based portion of the course. </w:t>
            </w:r>
            <w:r w:rsidR="00327589">
              <w:rPr>
                <w:rFonts w:asciiTheme="minorHAnsi" w:hAnsiTheme="minorHAnsi" w:cstheme="minorHAnsi"/>
                <w:sz w:val="22"/>
                <w:szCs w:val="22"/>
              </w:rPr>
              <w:t xml:space="preserve"> </w:t>
            </w:r>
            <w:r w:rsidRPr="00F8139E">
              <w:rPr>
                <w:rFonts w:asciiTheme="minorHAnsi" w:hAnsiTheme="minorHAnsi" w:cstheme="minorHAnsi"/>
                <w:sz w:val="22"/>
                <w:szCs w:val="22"/>
              </w:rPr>
              <w:t>Students are expected to engage fully and respectfully in all scheduled activities, which may include fieldwork, site visits, discussions with local partners, lectures, group reflections, and logistical responsibilities associated with international travel.</w:t>
            </w:r>
          </w:p>
        </w:tc>
        <w:tc>
          <w:tcPr>
            <w:tcW w:w="1530" w:type="dxa"/>
            <w:vAlign w:val="center"/>
          </w:tcPr>
          <w:p w14:paraId="25F2D8C5" w14:textId="4AAE2242" w:rsidR="00212D89" w:rsidRPr="00D403B9" w:rsidRDefault="00212D89" w:rsidP="00212D89">
            <w:pPr>
              <w:jc w:val="center"/>
              <w:rPr>
                <w:rFonts w:asciiTheme="minorHAnsi" w:hAnsiTheme="minorHAnsi" w:cstheme="minorHAnsi"/>
                <w:sz w:val="22"/>
                <w:szCs w:val="22"/>
              </w:rPr>
            </w:pPr>
            <w:r>
              <w:rPr>
                <w:rFonts w:asciiTheme="minorHAnsi" w:hAnsiTheme="minorHAnsi" w:cstheme="minorHAnsi"/>
                <w:sz w:val="22"/>
                <w:szCs w:val="22"/>
              </w:rPr>
              <w:t>T</w:t>
            </w:r>
            <w:r w:rsidRPr="00F8139E">
              <w:rPr>
                <w:rFonts w:asciiTheme="minorHAnsi" w:hAnsiTheme="minorHAnsi" w:cstheme="minorHAnsi"/>
                <w:sz w:val="22"/>
                <w:szCs w:val="22"/>
              </w:rPr>
              <w:t>hroughout trip</w:t>
            </w:r>
          </w:p>
        </w:tc>
        <w:tc>
          <w:tcPr>
            <w:tcW w:w="990" w:type="dxa"/>
            <w:vAlign w:val="center"/>
          </w:tcPr>
          <w:p w14:paraId="7072BB01" w14:textId="61AE85D7" w:rsidR="00212D89" w:rsidRPr="00D403B9" w:rsidRDefault="00212D89" w:rsidP="00212D89">
            <w:pPr>
              <w:jc w:val="center"/>
              <w:rPr>
                <w:rFonts w:asciiTheme="minorHAnsi" w:hAnsiTheme="minorHAnsi" w:cstheme="minorHAnsi"/>
                <w:sz w:val="22"/>
                <w:szCs w:val="22"/>
              </w:rPr>
            </w:pPr>
            <w:r w:rsidRPr="00F8139E">
              <w:rPr>
                <w:rFonts w:asciiTheme="minorHAnsi" w:hAnsiTheme="minorHAnsi" w:cstheme="minorHAnsi"/>
                <w:sz w:val="22"/>
                <w:szCs w:val="22"/>
              </w:rPr>
              <w:t>20</w:t>
            </w:r>
          </w:p>
        </w:tc>
      </w:tr>
      <w:tr w:rsidR="00212D89" w:rsidRPr="00D403B9" w14:paraId="58F83D32" w14:textId="77777777" w:rsidTr="00276041">
        <w:trPr>
          <w:trHeight w:val="1080"/>
        </w:trPr>
        <w:tc>
          <w:tcPr>
            <w:tcW w:w="1975" w:type="dxa"/>
            <w:vAlign w:val="center"/>
          </w:tcPr>
          <w:p w14:paraId="651A02E0" w14:textId="4ECAC762" w:rsidR="00212D89" w:rsidRPr="00F8139E" w:rsidRDefault="00212D89" w:rsidP="00212D89">
            <w:pPr>
              <w:jc w:val="center"/>
              <w:rPr>
                <w:rFonts w:asciiTheme="minorHAnsi" w:hAnsiTheme="minorHAnsi" w:cstheme="minorHAnsi"/>
                <w:sz w:val="22"/>
                <w:szCs w:val="22"/>
              </w:rPr>
            </w:pPr>
            <w:r w:rsidRPr="00524776">
              <w:rPr>
                <w:rFonts w:asciiTheme="minorHAnsi" w:hAnsiTheme="minorHAnsi" w:cstheme="minorHAnsi"/>
                <w:sz w:val="22"/>
                <w:szCs w:val="22"/>
              </w:rPr>
              <w:t>Daily field reflection journal</w:t>
            </w:r>
          </w:p>
        </w:tc>
        <w:tc>
          <w:tcPr>
            <w:tcW w:w="4950" w:type="dxa"/>
            <w:vAlign w:val="center"/>
          </w:tcPr>
          <w:p w14:paraId="31ED36C0" w14:textId="238AC0BF" w:rsidR="00212D89" w:rsidRPr="00F8139E" w:rsidRDefault="00212D89" w:rsidP="00212D89">
            <w:pPr>
              <w:rPr>
                <w:rFonts w:asciiTheme="minorHAnsi" w:hAnsiTheme="minorHAnsi" w:cstheme="minorHAnsi"/>
                <w:sz w:val="22"/>
                <w:szCs w:val="22"/>
              </w:rPr>
            </w:pPr>
            <w:r w:rsidRPr="00524776">
              <w:rPr>
                <w:rFonts w:asciiTheme="minorHAnsi" w:hAnsiTheme="minorHAnsi" w:cstheme="minorHAnsi"/>
                <w:sz w:val="22"/>
                <w:szCs w:val="22"/>
              </w:rPr>
              <w:t xml:space="preserve">During the Mexico-based portion of the course, students will maintain a </w:t>
            </w:r>
            <w:r w:rsidRPr="00524776">
              <w:rPr>
                <w:rStyle w:val="Strong"/>
                <w:rFonts w:asciiTheme="minorHAnsi" w:eastAsiaTheme="majorEastAsia" w:hAnsiTheme="minorHAnsi" w:cstheme="minorHAnsi"/>
                <w:b w:val="0"/>
                <w:bCs w:val="0"/>
                <w:sz w:val="22"/>
                <w:szCs w:val="22"/>
              </w:rPr>
              <w:t>daily paper reflection journal</w:t>
            </w:r>
            <w:r w:rsidRPr="00524776">
              <w:rPr>
                <w:rFonts w:asciiTheme="minorHAnsi" w:hAnsiTheme="minorHAnsi" w:cstheme="minorHAnsi"/>
                <w:sz w:val="22"/>
                <w:szCs w:val="22"/>
              </w:rPr>
              <w:t xml:space="preserve"> documenting their experiences, observations, and learning. </w:t>
            </w:r>
            <w:r w:rsidR="00327589">
              <w:rPr>
                <w:rFonts w:asciiTheme="minorHAnsi" w:hAnsiTheme="minorHAnsi" w:cstheme="minorHAnsi"/>
                <w:sz w:val="22"/>
                <w:szCs w:val="22"/>
              </w:rPr>
              <w:t xml:space="preserve"> </w:t>
            </w:r>
            <w:r w:rsidRPr="00524776">
              <w:rPr>
                <w:rFonts w:asciiTheme="minorHAnsi" w:hAnsiTheme="minorHAnsi" w:cstheme="minorHAnsi"/>
                <w:sz w:val="22"/>
                <w:szCs w:val="22"/>
              </w:rPr>
              <w:t>The purpose of this assignment is to encourage intentional reflection, synthesis of course concepts with field experiences, and critical thinking about sea turtle biology, conservation, and science communication in a global context.</w:t>
            </w:r>
          </w:p>
        </w:tc>
        <w:tc>
          <w:tcPr>
            <w:tcW w:w="1530" w:type="dxa"/>
            <w:vAlign w:val="center"/>
          </w:tcPr>
          <w:p w14:paraId="745A2263" w14:textId="48AABBEE" w:rsidR="00212D89" w:rsidRDefault="00212D89" w:rsidP="00212D89">
            <w:pPr>
              <w:jc w:val="center"/>
              <w:rPr>
                <w:rFonts w:asciiTheme="minorHAnsi" w:hAnsiTheme="minorHAnsi" w:cstheme="minorHAnsi"/>
                <w:sz w:val="22"/>
                <w:szCs w:val="22"/>
              </w:rPr>
            </w:pPr>
            <w:r w:rsidRPr="00524776">
              <w:rPr>
                <w:rFonts w:asciiTheme="minorHAnsi" w:hAnsiTheme="minorHAnsi" w:cstheme="minorHAnsi"/>
                <w:sz w:val="22"/>
                <w:szCs w:val="22"/>
              </w:rPr>
              <w:t>Handwritten notebook</w:t>
            </w:r>
          </w:p>
        </w:tc>
        <w:tc>
          <w:tcPr>
            <w:tcW w:w="990" w:type="dxa"/>
            <w:vAlign w:val="center"/>
          </w:tcPr>
          <w:p w14:paraId="40E62A79" w14:textId="58F883EF" w:rsidR="00212D89" w:rsidRPr="00F8139E" w:rsidRDefault="00212D89" w:rsidP="00212D89">
            <w:pPr>
              <w:jc w:val="center"/>
              <w:rPr>
                <w:rFonts w:asciiTheme="minorHAnsi" w:hAnsiTheme="minorHAnsi" w:cstheme="minorHAnsi"/>
                <w:sz w:val="22"/>
                <w:szCs w:val="22"/>
              </w:rPr>
            </w:pPr>
            <w:r w:rsidRPr="00524776">
              <w:rPr>
                <w:rFonts w:asciiTheme="minorHAnsi" w:hAnsiTheme="minorHAnsi" w:cstheme="minorHAnsi"/>
                <w:sz w:val="22"/>
                <w:szCs w:val="22"/>
              </w:rPr>
              <w:t>16</w:t>
            </w:r>
          </w:p>
        </w:tc>
      </w:tr>
      <w:tr w:rsidR="00212D89" w:rsidRPr="00D403B9" w14:paraId="31144867" w14:textId="77777777" w:rsidTr="00327589">
        <w:trPr>
          <w:trHeight w:val="575"/>
        </w:trPr>
        <w:tc>
          <w:tcPr>
            <w:tcW w:w="1975" w:type="dxa"/>
            <w:vAlign w:val="center"/>
          </w:tcPr>
          <w:p w14:paraId="27B8DF5A" w14:textId="2D2F1E52" w:rsidR="00212D89" w:rsidRPr="00524776" w:rsidRDefault="00212D89" w:rsidP="00212D89">
            <w:pPr>
              <w:jc w:val="center"/>
              <w:rPr>
                <w:rFonts w:asciiTheme="minorHAnsi" w:hAnsiTheme="minorHAnsi" w:cstheme="minorHAnsi"/>
                <w:sz w:val="22"/>
                <w:szCs w:val="22"/>
              </w:rPr>
            </w:pPr>
            <w:r>
              <w:rPr>
                <w:rFonts w:asciiTheme="minorHAnsi" w:hAnsiTheme="minorHAnsi" w:cstheme="minorHAnsi"/>
                <w:b/>
                <w:bCs/>
                <w:sz w:val="22"/>
                <w:szCs w:val="22"/>
              </w:rPr>
              <w:t>Points t</w:t>
            </w:r>
            <w:r w:rsidRPr="00C60BA9">
              <w:rPr>
                <w:rFonts w:asciiTheme="minorHAnsi" w:hAnsiTheme="minorHAnsi" w:cstheme="minorHAnsi"/>
                <w:b/>
                <w:bCs/>
                <w:sz w:val="22"/>
                <w:szCs w:val="22"/>
              </w:rPr>
              <w:t>otal</w:t>
            </w:r>
            <w:r>
              <w:rPr>
                <w:rFonts w:asciiTheme="minorHAnsi" w:hAnsiTheme="minorHAnsi" w:cstheme="minorHAnsi"/>
                <w:b/>
                <w:bCs/>
                <w:sz w:val="22"/>
                <w:szCs w:val="22"/>
              </w:rPr>
              <w:t>*</w:t>
            </w:r>
          </w:p>
        </w:tc>
        <w:tc>
          <w:tcPr>
            <w:tcW w:w="4950" w:type="dxa"/>
            <w:vAlign w:val="center"/>
          </w:tcPr>
          <w:p w14:paraId="7A5D558F" w14:textId="77777777" w:rsidR="00212D89" w:rsidRPr="00524776" w:rsidRDefault="00212D89" w:rsidP="00212D89">
            <w:pPr>
              <w:rPr>
                <w:rFonts w:asciiTheme="minorHAnsi" w:hAnsiTheme="minorHAnsi" w:cstheme="minorHAnsi"/>
                <w:sz w:val="22"/>
                <w:szCs w:val="22"/>
              </w:rPr>
            </w:pPr>
          </w:p>
        </w:tc>
        <w:tc>
          <w:tcPr>
            <w:tcW w:w="1530" w:type="dxa"/>
            <w:vAlign w:val="center"/>
          </w:tcPr>
          <w:p w14:paraId="69A8554B" w14:textId="77777777" w:rsidR="00212D89" w:rsidRPr="00524776" w:rsidRDefault="00212D89" w:rsidP="00212D89">
            <w:pPr>
              <w:jc w:val="center"/>
              <w:rPr>
                <w:rFonts w:asciiTheme="minorHAnsi" w:hAnsiTheme="minorHAnsi" w:cstheme="minorHAnsi"/>
                <w:sz w:val="22"/>
                <w:szCs w:val="22"/>
              </w:rPr>
            </w:pPr>
          </w:p>
        </w:tc>
        <w:tc>
          <w:tcPr>
            <w:tcW w:w="990" w:type="dxa"/>
            <w:vAlign w:val="center"/>
          </w:tcPr>
          <w:p w14:paraId="79DD124F" w14:textId="4E66C842" w:rsidR="00212D89" w:rsidRPr="00524776" w:rsidRDefault="00212D89" w:rsidP="00212D89">
            <w:pPr>
              <w:jc w:val="center"/>
              <w:rPr>
                <w:rFonts w:asciiTheme="minorHAnsi" w:hAnsiTheme="minorHAnsi" w:cstheme="minorHAnsi"/>
                <w:sz w:val="22"/>
                <w:szCs w:val="22"/>
              </w:rPr>
            </w:pPr>
            <w:r>
              <w:rPr>
                <w:rFonts w:asciiTheme="minorHAnsi" w:hAnsiTheme="minorHAnsi" w:cstheme="minorHAnsi"/>
                <w:b/>
                <w:bCs/>
                <w:sz w:val="22"/>
                <w:szCs w:val="22"/>
              </w:rPr>
              <w:t>36</w:t>
            </w:r>
          </w:p>
        </w:tc>
      </w:tr>
    </w:tbl>
    <w:p w14:paraId="67B54168" w14:textId="2234C677" w:rsidR="00212D89" w:rsidRPr="00212D89" w:rsidRDefault="00327589" w:rsidP="00212D89">
      <w:pPr>
        <w:rPr>
          <w:rFonts w:asciiTheme="minorHAnsi" w:hAnsiTheme="minorHAnsi" w:cstheme="minorHAnsi"/>
          <w:sz w:val="22"/>
          <w:szCs w:val="22"/>
        </w:rPr>
      </w:pPr>
      <w:r w:rsidRPr="00E40EFB">
        <w:rPr>
          <w:rFonts w:asciiTheme="minorHAnsi" w:hAnsiTheme="minorHAnsi" w:cstheme="minorHAnsi"/>
          <w:sz w:val="22"/>
          <w:szCs w:val="22"/>
        </w:rPr>
        <w:t>*</w:t>
      </w:r>
      <w:r>
        <w:rPr>
          <w:rFonts w:asciiTheme="minorHAnsi" w:hAnsiTheme="minorHAnsi" w:cstheme="minorHAnsi"/>
          <w:sz w:val="22"/>
          <w:szCs w:val="22"/>
        </w:rPr>
        <w:t>This total may be subject to change for any schedule alterations that occur during the semester.</w:t>
      </w:r>
    </w:p>
    <w:p w14:paraId="02FD2CD8" w14:textId="7D3E6B5B" w:rsidR="00F55B36" w:rsidRDefault="00F55B36" w:rsidP="00F55B36">
      <w:pPr>
        <w:pStyle w:val="Heading2"/>
      </w:pPr>
      <w:r>
        <w:t>Grading Scale</w:t>
      </w:r>
    </w:p>
    <w:p w14:paraId="45AE12BD" w14:textId="77777777" w:rsidR="00627CC1" w:rsidRPr="00427A83" w:rsidRDefault="00B46252" w:rsidP="00D45916">
      <w:pPr>
        <w:spacing w:after="120"/>
        <w:rPr>
          <w:rStyle w:val="Hyperlink"/>
          <w:rFonts w:asciiTheme="minorHAnsi" w:hAnsiTheme="minorHAnsi" w:cstheme="minorHAnsi"/>
          <w:sz w:val="22"/>
          <w:szCs w:val="22"/>
        </w:rPr>
      </w:pPr>
      <w:r w:rsidRPr="00427A83">
        <w:rPr>
          <w:rFonts w:asciiTheme="minorHAnsi" w:hAnsiTheme="minorHAnsi" w:cstheme="minorHAnsi"/>
          <w:sz w:val="22"/>
          <w:szCs w:val="22"/>
        </w:rPr>
        <w:t xml:space="preserve">For information on how UF assigns grade points, visit: </w:t>
      </w:r>
      <w:hyperlink r:id="rId8" w:history="1">
        <w:r w:rsidRPr="00427A83">
          <w:rPr>
            <w:rStyle w:val="Hyperlink"/>
            <w:rFonts w:asciiTheme="minorHAnsi" w:hAnsiTheme="minorHAnsi" w:cstheme="minorHAnsi"/>
            <w:sz w:val="22"/>
            <w:szCs w:val="22"/>
          </w:rPr>
          <w:t>https://catalog.ufl.edu/UGRD/academic-regulations/grades-grading-policies/</w:t>
        </w:r>
      </w:hyperlink>
    </w:p>
    <w:tbl>
      <w:tblPr>
        <w:tblStyle w:val="TableGrid"/>
        <w:tblW w:w="3357" w:type="pct"/>
        <w:jc w:val="center"/>
        <w:tblLook w:val="04A0" w:firstRow="1" w:lastRow="0" w:firstColumn="1" w:lastColumn="0" w:noHBand="0" w:noVBand="1"/>
      </w:tblPr>
      <w:tblGrid>
        <w:gridCol w:w="1289"/>
        <w:gridCol w:w="1803"/>
        <w:gridCol w:w="377"/>
        <w:gridCol w:w="1008"/>
        <w:gridCol w:w="1801"/>
      </w:tblGrid>
      <w:tr w:rsidR="00D45916" w:rsidRPr="00427A83" w14:paraId="33F3550C" w14:textId="0D70B07B" w:rsidTr="00D45916">
        <w:trPr>
          <w:trHeight w:val="350"/>
          <w:jc w:val="center"/>
        </w:trPr>
        <w:tc>
          <w:tcPr>
            <w:tcW w:w="1027" w:type="pct"/>
          </w:tcPr>
          <w:p w14:paraId="4211C650" w14:textId="77777777" w:rsidR="00D45916" w:rsidRPr="00627CC1" w:rsidRDefault="00D45916" w:rsidP="00D45916">
            <w:pPr>
              <w:jc w:val="center"/>
              <w:rPr>
                <w:rFonts w:asciiTheme="minorHAnsi" w:hAnsiTheme="minorHAnsi" w:cstheme="minorHAnsi"/>
                <w:sz w:val="22"/>
                <w:szCs w:val="22"/>
              </w:rPr>
            </w:pPr>
            <w:r w:rsidRPr="00427A83">
              <w:rPr>
                <w:rFonts w:asciiTheme="minorHAnsi" w:hAnsiTheme="minorHAnsi" w:cstheme="minorHAnsi"/>
                <w:sz w:val="22"/>
                <w:szCs w:val="22"/>
              </w:rPr>
              <w:t>A</w:t>
            </w:r>
          </w:p>
        </w:tc>
        <w:tc>
          <w:tcPr>
            <w:tcW w:w="1436" w:type="pct"/>
          </w:tcPr>
          <w:p w14:paraId="3EF1B9E3" w14:textId="7A7AD443" w:rsidR="00D45916" w:rsidRPr="00427A83" w:rsidRDefault="00D45916" w:rsidP="00D45916">
            <w:pPr>
              <w:jc w:val="center"/>
              <w:rPr>
                <w:rFonts w:asciiTheme="minorHAnsi" w:hAnsiTheme="minorHAnsi" w:cstheme="minorHAnsi"/>
                <w:sz w:val="22"/>
                <w:szCs w:val="22"/>
              </w:rPr>
            </w:pPr>
            <w:r>
              <w:rPr>
                <w:rFonts w:asciiTheme="minorHAnsi" w:hAnsiTheme="minorHAnsi" w:cstheme="minorHAnsi"/>
                <w:sz w:val="22"/>
                <w:szCs w:val="22"/>
              </w:rPr>
              <w:t>&gt; 94%</w:t>
            </w:r>
            <w:r w:rsidRPr="00427A83">
              <w:rPr>
                <w:rFonts w:asciiTheme="minorHAnsi" w:hAnsiTheme="minorHAnsi" w:cstheme="minorHAnsi"/>
                <w:sz w:val="22"/>
                <w:szCs w:val="22"/>
              </w:rPr>
              <w:t xml:space="preserve"> </w:t>
            </w:r>
          </w:p>
        </w:tc>
        <w:tc>
          <w:tcPr>
            <w:tcW w:w="300" w:type="pct"/>
            <w:shd w:val="clear" w:color="auto" w:fill="7B7B7B" w:themeFill="accent3" w:themeFillShade="BF"/>
          </w:tcPr>
          <w:p w14:paraId="5A751699" w14:textId="79171B6F" w:rsidR="00D45916" w:rsidRPr="00427A83" w:rsidRDefault="00D45916" w:rsidP="00D45916">
            <w:pPr>
              <w:jc w:val="center"/>
              <w:rPr>
                <w:rFonts w:asciiTheme="minorHAnsi" w:hAnsiTheme="minorHAnsi" w:cstheme="minorHAnsi"/>
                <w:sz w:val="22"/>
                <w:szCs w:val="22"/>
              </w:rPr>
            </w:pPr>
          </w:p>
        </w:tc>
        <w:tc>
          <w:tcPr>
            <w:tcW w:w="803" w:type="pct"/>
          </w:tcPr>
          <w:p w14:paraId="58F0E351" w14:textId="77777777" w:rsidR="00D45916" w:rsidRPr="00427A83" w:rsidRDefault="00D45916" w:rsidP="00D45916">
            <w:pPr>
              <w:jc w:val="center"/>
              <w:rPr>
                <w:rFonts w:asciiTheme="minorHAnsi" w:hAnsiTheme="minorHAnsi" w:cstheme="minorHAnsi"/>
                <w:sz w:val="22"/>
                <w:szCs w:val="22"/>
              </w:rPr>
            </w:pPr>
            <w:r w:rsidRPr="00427A83">
              <w:rPr>
                <w:rFonts w:asciiTheme="minorHAnsi" w:hAnsiTheme="minorHAnsi" w:cstheme="minorHAnsi"/>
                <w:sz w:val="22"/>
                <w:szCs w:val="22"/>
              </w:rPr>
              <w:t>C</w:t>
            </w:r>
          </w:p>
        </w:tc>
        <w:tc>
          <w:tcPr>
            <w:tcW w:w="1434" w:type="pct"/>
          </w:tcPr>
          <w:p w14:paraId="2C4D7E4F" w14:textId="77424DFF" w:rsidR="00D45916" w:rsidRPr="00427A83" w:rsidRDefault="00D45916" w:rsidP="00D45916">
            <w:pPr>
              <w:jc w:val="center"/>
              <w:rPr>
                <w:rFonts w:asciiTheme="minorHAnsi" w:hAnsiTheme="minorHAnsi" w:cstheme="minorHAnsi"/>
                <w:sz w:val="22"/>
                <w:szCs w:val="22"/>
              </w:rPr>
            </w:pPr>
            <w:r w:rsidRPr="00427A83">
              <w:rPr>
                <w:rFonts w:asciiTheme="minorHAnsi" w:hAnsiTheme="minorHAnsi" w:cstheme="minorHAnsi"/>
                <w:sz w:val="22"/>
                <w:szCs w:val="22"/>
              </w:rPr>
              <w:t>74 – 76</w:t>
            </w:r>
            <w:r>
              <w:rPr>
                <w:rFonts w:asciiTheme="minorHAnsi" w:hAnsiTheme="minorHAnsi" w:cstheme="minorHAnsi"/>
                <w:sz w:val="22"/>
                <w:szCs w:val="22"/>
              </w:rPr>
              <w:t>.99</w:t>
            </w:r>
            <w:r w:rsidRPr="00427A83">
              <w:rPr>
                <w:rFonts w:asciiTheme="minorHAnsi" w:hAnsiTheme="minorHAnsi" w:cstheme="minorHAnsi"/>
                <w:sz w:val="22"/>
                <w:szCs w:val="22"/>
              </w:rPr>
              <w:t>%</w:t>
            </w:r>
          </w:p>
        </w:tc>
      </w:tr>
      <w:tr w:rsidR="00D45916" w:rsidRPr="00427A83" w14:paraId="21A98085" w14:textId="25904CC8" w:rsidTr="00D45916">
        <w:trPr>
          <w:trHeight w:val="340"/>
          <w:jc w:val="center"/>
        </w:trPr>
        <w:tc>
          <w:tcPr>
            <w:tcW w:w="1027" w:type="pct"/>
          </w:tcPr>
          <w:p w14:paraId="1912779E" w14:textId="77777777" w:rsidR="00D45916" w:rsidRPr="00427A83" w:rsidRDefault="00D45916" w:rsidP="00D45916">
            <w:pPr>
              <w:jc w:val="center"/>
              <w:rPr>
                <w:rFonts w:asciiTheme="minorHAnsi" w:hAnsiTheme="minorHAnsi" w:cstheme="minorHAnsi"/>
                <w:sz w:val="22"/>
                <w:szCs w:val="22"/>
              </w:rPr>
            </w:pPr>
            <w:r w:rsidRPr="00427A83">
              <w:rPr>
                <w:rFonts w:asciiTheme="minorHAnsi" w:hAnsiTheme="minorHAnsi" w:cstheme="minorHAnsi"/>
                <w:sz w:val="22"/>
                <w:szCs w:val="22"/>
              </w:rPr>
              <w:t>A-</w:t>
            </w:r>
          </w:p>
        </w:tc>
        <w:tc>
          <w:tcPr>
            <w:tcW w:w="1436" w:type="pct"/>
          </w:tcPr>
          <w:p w14:paraId="74839C19" w14:textId="076DDDE0" w:rsidR="00D45916" w:rsidRPr="00427A83" w:rsidRDefault="00D45916" w:rsidP="00D45916">
            <w:pPr>
              <w:jc w:val="center"/>
              <w:rPr>
                <w:rFonts w:asciiTheme="minorHAnsi" w:hAnsiTheme="minorHAnsi" w:cstheme="minorHAnsi"/>
                <w:sz w:val="22"/>
                <w:szCs w:val="22"/>
              </w:rPr>
            </w:pPr>
            <w:r w:rsidRPr="00427A83">
              <w:rPr>
                <w:rFonts w:asciiTheme="minorHAnsi" w:hAnsiTheme="minorHAnsi" w:cstheme="minorHAnsi"/>
                <w:sz w:val="22"/>
                <w:szCs w:val="22"/>
              </w:rPr>
              <w:t>90 – 93</w:t>
            </w:r>
            <w:r>
              <w:rPr>
                <w:rFonts w:asciiTheme="minorHAnsi" w:hAnsiTheme="minorHAnsi" w:cstheme="minorHAnsi"/>
                <w:sz w:val="22"/>
                <w:szCs w:val="22"/>
              </w:rPr>
              <w:t>.99</w:t>
            </w:r>
            <w:r w:rsidRPr="00427A83">
              <w:rPr>
                <w:rFonts w:asciiTheme="minorHAnsi" w:hAnsiTheme="minorHAnsi" w:cstheme="minorHAnsi"/>
                <w:sz w:val="22"/>
                <w:szCs w:val="22"/>
              </w:rPr>
              <w:t>%</w:t>
            </w:r>
          </w:p>
        </w:tc>
        <w:tc>
          <w:tcPr>
            <w:tcW w:w="300" w:type="pct"/>
            <w:shd w:val="clear" w:color="auto" w:fill="7B7B7B" w:themeFill="accent3" w:themeFillShade="BF"/>
          </w:tcPr>
          <w:p w14:paraId="780851A8" w14:textId="1EA5C097" w:rsidR="00D45916" w:rsidRPr="00427A83" w:rsidRDefault="00D45916" w:rsidP="00D45916">
            <w:pPr>
              <w:jc w:val="center"/>
              <w:rPr>
                <w:rFonts w:asciiTheme="minorHAnsi" w:hAnsiTheme="minorHAnsi" w:cstheme="minorHAnsi"/>
                <w:sz w:val="22"/>
                <w:szCs w:val="22"/>
              </w:rPr>
            </w:pPr>
          </w:p>
        </w:tc>
        <w:tc>
          <w:tcPr>
            <w:tcW w:w="803" w:type="pct"/>
          </w:tcPr>
          <w:p w14:paraId="72318D7E" w14:textId="77777777" w:rsidR="00D45916" w:rsidRPr="00427A83" w:rsidRDefault="00D45916" w:rsidP="00D45916">
            <w:pPr>
              <w:jc w:val="center"/>
              <w:rPr>
                <w:rFonts w:asciiTheme="minorHAnsi" w:hAnsiTheme="minorHAnsi" w:cstheme="minorHAnsi"/>
                <w:sz w:val="22"/>
                <w:szCs w:val="22"/>
              </w:rPr>
            </w:pPr>
            <w:r w:rsidRPr="00427A83">
              <w:rPr>
                <w:rFonts w:asciiTheme="minorHAnsi" w:hAnsiTheme="minorHAnsi" w:cstheme="minorHAnsi"/>
                <w:sz w:val="22"/>
                <w:szCs w:val="22"/>
              </w:rPr>
              <w:t>C-</w:t>
            </w:r>
          </w:p>
        </w:tc>
        <w:tc>
          <w:tcPr>
            <w:tcW w:w="1434" w:type="pct"/>
          </w:tcPr>
          <w:p w14:paraId="720E1787" w14:textId="7A27F1B6" w:rsidR="00D45916" w:rsidRPr="00427A83" w:rsidRDefault="00D45916" w:rsidP="00D45916">
            <w:pPr>
              <w:jc w:val="center"/>
              <w:rPr>
                <w:rFonts w:asciiTheme="minorHAnsi" w:hAnsiTheme="minorHAnsi" w:cstheme="minorHAnsi"/>
                <w:sz w:val="22"/>
                <w:szCs w:val="22"/>
              </w:rPr>
            </w:pPr>
            <w:r w:rsidRPr="00427A83">
              <w:rPr>
                <w:rFonts w:asciiTheme="minorHAnsi" w:hAnsiTheme="minorHAnsi" w:cstheme="minorHAnsi"/>
                <w:sz w:val="22"/>
                <w:szCs w:val="22"/>
              </w:rPr>
              <w:t>70 – 73</w:t>
            </w:r>
            <w:r>
              <w:rPr>
                <w:rFonts w:asciiTheme="minorHAnsi" w:hAnsiTheme="minorHAnsi" w:cstheme="minorHAnsi"/>
                <w:sz w:val="22"/>
                <w:szCs w:val="22"/>
              </w:rPr>
              <w:t>.99</w:t>
            </w:r>
            <w:r w:rsidRPr="00427A83">
              <w:rPr>
                <w:rFonts w:asciiTheme="minorHAnsi" w:hAnsiTheme="minorHAnsi" w:cstheme="minorHAnsi"/>
                <w:sz w:val="22"/>
                <w:szCs w:val="22"/>
              </w:rPr>
              <w:t>%</w:t>
            </w:r>
          </w:p>
        </w:tc>
      </w:tr>
      <w:tr w:rsidR="00D45916" w:rsidRPr="00427A83" w14:paraId="5D1B3A40" w14:textId="0CAF8D6D" w:rsidTr="00D45916">
        <w:trPr>
          <w:trHeight w:val="350"/>
          <w:jc w:val="center"/>
        </w:trPr>
        <w:tc>
          <w:tcPr>
            <w:tcW w:w="1027" w:type="pct"/>
          </w:tcPr>
          <w:p w14:paraId="7EB42622" w14:textId="77777777" w:rsidR="00D45916" w:rsidRPr="00427A83" w:rsidRDefault="00D45916" w:rsidP="00D45916">
            <w:pPr>
              <w:jc w:val="center"/>
              <w:rPr>
                <w:rFonts w:asciiTheme="minorHAnsi" w:hAnsiTheme="minorHAnsi" w:cstheme="minorHAnsi"/>
                <w:sz w:val="22"/>
                <w:szCs w:val="22"/>
              </w:rPr>
            </w:pPr>
            <w:r w:rsidRPr="00427A83">
              <w:rPr>
                <w:rFonts w:asciiTheme="minorHAnsi" w:hAnsiTheme="minorHAnsi" w:cstheme="minorHAnsi"/>
                <w:sz w:val="22"/>
                <w:szCs w:val="22"/>
              </w:rPr>
              <w:t>B+</w:t>
            </w:r>
          </w:p>
        </w:tc>
        <w:tc>
          <w:tcPr>
            <w:tcW w:w="1436" w:type="pct"/>
          </w:tcPr>
          <w:p w14:paraId="6027F2EA" w14:textId="54776BD6" w:rsidR="00D45916" w:rsidRPr="00427A83" w:rsidRDefault="00D45916" w:rsidP="00D45916">
            <w:pPr>
              <w:jc w:val="center"/>
              <w:rPr>
                <w:rFonts w:asciiTheme="minorHAnsi" w:hAnsiTheme="minorHAnsi" w:cstheme="minorHAnsi"/>
                <w:sz w:val="22"/>
                <w:szCs w:val="22"/>
              </w:rPr>
            </w:pPr>
            <w:r w:rsidRPr="00427A83">
              <w:rPr>
                <w:rFonts w:asciiTheme="minorHAnsi" w:hAnsiTheme="minorHAnsi" w:cstheme="minorHAnsi"/>
                <w:sz w:val="22"/>
                <w:szCs w:val="22"/>
              </w:rPr>
              <w:t>87 – 89</w:t>
            </w:r>
            <w:r>
              <w:rPr>
                <w:rFonts w:asciiTheme="minorHAnsi" w:hAnsiTheme="minorHAnsi" w:cstheme="minorHAnsi"/>
                <w:sz w:val="22"/>
                <w:szCs w:val="22"/>
              </w:rPr>
              <w:t>.99</w:t>
            </w:r>
            <w:r w:rsidRPr="00427A83">
              <w:rPr>
                <w:rFonts w:asciiTheme="minorHAnsi" w:hAnsiTheme="minorHAnsi" w:cstheme="minorHAnsi"/>
                <w:sz w:val="22"/>
                <w:szCs w:val="22"/>
              </w:rPr>
              <w:t>%</w:t>
            </w:r>
          </w:p>
        </w:tc>
        <w:tc>
          <w:tcPr>
            <w:tcW w:w="300" w:type="pct"/>
            <w:shd w:val="clear" w:color="auto" w:fill="7B7B7B" w:themeFill="accent3" w:themeFillShade="BF"/>
          </w:tcPr>
          <w:p w14:paraId="779EF1EA" w14:textId="6692584C" w:rsidR="00D45916" w:rsidRPr="00427A83" w:rsidRDefault="00D45916" w:rsidP="00D45916">
            <w:pPr>
              <w:jc w:val="center"/>
              <w:rPr>
                <w:rFonts w:asciiTheme="minorHAnsi" w:hAnsiTheme="minorHAnsi" w:cstheme="minorHAnsi"/>
                <w:sz w:val="22"/>
                <w:szCs w:val="22"/>
              </w:rPr>
            </w:pPr>
          </w:p>
        </w:tc>
        <w:tc>
          <w:tcPr>
            <w:tcW w:w="803" w:type="pct"/>
          </w:tcPr>
          <w:p w14:paraId="27B3A854" w14:textId="77777777" w:rsidR="00D45916" w:rsidRPr="00427A83" w:rsidRDefault="00D45916" w:rsidP="00D45916">
            <w:pPr>
              <w:jc w:val="center"/>
              <w:rPr>
                <w:rFonts w:asciiTheme="minorHAnsi" w:hAnsiTheme="minorHAnsi" w:cstheme="minorHAnsi"/>
                <w:sz w:val="22"/>
                <w:szCs w:val="22"/>
              </w:rPr>
            </w:pPr>
            <w:r w:rsidRPr="00427A83">
              <w:rPr>
                <w:rFonts w:asciiTheme="minorHAnsi" w:hAnsiTheme="minorHAnsi" w:cstheme="minorHAnsi"/>
                <w:sz w:val="22"/>
                <w:szCs w:val="22"/>
              </w:rPr>
              <w:t>D+</w:t>
            </w:r>
          </w:p>
        </w:tc>
        <w:tc>
          <w:tcPr>
            <w:tcW w:w="1434" w:type="pct"/>
          </w:tcPr>
          <w:p w14:paraId="324D5DFB" w14:textId="04CE5FDF" w:rsidR="00D45916" w:rsidRPr="00427A83" w:rsidRDefault="00D45916" w:rsidP="00D45916">
            <w:pPr>
              <w:jc w:val="center"/>
              <w:rPr>
                <w:rFonts w:asciiTheme="minorHAnsi" w:hAnsiTheme="minorHAnsi" w:cstheme="minorHAnsi"/>
                <w:sz w:val="22"/>
                <w:szCs w:val="22"/>
              </w:rPr>
            </w:pPr>
            <w:r w:rsidRPr="00427A83">
              <w:rPr>
                <w:rFonts w:asciiTheme="minorHAnsi" w:hAnsiTheme="minorHAnsi" w:cstheme="minorHAnsi"/>
                <w:sz w:val="22"/>
                <w:szCs w:val="22"/>
              </w:rPr>
              <w:t>67 – 69</w:t>
            </w:r>
            <w:r>
              <w:rPr>
                <w:rFonts w:asciiTheme="minorHAnsi" w:hAnsiTheme="minorHAnsi" w:cstheme="minorHAnsi"/>
                <w:sz w:val="22"/>
                <w:szCs w:val="22"/>
              </w:rPr>
              <w:t>.99</w:t>
            </w:r>
            <w:r w:rsidRPr="00427A83">
              <w:rPr>
                <w:rFonts w:asciiTheme="minorHAnsi" w:hAnsiTheme="minorHAnsi" w:cstheme="minorHAnsi"/>
                <w:sz w:val="22"/>
                <w:szCs w:val="22"/>
              </w:rPr>
              <w:t>%</w:t>
            </w:r>
          </w:p>
        </w:tc>
      </w:tr>
      <w:tr w:rsidR="00D45916" w:rsidRPr="00427A83" w14:paraId="6D616870" w14:textId="0B41DDA7" w:rsidTr="00D45916">
        <w:trPr>
          <w:trHeight w:val="340"/>
          <w:jc w:val="center"/>
        </w:trPr>
        <w:tc>
          <w:tcPr>
            <w:tcW w:w="1027" w:type="pct"/>
          </w:tcPr>
          <w:p w14:paraId="7896A1CE" w14:textId="77777777" w:rsidR="00D45916" w:rsidRPr="00427A83" w:rsidRDefault="00D45916" w:rsidP="00D45916">
            <w:pPr>
              <w:jc w:val="center"/>
              <w:rPr>
                <w:rFonts w:asciiTheme="minorHAnsi" w:hAnsiTheme="minorHAnsi" w:cstheme="minorHAnsi"/>
                <w:sz w:val="22"/>
                <w:szCs w:val="22"/>
              </w:rPr>
            </w:pPr>
            <w:r w:rsidRPr="00427A83">
              <w:rPr>
                <w:rFonts w:asciiTheme="minorHAnsi" w:hAnsiTheme="minorHAnsi" w:cstheme="minorHAnsi"/>
                <w:sz w:val="22"/>
                <w:szCs w:val="22"/>
              </w:rPr>
              <w:t>B</w:t>
            </w:r>
          </w:p>
        </w:tc>
        <w:tc>
          <w:tcPr>
            <w:tcW w:w="1436" w:type="pct"/>
          </w:tcPr>
          <w:p w14:paraId="45CA6601" w14:textId="2A0A218E" w:rsidR="00D45916" w:rsidRPr="00427A83" w:rsidRDefault="00D45916" w:rsidP="00D45916">
            <w:pPr>
              <w:jc w:val="center"/>
              <w:rPr>
                <w:rFonts w:asciiTheme="minorHAnsi" w:hAnsiTheme="minorHAnsi" w:cstheme="minorHAnsi"/>
                <w:sz w:val="22"/>
                <w:szCs w:val="22"/>
              </w:rPr>
            </w:pPr>
            <w:r w:rsidRPr="00427A83">
              <w:rPr>
                <w:rFonts w:asciiTheme="minorHAnsi" w:hAnsiTheme="minorHAnsi" w:cstheme="minorHAnsi"/>
                <w:sz w:val="22"/>
                <w:szCs w:val="22"/>
              </w:rPr>
              <w:t>84 – 86</w:t>
            </w:r>
            <w:r>
              <w:rPr>
                <w:rFonts w:asciiTheme="minorHAnsi" w:hAnsiTheme="minorHAnsi" w:cstheme="minorHAnsi"/>
                <w:sz w:val="22"/>
                <w:szCs w:val="22"/>
              </w:rPr>
              <w:t>.99</w:t>
            </w:r>
            <w:r w:rsidRPr="00427A83">
              <w:rPr>
                <w:rFonts w:asciiTheme="minorHAnsi" w:hAnsiTheme="minorHAnsi" w:cstheme="minorHAnsi"/>
                <w:sz w:val="22"/>
                <w:szCs w:val="22"/>
              </w:rPr>
              <w:t>%</w:t>
            </w:r>
          </w:p>
        </w:tc>
        <w:tc>
          <w:tcPr>
            <w:tcW w:w="300" w:type="pct"/>
            <w:shd w:val="clear" w:color="auto" w:fill="7B7B7B" w:themeFill="accent3" w:themeFillShade="BF"/>
          </w:tcPr>
          <w:p w14:paraId="00B80C1C" w14:textId="48E4A26C" w:rsidR="00D45916" w:rsidRPr="00427A83" w:rsidRDefault="00D45916" w:rsidP="00D45916">
            <w:pPr>
              <w:jc w:val="center"/>
              <w:rPr>
                <w:rFonts w:asciiTheme="minorHAnsi" w:hAnsiTheme="minorHAnsi" w:cstheme="minorHAnsi"/>
                <w:sz w:val="22"/>
                <w:szCs w:val="22"/>
              </w:rPr>
            </w:pPr>
          </w:p>
        </w:tc>
        <w:tc>
          <w:tcPr>
            <w:tcW w:w="803" w:type="pct"/>
          </w:tcPr>
          <w:p w14:paraId="2FB5362F" w14:textId="77777777" w:rsidR="00D45916" w:rsidRPr="00427A83" w:rsidRDefault="00D45916" w:rsidP="00D45916">
            <w:pPr>
              <w:jc w:val="center"/>
              <w:rPr>
                <w:rFonts w:asciiTheme="minorHAnsi" w:hAnsiTheme="minorHAnsi" w:cstheme="minorHAnsi"/>
                <w:sz w:val="22"/>
                <w:szCs w:val="22"/>
              </w:rPr>
            </w:pPr>
            <w:r w:rsidRPr="00427A83">
              <w:rPr>
                <w:rFonts w:asciiTheme="minorHAnsi" w:hAnsiTheme="minorHAnsi" w:cstheme="minorHAnsi"/>
                <w:sz w:val="22"/>
                <w:szCs w:val="22"/>
              </w:rPr>
              <w:t>D</w:t>
            </w:r>
          </w:p>
        </w:tc>
        <w:tc>
          <w:tcPr>
            <w:tcW w:w="1434" w:type="pct"/>
          </w:tcPr>
          <w:p w14:paraId="55EC82C3" w14:textId="63B590BC" w:rsidR="00D45916" w:rsidRPr="00427A83" w:rsidRDefault="00D45916" w:rsidP="00D45916">
            <w:pPr>
              <w:jc w:val="center"/>
              <w:rPr>
                <w:rFonts w:asciiTheme="minorHAnsi" w:hAnsiTheme="minorHAnsi" w:cstheme="minorHAnsi"/>
                <w:sz w:val="22"/>
                <w:szCs w:val="22"/>
              </w:rPr>
            </w:pPr>
            <w:r w:rsidRPr="00427A83">
              <w:rPr>
                <w:rFonts w:asciiTheme="minorHAnsi" w:hAnsiTheme="minorHAnsi" w:cstheme="minorHAnsi"/>
                <w:sz w:val="22"/>
                <w:szCs w:val="22"/>
              </w:rPr>
              <w:t>64 – 66</w:t>
            </w:r>
            <w:r>
              <w:rPr>
                <w:rFonts w:asciiTheme="minorHAnsi" w:hAnsiTheme="minorHAnsi" w:cstheme="minorHAnsi"/>
                <w:sz w:val="22"/>
                <w:szCs w:val="22"/>
              </w:rPr>
              <w:t>.99</w:t>
            </w:r>
            <w:r w:rsidRPr="00427A83">
              <w:rPr>
                <w:rFonts w:asciiTheme="minorHAnsi" w:hAnsiTheme="minorHAnsi" w:cstheme="minorHAnsi"/>
                <w:sz w:val="22"/>
                <w:szCs w:val="22"/>
              </w:rPr>
              <w:t>%</w:t>
            </w:r>
          </w:p>
        </w:tc>
      </w:tr>
      <w:tr w:rsidR="00D45916" w:rsidRPr="00427A83" w14:paraId="719D8BC0" w14:textId="6945AB00" w:rsidTr="00D45916">
        <w:trPr>
          <w:trHeight w:val="340"/>
          <w:jc w:val="center"/>
        </w:trPr>
        <w:tc>
          <w:tcPr>
            <w:tcW w:w="1027" w:type="pct"/>
          </w:tcPr>
          <w:p w14:paraId="4CF080EE" w14:textId="77777777" w:rsidR="00D45916" w:rsidRPr="00427A83" w:rsidRDefault="00D45916" w:rsidP="00D45916">
            <w:pPr>
              <w:jc w:val="center"/>
              <w:rPr>
                <w:rFonts w:asciiTheme="minorHAnsi" w:hAnsiTheme="minorHAnsi" w:cstheme="minorHAnsi"/>
                <w:sz w:val="22"/>
                <w:szCs w:val="22"/>
              </w:rPr>
            </w:pPr>
            <w:r w:rsidRPr="00427A83">
              <w:rPr>
                <w:rFonts w:asciiTheme="minorHAnsi" w:hAnsiTheme="minorHAnsi" w:cstheme="minorHAnsi"/>
                <w:sz w:val="22"/>
                <w:szCs w:val="22"/>
              </w:rPr>
              <w:t>B-</w:t>
            </w:r>
          </w:p>
        </w:tc>
        <w:tc>
          <w:tcPr>
            <w:tcW w:w="1436" w:type="pct"/>
          </w:tcPr>
          <w:p w14:paraId="418F0832" w14:textId="6D5F758B" w:rsidR="00D45916" w:rsidRPr="00427A83" w:rsidRDefault="00D45916" w:rsidP="00D45916">
            <w:pPr>
              <w:jc w:val="center"/>
              <w:rPr>
                <w:rFonts w:asciiTheme="minorHAnsi" w:hAnsiTheme="minorHAnsi" w:cstheme="minorHAnsi"/>
                <w:sz w:val="22"/>
                <w:szCs w:val="22"/>
              </w:rPr>
            </w:pPr>
            <w:r w:rsidRPr="00427A83">
              <w:rPr>
                <w:rFonts w:asciiTheme="minorHAnsi" w:hAnsiTheme="minorHAnsi" w:cstheme="minorHAnsi"/>
                <w:sz w:val="22"/>
                <w:szCs w:val="22"/>
              </w:rPr>
              <w:t>80 – 83</w:t>
            </w:r>
            <w:r>
              <w:rPr>
                <w:rFonts w:asciiTheme="minorHAnsi" w:hAnsiTheme="minorHAnsi" w:cstheme="minorHAnsi"/>
                <w:sz w:val="22"/>
                <w:szCs w:val="22"/>
              </w:rPr>
              <w:t>.99</w:t>
            </w:r>
            <w:r w:rsidRPr="00427A83">
              <w:rPr>
                <w:rFonts w:asciiTheme="minorHAnsi" w:hAnsiTheme="minorHAnsi" w:cstheme="minorHAnsi"/>
                <w:sz w:val="22"/>
                <w:szCs w:val="22"/>
              </w:rPr>
              <w:t>%</w:t>
            </w:r>
          </w:p>
        </w:tc>
        <w:tc>
          <w:tcPr>
            <w:tcW w:w="300" w:type="pct"/>
            <w:shd w:val="clear" w:color="auto" w:fill="7B7B7B" w:themeFill="accent3" w:themeFillShade="BF"/>
          </w:tcPr>
          <w:p w14:paraId="273A48EC" w14:textId="290C41B5" w:rsidR="00D45916" w:rsidRPr="00427A83" w:rsidRDefault="00D45916" w:rsidP="00D45916">
            <w:pPr>
              <w:jc w:val="center"/>
              <w:rPr>
                <w:rFonts w:asciiTheme="minorHAnsi" w:hAnsiTheme="minorHAnsi" w:cstheme="minorHAnsi"/>
                <w:sz w:val="22"/>
                <w:szCs w:val="22"/>
              </w:rPr>
            </w:pPr>
          </w:p>
        </w:tc>
        <w:tc>
          <w:tcPr>
            <w:tcW w:w="803" w:type="pct"/>
          </w:tcPr>
          <w:p w14:paraId="020C48A6" w14:textId="77777777" w:rsidR="00D45916" w:rsidRPr="00427A83" w:rsidRDefault="00D45916" w:rsidP="00D45916">
            <w:pPr>
              <w:jc w:val="center"/>
              <w:rPr>
                <w:rFonts w:asciiTheme="minorHAnsi" w:hAnsiTheme="minorHAnsi" w:cstheme="minorHAnsi"/>
                <w:sz w:val="22"/>
                <w:szCs w:val="22"/>
              </w:rPr>
            </w:pPr>
            <w:r w:rsidRPr="00427A83">
              <w:rPr>
                <w:rFonts w:asciiTheme="minorHAnsi" w:hAnsiTheme="minorHAnsi" w:cstheme="minorHAnsi"/>
                <w:sz w:val="22"/>
                <w:szCs w:val="22"/>
              </w:rPr>
              <w:t>D-</w:t>
            </w:r>
          </w:p>
        </w:tc>
        <w:tc>
          <w:tcPr>
            <w:tcW w:w="1434" w:type="pct"/>
          </w:tcPr>
          <w:p w14:paraId="2C4BC3A6" w14:textId="3E2A5EE9" w:rsidR="00D45916" w:rsidRPr="00427A83" w:rsidRDefault="00D45916" w:rsidP="00D45916">
            <w:pPr>
              <w:jc w:val="center"/>
              <w:rPr>
                <w:rFonts w:asciiTheme="minorHAnsi" w:hAnsiTheme="minorHAnsi" w:cstheme="minorHAnsi"/>
                <w:sz w:val="22"/>
                <w:szCs w:val="22"/>
              </w:rPr>
            </w:pPr>
            <w:r w:rsidRPr="00427A83">
              <w:rPr>
                <w:rFonts w:asciiTheme="minorHAnsi" w:hAnsiTheme="minorHAnsi" w:cstheme="minorHAnsi"/>
                <w:sz w:val="22"/>
                <w:szCs w:val="22"/>
              </w:rPr>
              <w:t>60 – 63</w:t>
            </w:r>
            <w:r>
              <w:rPr>
                <w:rFonts w:asciiTheme="minorHAnsi" w:hAnsiTheme="minorHAnsi" w:cstheme="minorHAnsi"/>
                <w:sz w:val="22"/>
                <w:szCs w:val="22"/>
              </w:rPr>
              <w:t>.99</w:t>
            </w:r>
            <w:r w:rsidRPr="00427A83">
              <w:rPr>
                <w:rFonts w:asciiTheme="minorHAnsi" w:hAnsiTheme="minorHAnsi" w:cstheme="minorHAnsi"/>
                <w:sz w:val="22"/>
                <w:szCs w:val="22"/>
              </w:rPr>
              <w:t>%</w:t>
            </w:r>
          </w:p>
        </w:tc>
      </w:tr>
      <w:tr w:rsidR="00D45916" w:rsidRPr="00427A83" w14:paraId="69CA4D88" w14:textId="08C59F4F" w:rsidTr="00D45916">
        <w:trPr>
          <w:trHeight w:val="350"/>
          <w:jc w:val="center"/>
        </w:trPr>
        <w:tc>
          <w:tcPr>
            <w:tcW w:w="1027" w:type="pct"/>
          </w:tcPr>
          <w:p w14:paraId="44072A6E" w14:textId="77777777" w:rsidR="00D45916" w:rsidRPr="00427A83" w:rsidRDefault="00D45916" w:rsidP="00D45916">
            <w:pPr>
              <w:jc w:val="center"/>
              <w:rPr>
                <w:rFonts w:asciiTheme="minorHAnsi" w:hAnsiTheme="minorHAnsi" w:cstheme="minorHAnsi"/>
                <w:sz w:val="22"/>
                <w:szCs w:val="22"/>
              </w:rPr>
            </w:pPr>
            <w:r w:rsidRPr="00427A83">
              <w:rPr>
                <w:rFonts w:asciiTheme="minorHAnsi" w:hAnsiTheme="minorHAnsi" w:cstheme="minorHAnsi"/>
                <w:sz w:val="22"/>
                <w:szCs w:val="22"/>
              </w:rPr>
              <w:t>C+</w:t>
            </w:r>
          </w:p>
        </w:tc>
        <w:tc>
          <w:tcPr>
            <w:tcW w:w="1436" w:type="pct"/>
          </w:tcPr>
          <w:p w14:paraId="61F3842B" w14:textId="34738989" w:rsidR="00D45916" w:rsidRPr="00427A83" w:rsidRDefault="00D45916" w:rsidP="00D45916">
            <w:pPr>
              <w:jc w:val="center"/>
              <w:rPr>
                <w:rFonts w:asciiTheme="minorHAnsi" w:hAnsiTheme="minorHAnsi" w:cstheme="minorHAnsi"/>
                <w:sz w:val="22"/>
                <w:szCs w:val="22"/>
              </w:rPr>
            </w:pPr>
            <w:r w:rsidRPr="00427A83">
              <w:rPr>
                <w:rFonts w:asciiTheme="minorHAnsi" w:hAnsiTheme="minorHAnsi" w:cstheme="minorHAnsi"/>
                <w:sz w:val="22"/>
                <w:szCs w:val="22"/>
              </w:rPr>
              <w:t>77 – 79</w:t>
            </w:r>
            <w:r>
              <w:rPr>
                <w:rFonts w:asciiTheme="minorHAnsi" w:hAnsiTheme="minorHAnsi" w:cstheme="minorHAnsi"/>
                <w:sz w:val="22"/>
                <w:szCs w:val="22"/>
              </w:rPr>
              <w:t>.99</w:t>
            </w:r>
            <w:r w:rsidRPr="00427A83">
              <w:rPr>
                <w:rFonts w:asciiTheme="minorHAnsi" w:hAnsiTheme="minorHAnsi" w:cstheme="minorHAnsi"/>
                <w:sz w:val="22"/>
                <w:szCs w:val="22"/>
              </w:rPr>
              <w:t>%</w:t>
            </w:r>
          </w:p>
        </w:tc>
        <w:tc>
          <w:tcPr>
            <w:tcW w:w="300" w:type="pct"/>
            <w:shd w:val="clear" w:color="auto" w:fill="7B7B7B" w:themeFill="accent3" w:themeFillShade="BF"/>
          </w:tcPr>
          <w:p w14:paraId="56224707" w14:textId="280832C5" w:rsidR="00D45916" w:rsidRPr="00427A83" w:rsidRDefault="00D45916" w:rsidP="00D45916">
            <w:pPr>
              <w:jc w:val="center"/>
              <w:rPr>
                <w:rFonts w:asciiTheme="minorHAnsi" w:hAnsiTheme="minorHAnsi" w:cstheme="minorHAnsi"/>
                <w:sz w:val="22"/>
                <w:szCs w:val="22"/>
              </w:rPr>
            </w:pPr>
          </w:p>
        </w:tc>
        <w:tc>
          <w:tcPr>
            <w:tcW w:w="803" w:type="pct"/>
          </w:tcPr>
          <w:p w14:paraId="7C0BB679" w14:textId="77777777" w:rsidR="00D45916" w:rsidRPr="00427A83" w:rsidRDefault="00D45916" w:rsidP="00D45916">
            <w:pPr>
              <w:jc w:val="center"/>
              <w:rPr>
                <w:rFonts w:asciiTheme="minorHAnsi" w:hAnsiTheme="minorHAnsi" w:cstheme="minorHAnsi"/>
                <w:sz w:val="22"/>
                <w:szCs w:val="22"/>
              </w:rPr>
            </w:pPr>
            <w:r w:rsidRPr="00427A83">
              <w:rPr>
                <w:rFonts w:asciiTheme="minorHAnsi" w:hAnsiTheme="minorHAnsi" w:cstheme="minorHAnsi"/>
                <w:sz w:val="22"/>
                <w:szCs w:val="22"/>
              </w:rPr>
              <w:t>E</w:t>
            </w:r>
          </w:p>
        </w:tc>
        <w:tc>
          <w:tcPr>
            <w:tcW w:w="1434" w:type="pct"/>
          </w:tcPr>
          <w:p w14:paraId="6864457A" w14:textId="487E0846" w:rsidR="00D45916" w:rsidRPr="00427A83" w:rsidRDefault="00D45916" w:rsidP="00D45916">
            <w:pPr>
              <w:jc w:val="center"/>
              <w:rPr>
                <w:rFonts w:asciiTheme="minorHAnsi" w:hAnsiTheme="minorHAnsi" w:cstheme="minorHAnsi"/>
                <w:sz w:val="22"/>
                <w:szCs w:val="22"/>
              </w:rPr>
            </w:pPr>
            <w:r w:rsidRPr="00427A83">
              <w:rPr>
                <w:rFonts w:asciiTheme="minorHAnsi" w:hAnsiTheme="minorHAnsi" w:cstheme="minorHAnsi"/>
                <w:sz w:val="22"/>
                <w:szCs w:val="22"/>
              </w:rPr>
              <w:t>&lt;</w:t>
            </w:r>
            <w:r>
              <w:rPr>
                <w:rFonts w:asciiTheme="minorHAnsi" w:hAnsiTheme="minorHAnsi" w:cstheme="minorHAnsi"/>
                <w:sz w:val="22"/>
                <w:szCs w:val="22"/>
              </w:rPr>
              <w:t xml:space="preserve"> </w:t>
            </w:r>
            <w:r w:rsidRPr="00427A83">
              <w:rPr>
                <w:rFonts w:asciiTheme="minorHAnsi" w:hAnsiTheme="minorHAnsi" w:cstheme="minorHAnsi"/>
                <w:sz w:val="22"/>
                <w:szCs w:val="22"/>
              </w:rPr>
              <w:t>60</w:t>
            </w:r>
            <w:r>
              <w:rPr>
                <w:rFonts w:asciiTheme="minorHAnsi" w:hAnsiTheme="minorHAnsi" w:cstheme="minorHAnsi"/>
                <w:sz w:val="22"/>
                <w:szCs w:val="22"/>
              </w:rPr>
              <w:t>%</w:t>
            </w:r>
          </w:p>
        </w:tc>
      </w:tr>
    </w:tbl>
    <w:p w14:paraId="5958AD86" w14:textId="4AFD99AD" w:rsidR="00167E7C" w:rsidRPr="00167E7C" w:rsidRDefault="00D45916" w:rsidP="00C60BA9">
      <w:pPr>
        <w:spacing w:before="120"/>
        <w:rPr>
          <w:rFonts w:asciiTheme="minorHAnsi" w:hAnsiTheme="minorHAnsi" w:cstheme="minorHAnsi"/>
          <w:sz w:val="22"/>
          <w:szCs w:val="22"/>
        </w:rPr>
      </w:pPr>
      <w:r>
        <w:rPr>
          <w:rFonts w:asciiTheme="minorHAnsi" w:hAnsiTheme="minorHAnsi" w:cstheme="minorHAnsi"/>
          <w:sz w:val="22"/>
          <w:szCs w:val="22"/>
        </w:rPr>
        <w:t xml:space="preserve">The grade percent will be calculated by dividing the total points earned by the total points possible. </w:t>
      </w:r>
      <w:r w:rsidR="00167E7C" w:rsidRPr="00167E7C">
        <w:rPr>
          <w:rFonts w:asciiTheme="minorHAnsi" w:hAnsiTheme="minorHAnsi" w:cstheme="minorHAnsi"/>
          <w:sz w:val="22"/>
          <w:szCs w:val="22"/>
        </w:rPr>
        <w:t xml:space="preserve">The above cutoffs are rigid. Grades will not be rounded. More information on grades policies is at: </w:t>
      </w:r>
      <w:hyperlink r:id="rId9" w:anchor="gradingpoliciestext" w:history="1">
        <w:r w:rsidR="00167E7C" w:rsidRPr="00167E7C">
          <w:rPr>
            <w:rStyle w:val="Hyperlink"/>
            <w:rFonts w:asciiTheme="minorHAnsi" w:hAnsiTheme="minorHAnsi" w:cstheme="minorHAnsi"/>
            <w:sz w:val="22"/>
            <w:szCs w:val="22"/>
          </w:rPr>
          <w:t>https://catalog.ufl.edu/UGRD/academic-regulations/grades-grading-policies/#gradingpoliciestext</w:t>
        </w:r>
      </w:hyperlink>
      <w:r w:rsidR="00167E7C" w:rsidRPr="00167E7C">
        <w:rPr>
          <w:rFonts w:asciiTheme="minorHAnsi" w:hAnsiTheme="minorHAnsi" w:cstheme="minorHAnsi"/>
          <w:sz w:val="22"/>
          <w:szCs w:val="22"/>
        </w:rPr>
        <w:t>.</w:t>
      </w:r>
    </w:p>
    <w:p w14:paraId="0DD9031A" w14:textId="77777777" w:rsidR="00167E7C" w:rsidRPr="00167E7C" w:rsidRDefault="00167E7C" w:rsidP="00167E7C"/>
    <w:p w14:paraId="4BF71D27" w14:textId="77777777" w:rsidR="00F76614" w:rsidRDefault="00F76614" w:rsidP="00F76614">
      <w:pPr>
        <w:spacing w:after="120"/>
        <w:rPr>
          <w:rFonts w:asciiTheme="minorHAnsi" w:hAnsiTheme="minorHAnsi" w:cstheme="minorHAnsi"/>
          <w:b/>
          <w:bCs/>
          <w:i/>
          <w:iCs/>
          <w:sz w:val="22"/>
          <w:szCs w:val="22"/>
        </w:rPr>
      </w:pPr>
      <w:r w:rsidRPr="00F76614">
        <w:rPr>
          <w:rFonts w:asciiTheme="minorHAnsi" w:hAnsiTheme="minorHAnsi" w:cstheme="minorHAnsi"/>
          <w:b/>
          <w:bCs/>
          <w:i/>
          <w:iCs/>
          <w:sz w:val="22"/>
          <w:szCs w:val="22"/>
        </w:rPr>
        <w:t>Late/Makeup Policy</w:t>
      </w:r>
    </w:p>
    <w:p w14:paraId="7E7B010B" w14:textId="7DFD5EFB" w:rsidR="005E3C7E" w:rsidRPr="009F5FFC" w:rsidRDefault="00F76614" w:rsidP="009F5FFC">
      <w:pPr>
        <w:spacing w:after="120"/>
        <w:rPr>
          <w:rFonts w:asciiTheme="minorHAnsi" w:hAnsiTheme="minorHAnsi" w:cstheme="minorHAnsi"/>
          <w:sz w:val="22"/>
          <w:szCs w:val="22"/>
        </w:rPr>
      </w:pPr>
      <w:r w:rsidRPr="00F76614">
        <w:rPr>
          <w:rFonts w:asciiTheme="minorHAnsi" w:hAnsiTheme="minorHAnsi" w:cstheme="minorHAnsi"/>
          <w:sz w:val="22"/>
          <w:szCs w:val="22"/>
        </w:rPr>
        <w:t xml:space="preserve">Unless stated otherwise, homework assignments are due at the time indicated in Canvas.  Homework and most in-class assignments (unless stated otherwise) can be submitted up to 1 week late, with a 10% grade penalty per day (including weekends and holidays). For example, if you submit an assignment 2 days late, and the quality of the work merits a 90% grade, your grade for this assignment would be 70% (20% reduction from 90%). If you miss an assignment due to an acceptable reason (see Attendance </w:t>
      </w:r>
      <w:r w:rsidRPr="00F76614">
        <w:rPr>
          <w:rFonts w:asciiTheme="minorHAnsi" w:hAnsiTheme="minorHAnsi" w:cstheme="minorHAnsi"/>
          <w:sz w:val="22"/>
          <w:szCs w:val="22"/>
        </w:rPr>
        <w:lastRenderedPageBreak/>
        <w:t xml:space="preserve">policies below), contact your me to schedule a revised deadline or makeup assignment. Whenever possible, let me know ahead of time if you will miss class due to an excused absence, so that a </w:t>
      </w:r>
      <w:r w:rsidR="009B38C5" w:rsidRPr="00F76614">
        <w:rPr>
          <w:rFonts w:asciiTheme="minorHAnsi" w:hAnsiTheme="minorHAnsi" w:cstheme="minorHAnsi"/>
          <w:sz w:val="22"/>
          <w:szCs w:val="22"/>
        </w:rPr>
        <w:t>makeup arrangement</w:t>
      </w:r>
      <w:r w:rsidRPr="00F76614">
        <w:rPr>
          <w:rFonts w:asciiTheme="minorHAnsi" w:hAnsiTheme="minorHAnsi" w:cstheme="minorHAnsi"/>
          <w:sz w:val="22"/>
          <w:szCs w:val="22"/>
        </w:rPr>
        <w:t xml:space="preserve"> can be scheduled if possible.</w:t>
      </w:r>
      <w:r w:rsidR="00837295">
        <w:rPr>
          <w:rFonts w:asciiTheme="minorHAnsi" w:hAnsiTheme="minorHAnsi" w:cstheme="minorHAnsi"/>
          <w:sz w:val="22"/>
          <w:szCs w:val="22"/>
        </w:rPr>
        <w:t xml:space="preserve">  Assignments associated with excused absences can be made up without penalty.</w:t>
      </w:r>
    </w:p>
    <w:p w14:paraId="5FF4D3C9" w14:textId="77777777" w:rsidR="008C42B9" w:rsidRDefault="008C42B9" w:rsidP="008C42B9">
      <w:pPr>
        <w:pStyle w:val="Heading1"/>
      </w:pPr>
      <w:r>
        <w:t>III. Annotated Weekly Schedule</w:t>
      </w:r>
    </w:p>
    <w:p w14:paraId="458A2900" w14:textId="280097B2" w:rsidR="00D26355" w:rsidRDefault="00E56339" w:rsidP="00A106B9">
      <w:pPr>
        <w:ind w:left="360"/>
        <w:rPr>
          <w:rFonts w:asciiTheme="minorHAnsi" w:hAnsiTheme="minorHAnsi" w:cstheme="minorHAnsi"/>
          <w:sz w:val="22"/>
          <w:szCs w:val="22"/>
        </w:rPr>
      </w:pPr>
      <w:r>
        <w:rPr>
          <w:rFonts w:asciiTheme="minorHAnsi" w:hAnsiTheme="minorHAnsi" w:cstheme="minorHAnsi"/>
          <w:sz w:val="22"/>
          <w:szCs w:val="22"/>
        </w:rPr>
        <w:t>Please note, this schedule is subject to change.</w:t>
      </w:r>
    </w:p>
    <w:p w14:paraId="39C84688" w14:textId="77777777" w:rsidR="00E56339" w:rsidRPr="00052BE9" w:rsidRDefault="00E56339" w:rsidP="00A106B9">
      <w:pPr>
        <w:ind w:left="360"/>
        <w:rPr>
          <w:rFonts w:asciiTheme="minorHAnsi" w:hAnsiTheme="minorHAnsi" w:cstheme="minorHAnsi"/>
          <w:sz w:val="22"/>
          <w:szCs w:val="22"/>
        </w:rPr>
      </w:pPr>
    </w:p>
    <w:tbl>
      <w:tblPr>
        <w:tblStyle w:val="TableGrid"/>
        <w:tblpPr w:leftFromText="180" w:rightFromText="180" w:vertAnchor="text" w:tblpXSpec="right" w:tblpY="1"/>
        <w:tblOverlap w:val="never"/>
        <w:tblW w:w="9635" w:type="dxa"/>
        <w:tblLayout w:type="fixed"/>
        <w:tblLook w:val="04A0" w:firstRow="1" w:lastRow="0" w:firstColumn="1" w:lastColumn="0" w:noHBand="0" w:noVBand="1"/>
      </w:tblPr>
      <w:tblGrid>
        <w:gridCol w:w="900"/>
        <w:gridCol w:w="1165"/>
        <w:gridCol w:w="4065"/>
        <w:gridCol w:w="3505"/>
      </w:tblGrid>
      <w:tr w:rsidR="00F3310C" w:rsidRPr="00456CF8" w14:paraId="76EBACFC" w14:textId="77777777" w:rsidTr="00327589">
        <w:trPr>
          <w:trHeight w:val="998"/>
          <w:tblHeader/>
        </w:trPr>
        <w:tc>
          <w:tcPr>
            <w:tcW w:w="900" w:type="dxa"/>
            <w:shd w:val="clear" w:color="auto" w:fill="EDEDED" w:themeFill="accent3" w:themeFillTint="33"/>
            <w:vAlign w:val="center"/>
          </w:tcPr>
          <w:p w14:paraId="07C1904C" w14:textId="6009B12A" w:rsidR="00F3310C" w:rsidRPr="00456CF8" w:rsidRDefault="00434470" w:rsidP="00F3310C">
            <w:pPr>
              <w:pStyle w:val="Subtitle"/>
              <w:jc w:val="center"/>
              <w:rPr>
                <w:rFonts w:cstheme="minorHAnsi"/>
                <w:sz w:val="22"/>
                <w:szCs w:val="22"/>
              </w:rPr>
            </w:pPr>
            <w:r>
              <w:rPr>
                <w:rFonts w:cstheme="minorHAnsi"/>
                <w:sz w:val="22"/>
                <w:szCs w:val="22"/>
              </w:rPr>
              <w:t>Day</w:t>
            </w:r>
          </w:p>
        </w:tc>
        <w:tc>
          <w:tcPr>
            <w:tcW w:w="1165" w:type="dxa"/>
            <w:shd w:val="clear" w:color="auto" w:fill="EDEDED" w:themeFill="accent3" w:themeFillTint="33"/>
            <w:vAlign w:val="center"/>
          </w:tcPr>
          <w:p w14:paraId="0120EF3B" w14:textId="7BED6BAD" w:rsidR="00F3310C" w:rsidRPr="00456CF8" w:rsidRDefault="00434470">
            <w:pPr>
              <w:pStyle w:val="Subtitle"/>
              <w:jc w:val="center"/>
              <w:rPr>
                <w:rFonts w:cstheme="minorHAnsi"/>
                <w:sz w:val="22"/>
                <w:szCs w:val="22"/>
              </w:rPr>
            </w:pPr>
            <w:r>
              <w:rPr>
                <w:rFonts w:cstheme="minorHAnsi"/>
                <w:sz w:val="22"/>
                <w:szCs w:val="22"/>
              </w:rPr>
              <w:t>Hour</w:t>
            </w:r>
          </w:p>
        </w:tc>
        <w:tc>
          <w:tcPr>
            <w:tcW w:w="4065" w:type="dxa"/>
            <w:shd w:val="clear" w:color="auto" w:fill="EDEDED" w:themeFill="accent3" w:themeFillTint="33"/>
            <w:vAlign w:val="center"/>
          </w:tcPr>
          <w:p w14:paraId="5A992344" w14:textId="24D9CDB3" w:rsidR="00F3310C" w:rsidRPr="00456CF8" w:rsidRDefault="00F3310C">
            <w:pPr>
              <w:pStyle w:val="Subtitle"/>
              <w:jc w:val="center"/>
              <w:rPr>
                <w:rFonts w:cstheme="minorHAnsi"/>
                <w:sz w:val="22"/>
                <w:szCs w:val="22"/>
              </w:rPr>
            </w:pPr>
            <w:r>
              <w:rPr>
                <w:rFonts w:cstheme="minorHAnsi"/>
                <w:sz w:val="22"/>
                <w:szCs w:val="22"/>
              </w:rPr>
              <w:t>Activity</w:t>
            </w:r>
          </w:p>
        </w:tc>
        <w:tc>
          <w:tcPr>
            <w:tcW w:w="3505" w:type="dxa"/>
            <w:shd w:val="clear" w:color="auto" w:fill="EDEDED" w:themeFill="accent3" w:themeFillTint="33"/>
            <w:vAlign w:val="center"/>
          </w:tcPr>
          <w:p w14:paraId="27C9771F" w14:textId="243B3AC2" w:rsidR="00F3310C" w:rsidRPr="00456CF8" w:rsidRDefault="00F3310C">
            <w:pPr>
              <w:pStyle w:val="Subtitle"/>
              <w:jc w:val="center"/>
              <w:rPr>
                <w:rFonts w:cstheme="minorHAnsi"/>
                <w:sz w:val="22"/>
                <w:szCs w:val="22"/>
              </w:rPr>
            </w:pPr>
            <w:r w:rsidRPr="00456CF8">
              <w:rPr>
                <w:rFonts w:cstheme="minorHAnsi"/>
                <w:sz w:val="22"/>
                <w:szCs w:val="22"/>
              </w:rPr>
              <w:t>Homework and Assignments</w:t>
            </w:r>
          </w:p>
        </w:tc>
      </w:tr>
      <w:tr w:rsidR="00AC73B4" w:rsidRPr="00456CF8" w14:paraId="1B00D120" w14:textId="77777777" w:rsidTr="00327589">
        <w:trPr>
          <w:trHeight w:val="323"/>
        </w:trPr>
        <w:tc>
          <w:tcPr>
            <w:tcW w:w="900" w:type="dxa"/>
            <w:vMerge w:val="restart"/>
            <w:vAlign w:val="center"/>
          </w:tcPr>
          <w:p w14:paraId="4A583FC0" w14:textId="01A2E0AC" w:rsidR="00AC73B4" w:rsidRPr="00AC73B4" w:rsidRDefault="00FC268E">
            <w:pPr>
              <w:rPr>
                <w:rFonts w:asciiTheme="minorHAnsi" w:hAnsiTheme="minorHAnsi" w:cstheme="minorHAnsi"/>
                <w:b/>
                <w:bCs/>
                <w:sz w:val="22"/>
                <w:szCs w:val="22"/>
              </w:rPr>
            </w:pPr>
            <w:r>
              <w:rPr>
                <w:rFonts w:asciiTheme="minorHAnsi" w:hAnsiTheme="minorHAnsi" w:cstheme="minorHAnsi"/>
                <w:b/>
                <w:bCs/>
                <w:sz w:val="22"/>
                <w:szCs w:val="22"/>
              </w:rPr>
              <w:t xml:space="preserve">Mon, </w:t>
            </w:r>
            <w:r w:rsidR="00AC73B4" w:rsidRPr="00AC73B4">
              <w:rPr>
                <w:rFonts w:asciiTheme="minorHAnsi" w:hAnsiTheme="minorHAnsi" w:cstheme="minorHAnsi"/>
                <w:b/>
                <w:bCs/>
                <w:sz w:val="22"/>
                <w:szCs w:val="22"/>
              </w:rPr>
              <w:t>Jan 12</w:t>
            </w:r>
          </w:p>
        </w:tc>
        <w:tc>
          <w:tcPr>
            <w:tcW w:w="1165" w:type="dxa"/>
            <w:vAlign w:val="center"/>
          </w:tcPr>
          <w:p w14:paraId="2A9F305E" w14:textId="18390793" w:rsidR="00AC73B4" w:rsidRPr="00575297" w:rsidRDefault="00AC73B4">
            <w:pPr>
              <w:jc w:val="center"/>
              <w:rPr>
                <w:rFonts w:ascii="Calibri" w:hAnsi="Calibri" w:cs="Calibri (Body)"/>
                <w:sz w:val="22"/>
                <w:szCs w:val="22"/>
              </w:rPr>
            </w:pPr>
            <w:r>
              <w:rPr>
                <w:rFonts w:ascii="Calibri" w:hAnsi="Calibri" w:cs="Calibri (Body)"/>
                <w:sz w:val="22"/>
                <w:szCs w:val="22"/>
              </w:rPr>
              <w:t>9:35am-10:30am</w:t>
            </w:r>
          </w:p>
        </w:tc>
        <w:tc>
          <w:tcPr>
            <w:tcW w:w="4065" w:type="dxa"/>
            <w:vAlign w:val="center"/>
          </w:tcPr>
          <w:p w14:paraId="3028F3F7" w14:textId="752C392D" w:rsidR="00AC73B4" w:rsidRPr="00F3310C" w:rsidRDefault="00AC73B4" w:rsidP="00B366AD">
            <w:pPr>
              <w:spacing w:after="120"/>
              <w:ind w:left="74"/>
              <w:rPr>
                <w:rFonts w:asciiTheme="minorHAnsi" w:hAnsiTheme="minorHAnsi" w:cstheme="minorHAnsi"/>
                <w:sz w:val="22"/>
                <w:szCs w:val="22"/>
              </w:rPr>
            </w:pPr>
            <w:r w:rsidRPr="00F3310C">
              <w:rPr>
                <w:rFonts w:asciiTheme="minorHAnsi" w:hAnsiTheme="minorHAnsi" w:cstheme="minorHAnsi"/>
                <w:sz w:val="22"/>
                <w:szCs w:val="22"/>
              </w:rPr>
              <w:t>Welcome and course overview</w:t>
            </w:r>
          </w:p>
        </w:tc>
        <w:tc>
          <w:tcPr>
            <w:tcW w:w="3505" w:type="dxa"/>
            <w:vMerge w:val="restart"/>
            <w:vAlign w:val="center"/>
          </w:tcPr>
          <w:p w14:paraId="25CE5399" w14:textId="77777777" w:rsidR="00AC73B4" w:rsidRDefault="00AC73B4" w:rsidP="00F62793">
            <w:pPr>
              <w:rPr>
                <w:rFonts w:asciiTheme="minorHAnsi" w:hAnsiTheme="minorHAnsi" w:cstheme="minorHAnsi"/>
                <w:sz w:val="22"/>
                <w:szCs w:val="22"/>
              </w:rPr>
            </w:pPr>
            <w:r w:rsidRPr="00F62793">
              <w:rPr>
                <w:rFonts w:asciiTheme="minorHAnsi" w:hAnsiTheme="minorHAnsi" w:cstheme="minorHAnsi"/>
                <w:b/>
                <w:bCs/>
                <w:sz w:val="22"/>
                <w:szCs w:val="22"/>
              </w:rPr>
              <w:t>Required Readings</w:t>
            </w:r>
            <w:r w:rsidRPr="00530D83">
              <w:rPr>
                <w:rFonts w:asciiTheme="minorHAnsi" w:hAnsiTheme="minorHAnsi" w:cstheme="minorHAnsi"/>
                <w:b/>
                <w:bCs/>
                <w:sz w:val="22"/>
                <w:szCs w:val="22"/>
              </w:rPr>
              <w:t>:</w:t>
            </w:r>
            <w:r w:rsidRPr="00F62793">
              <w:rPr>
                <w:rFonts w:asciiTheme="minorHAnsi" w:hAnsiTheme="minorHAnsi" w:cstheme="minorHAnsi"/>
                <w:sz w:val="22"/>
                <w:szCs w:val="22"/>
              </w:rPr>
              <w:t xml:space="preserve"> </w:t>
            </w:r>
          </w:p>
          <w:p w14:paraId="2D2D145D" w14:textId="77777777" w:rsidR="00AC73B4" w:rsidRPr="00F62793" w:rsidRDefault="00AC73B4">
            <w:pPr>
              <w:pStyle w:val="ListParagraph"/>
              <w:numPr>
                <w:ilvl w:val="0"/>
                <w:numId w:val="7"/>
              </w:numPr>
              <w:rPr>
                <w:rFonts w:cstheme="minorHAnsi"/>
                <w:szCs w:val="22"/>
              </w:rPr>
            </w:pPr>
            <w:r w:rsidRPr="00F62793">
              <w:rPr>
                <w:rFonts w:cstheme="minorHAnsi"/>
                <w:szCs w:val="22"/>
              </w:rPr>
              <w:t>The course syllabus</w:t>
            </w:r>
          </w:p>
          <w:p w14:paraId="3572F679" w14:textId="77777777" w:rsidR="00AC73B4" w:rsidRPr="00530D83" w:rsidRDefault="00AC73B4" w:rsidP="00530D83">
            <w:pPr>
              <w:rPr>
                <w:rFonts w:asciiTheme="minorHAnsi" w:hAnsiTheme="minorHAnsi" w:cstheme="minorHAnsi"/>
                <w:b/>
                <w:bCs/>
                <w:sz w:val="22"/>
                <w:szCs w:val="22"/>
              </w:rPr>
            </w:pPr>
            <w:r w:rsidRPr="00530D83">
              <w:rPr>
                <w:rFonts w:asciiTheme="minorHAnsi" w:hAnsiTheme="minorHAnsi" w:cstheme="minorHAnsi"/>
                <w:b/>
                <w:bCs/>
                <w:sz w:val="22"/>
                <w:szCs w:val="22"/>
              </w:rPr>
              <w:t>Assignment</w:t>
            </w:r>
            <w:r>
              <w:rPr>
                <w:rFonts w:asciiTheme="minorHAnsi" w:hAnsiTheme="minorHAnsi" w:cstheme="minorHAnsi"/>
                <w:b/>
                <w:bCs/>
                <w:sz w:val="22"/>
                <w:szCs w:val="22"/>
              </w:rPr>
              <w:t>:</w:t>
            </w:r>
          </w:p>
          <w:p w14:paraId="16664CC3" w14:textId="77777777" w:rsidR="00AC73B4" w:rsidRPr="00530D83" w:rsidRDefault="00AC73B4" w:rsidP="0096066F">
            <w:pPr>
              <w:pStyle w:val="ListParagraph"/>
              <w:numPr>
                <w:ilvl w:val="0"/>
                <w:numId w:val="7"/>
              </w:numPr>
              <w:rPr>
                <w:rFonts w:cstheme="minorHAnsi"/>
                <w:b/>
                <w:bCs/>
                <w:szCs w:val="22"/>
              </w:rPr>
            </w:pPr>
            <w:r>
              <w:rPr>
                <w:rFonts w:cstheme="minorHAnsi"/>
                <w:szCs w:val="22"/>
              </w:rPr>
              <w:t>Turn in CV and Spanish translation</w:t>
            </w:r>
          </w:p>
          <w:p w14:paraId="2F52EAA7" w14:textId="6D9B8F48" w:rsidR="00AC73B4" w:rsidRPr="00F62793" w:rsidRDefault="00AC73B4" w:rsidP="00EC5E1B">
            <w:pPr>
              <w:pStyle w:val="ListParagraph"/>
              <w:numPr>
                <w:ilvl w:val="0"/>
                <w:numId w:val="7"/>
              </w:numPr>
              <w:rPr>
                <w:rFonts w:cstheme="minorHAnsi"/>
                <w:szCs w:val="22"/>
              </w:rPr>
            </w:pPr>
            <w:r w:rsidRPr="0096066F">
              <w:rPr>
                <w:rFonts w:cstheme="minorHAnsi"/>
                <w:szCs w:val="22"/>
              </w:rPr>
              <w:t>Sign up for discussion leader</w:t>
            </w:r>
          </w:p>
        </w:tc>
      </w:tr>
      <w:tr w:rsidR="00AC73B4" w:rsidRPr="00456CF8" w14:paraId="56A794AD" w14:textId="77777777" w:rsidTr="00327589">
        <w:trPr>
          <w:trHeight w:val="323"/>
        </w:trPr>
        <w:tc>
          <w:tcPr>
            <w:tcW w:w="900" w:type="dxa"/>
            <w:vMerge/>
            <w:vAlign w:val="center"/>
          </w:tcPr>
          <w:p w14:paraId="392B9D5E" w14:textId="77777777" w:rsidR="00AC73B4" w:rsidRPr="00456CF8" w:rsidRDefault="00AC73B4">
            <w:pPr>
              <w:rPr>
                <w:rFonts w:asciiTheme="minorHAnsi" w:hAnsiTheme="minorHAnsi" w:cstheme="minorHAnsi"/>
                <w:sz w:val="22"/>
                <w:szCs w:val="22"/>
              </w:rPr>
            </w:pPr>
          </w:p>
        </w:tc>
        <w:tc>
          <w:tcPr>
            <w:tcW w:w="1165" w:type="dxa"/>
            <w:vAlign w:val="center"/>
          </w:tcPr>
          <w:p w14:paraId="5940EFEB" w14:textId="49D0089F" w:rsidR="00AC73B4" w:rsidRDefault="00AC73B4">
            <w:pPr>
              <w:jc w:val="center"/>
              <w:rPr>
                <w:rFonts w:ascii="Calibri" w:hAnsi="Calibri" w:cs="Calibri (Body)"/>
                <w:sz w:val="22"/>
                <w:szCs w:val="22"/>
              </w:rPr>
            </w:pPr>
            <w:r>
              <w:rPr>
                <w:rFonts w:ascii="Calibri" w:hAnsi="Calibri" w:cs="Calibri (Body)"/>
                <w:sz w:val="22"/>
                <w:szCs w:val="22"/>
              </w:rPr>
              <w:t>10:40am-12:30pm</w:t>
            </w:r>
          </w:p>
        </w:tc>
        <w:tc>
          <w:tcPr>
            <w:tcW w:w="4065" w:type="dxa"/>
            <w:vAlign w:val="center"/>
          </w:tcPr>
          <w:p w14:paraId="150A3D7D" w14:textId="4CAFBF4E" w:rsidR="00230F8A" w:rsidRDefault="00230F8A" w:rsidP="00B366AD">
            <w:pPr>
              <w:spacing w:after="120"/>
              <w:ind w:left="74"/>
              <w:rPr>
                <w:rFonts w:asciiTheme="minorHAnsi" w:hAnsiTheme="minorHAnsi" w:cstheme="minorHAnsi"/>
                <w:sz w:val="22"/>
                <w:szCs w:val="22"/>
              </w:rPr>
            </w:pPr>
            <w:r>
              <w:rPr>
                <w:rFonts w:asciiTheme="minorHAnsi" w:hAnsiTheme="minorHAnsi" w:cstheme="minorHAnsi"/>
                <w:sz w:val="22"/>
                <w:szCs w:val="22"/>
              </w:rPr>
              <w:t>Mexico overview and logistics</w:t>
            </w:r>
          </w:p>
          <w:p w14:paraId="7825C7BF" w14:textId="1CC036FD" w:rsidR="00AC73B4" w:rsidRPr="00F3310C" w:rsidRDefault="00AC73B4" w:rsidP="00B366AD">
            <w:pPr>
              <w:spacing w:after="120"/>
              <w:ind w:left="74"/>
              <w:rPr>
                <w:rFonts w:asciiTheme="minorHAnsi" w:hAnsiTheme="minorHAnsi" w:cstheme="minorHAnsi"/>
                <w:sz w:val="22"/>
                <w:szCs w:val="22"/>
              </w:rPr>
            </w:pPr>
            <w:r>
              <w:rPr>
                <w:rFonts w:asciiTheme="minorHAnsi" w:hAnsiTheme="minorHAnsi" w:cstheme="minorHAnsi"/>
                <w:sz w:val="22"/>
                <w:szCs w:val="22"/>
              </w:rPr>
              <w:t>CONAMP Applications</w:t>
            </w:r>
          </w:p>
        </w:tc>
        <w:tc>
          <w:tcPr>
            <w:tcW w:w="3505" w:type="dxa"/>
            <w:vMerge/>
            <w:vAlign w:val="center"/>
          </w:tcPr>
          <w:p w14:paraId="5C6CD801" w14:textId="145F758B" w:rsidR="00AC73B4" w:rsidRPr="0096066F" w:rsidRDefault="00AC73B4" w:rsidP="0096066F">
            <w:pPr>
              <w:pStyle w:val="ListParagraph"/>
              <w:numPr>
                <w:ilvl w:val="0"/>
                <w:numId w:val="7"/>
              </w:numPr>
              <w:rPr>
                <w:rFonts w:cstheme="minorHAnsi"/>
                <w:b/>
                <w:bCs/>
                <w:szCs w:val="22"/>
              </w:rPr>
            </w:pPr>
          </w:p>
        </w:tc>
      </w:tr>
      <w:tr w:rsidR="00AC73B4" w:rsidRPr="00456CF8" w14:paraId="5A248919" w14:textId="77777777" w:rsidTr="00327589">
        <w:tc>
          <w:tcPr>
            <w:tcW w:w="900" w:type="dxa"/>
            <w:vMerge w:val="restart"/>
            <w:vAlign w:val="center"/>
          </w:tcPr>
          <w:p w14:paraId="096384E8" w14:textId="584799FC" w:rsidR="00AC73B4" w:rsidRPr="00AC73B4" w:rsidRDefault="00FC268E" w:rsidP="00530D83">
            <w:pPr>
              <w:rPr>
                <w:rFonts w:asciiTheme="minorHAnsi" w:hAnsiTheme="minorHAnsi" w:cstheme="minorHAnsi"/>
                <w:b/>
                <w:bCs/>
                <w:sz w:val="22"/>
                <w:szCs w:val="22"/>
              </w:rPr>
            </w:pPr>
            <w:r>
              <w:rPr>
                <w:rFonts w:asciiTheme="minorHAnsi" w:hAnsiTheme="minorHAnsi" w:cstheme="minorHAnsi"/>
                <w:b/>
                <w:bCs/>
                <w:sz w:val="22"/>
                <w:szCs w:val="22"/>
              </w:rPr>
              <w:t xml:space="preserve">Tue, </w:t>
            </w:r>
            <w:r w:rsidR="00AC73B4" w:rsidRPr="00AC73B4">
              <w:rPr>
                <w:rFonts w:asciiTheme="minorHAnsi" w:hAnsiTheme="minorHAnsi" w:cstheme="minorHAnsi"/>
                <w:b/>
                <w:bCs/>
                <w:sz w:val="22"/>
                <w:szCs w:val="22"/>
              </w:rPr>
              <w:t>Jan 13</w:t>
            </w:r>
          </w:p>
        </w:tc>
        <w:tc>
          <w:tcPr>
            <w:tcW w:w="1165" w:type="dxa"/>
            <w:vAlign w:val="center"/>
          </w:tcPr>
          <w:p w14:paraId="4038A636" w14:textId="7898808B" w:rsidR="00AC73B4" w:rsidRPr="00220E75" w:rsidRDefault="00AC73B4" w:rsidP="00530D83">
            <w:pPr>
              <w:ind w:left="77"/>
              <w:jc w:val="center"/>
              <w:rPr>
                <w:rFonts w:asciiTheme="minorHAnsi" w:hAnsiTheme="minorHAnsi" w:cstheme="minorHAnsi"/>
                <w:sz w:val="22"/>
                <w:szCs w:val="22"/>
              </w:rPr>
            </w:pPr>
            <w:r>
              <w:rPr>
                <w:rFonts w:asciiTheme="minorHAnsi" w:hAnsiTheme="minorHAnsi" w:cstheme="minorHAnsi"/>
                <w:sz w:val="22"/>
                <w:szCs w:val="22"/>
              </w:rPr>
              <w:t>9:35am-10:30am</w:t>
            </w:r>
          </w:p>
        </w:tc>
        <w:tc>
          <w:tcPr>
            <w:tcW w:w="4065" w:type="dxa"/>
            <w:vAlign w:val="center"/>
          </w:tcPr>
          <w:p w14:paraId="3322FE64" w14:textId="77777777" w:rsidR="00AC73B4" w:rsidRDefault="00AC73B4" w:rsidP="00B366AD">
            <w:pPr>
              <w:spacing w:after="120"/>
              <w:ind w:left="74"/>
              <w:rPr>
                <w:rFonts w:asciiTheme="minorHAnsi" w:hAnsiTheme="minorHAnsi" w:cstheme="minorHAnsi"/>
                <w:sz w:val="22"/>
                <w:szCs w:val="22"/>
              </w:rPr>
            </w:pPr>
            <w:r w:rsidRPr="00F3310C">
              <w:rPr>
                <w:rFonts w:asciiTheme="minorHAnsi" w:hAnsiTheme="minorHAnsi" w:cstheme="minorHAnsi"/>
                <w:sz w:val="22"/>
                <w:szCs w:val="22"/>
              </w:rPr>
              <w:t>Basic Biology</w:t>
            </w:r>
            <w:r>
              <w:rPr>
                <w:rFonts w:asciiTheme="minorHAnsi" w:hAnsiTheme="minorHAnsi" w:cstheme="minorHAnsi"/>
                <w:sz w:val="22"/>
                <w:szCs w:val="22"/>
              </w:rPr>
              <w:t xml:space="preserve"> I</w:t>
            </w:r>
          </w:p>
          <w:p w14:paraId="3A56F553" w14:textId="6086047D" w:rsidR="00AC73B4" w:rsidRPr="00F3310C" w:rsidRDefault="00AC73B4" w:rsidP="00B366AD">
            <w:pPr>
              <w:spacing w:after="120"/>
              <w:ind w:left="74"/>
              <w:rPr>
                <w:rFonts w:asciiTheme="minorHAnsi" w:hAnsiTheme="minorHAnsi" w:cstheme="minorHAnsi"/>
                <w:sz w:val="22"/>
                <w:szCs w:val="22"/>
              </w:rPr>
            </w:pPr>
            <w:r>
              <w:rPr>
                <w:rFonts w:asciiTheme="minorHAnsi" w:hAnsiTheme="minorHAnsi" w:cstheme="minorHAnsi"/>
                <w:sz w:val="22"/>
                <w:szCs w:val="22"/>
              </w:rPr>
              <w:t>Videos: hatchlings emergence, nesting female loggerhead</w:t>
            </w:r>
          </w:p>
        </w:tc>
        <w:tc>
          <w:tcPr>
            <w:tcW w:w="3505" w:type="dxa"/>
            <w:vMerge w:val="restart"/>
            <w:vAlign w:val="center"/>
          </w:tcPr>
          <w:p w14:paraId="1067182A" w14:textId="77777777" w:rsidR="00AC73B4" w:rsidRDefault="00AC73B4" w:rsidP="00530D83">
            <w:pPr>
              <w:rPr>
                <w:rFonts w:asciiTheme="minorHAnsi" w:hAnsiTheme="minorHAnsi" w:cstheme="minorHAnsi"/>
                <w:b/>
                <w:bCs/>
                <w:color w:val="000000" w:themeColor="text1"/>
                <w:sz w:val="22"/>
                <w:szCs w:val="22"/>
              </w:rPr>
            </w:pPr>
            <w:r w:rsidRPr="00F62793">
              <w:rPr>
                <w:rFonts w:asciiTheme="minorHAnsi" w:hAnsiTheme="minorHAnsi" w:cstheme="minorHAnsi"/>
                <w:b/>
                <w:bCs/>
                <w:color w:val="000000" w:themeColor="text1"/>
                <w:sz w:val="22"/>
                <w:szCs w:val="22"/>
              </w:rPr>
              <w:t xml:space="preserve">Required Readings: </w:t>
            </w:r>
          </w:p>
          <w:p w14:paraId="1B0DA1A8" w14:textId="77777777" w:rsidR="00AC73B4" w:rsidRPr="00530D83" w:rsidRDefault="00AC73B4" w:rsidP="00AC73B4">
            <w:pPr>
              <w:pStyle w:val="ListParagraph"/>
              <w:numPr>
                <w:ilvl w:val="0"/>
                <w:numId w:val="8"/>
              </w:numPr>
              <w:rPr>
                <w:rFonts w:cstheme="minorHAnsi"/>
                <w:szCs w:val="22"/>
                <w:lang w:val="es-ES"/>
              </w:rPr>
            </w:pPr>
            <w:r w:rsidRPr="00530D83">
              <w:rPr>
                <w:rFonts w:cstheme="minorHAnsi"/>
                <w:szCs w:val="22"/>
              </w:rPr>
              <w:fldChar w:fldCharType="begin"/>
            </w:r>
            <w:r w:rsidRPr="00530D83">
              <w:rPr>
                <w:rFonts w:cstheme="minorHAnsi"/>
                <w:szCs w:val="22"/>
                <w:lang w:val="es-ES"/>
              </w:rPr>
              <w:instrText xml:space="preserve"> ADDIN ZOTERO_ITEM CSL_CITATION {"citationID":"WDodDbvY","properties":{"formattedCitation":"(Pfaller et al., 2009)","plainCitation":"(Pfaller et al., 2009)","noteIndex":0},"citationItems":[{"id":617,"uris":["http://zotero.org/users/691317/items/5PDHSZ8Q"],"itemData":{"id":617,"type":"article-journal","abstract":"Relocation of eggs is a common strategy for conservation of declining reptilian populations around the world. If individuals exhibit consistency in their nest-site selection and if nest-site selection is a heritable trait, relocating eggs deposited in vulnerable locations may impose artificial selection that would maintain traits favoring unsuccessful nest-site selection. Conversely, if most individuals scatter their nesting effort and individuals that consistently select unsuccessful nest sites are uncommon, then artificial selection would be less of a concern. During the 2005 nesting season of loggerhead turtles (Caretta caretta) at Mon Repos beach, Queensland, Australia, we measured the perpendicular distance from the original nest site to a stationary dune baseline for in situ (unrelocated) and relocated clutches of eggs. We observed the fate of in situ clutches and predicted what would have been the fate of relocated clutches if they had not been moved by mapping tidal inundation and storm erosion lines. In 2005 turtles deposited an average of 3.84 nests and did not consistently select nest sites at particular distances from the stationary dune baseline. Selection of unsuccessful nest sites was distributed across the nesting population; 80.3% of the turtles selected at least one unsuccessful nest site and when previous breeding seasons were included, 97% selected at least one unsuccessful nest site. Females with nesting experience selected more successful nest sites than females with little or no experience. Relocating eggs vulnerable to tidal inundation and erosion saves the progeny from a large percentage of the population and the progeny from individuals who may in subsequent years nest successfully. Our results suggest that doomed-egg relocation does not substantially distort the gene pool in the eastern Australian loggerhead stock and should not be abandoned as a strategy for the conservation of marine turtle populations.","container-title":"Conservation Biology","DOI":"10.1111/j.1523-1739.2008.01055.x","ISSN":"0888-8892","issue":"1","journalAbbreviation":"Conserv Biol","page":"72-80","title":"Nest-site selection in individual loggerhead turtles and consequences for doomed-egg relocation","volume":"23","author":[{"family":"Pfaller","given":"J. B."},{"family":"Limpus","given":"C. J."},{"family":"Bjorndal","given":"K. A."}],"issued":{"date-parts":[["2009"]]}}}],"schema":"https://github.com/citation-style-language/schema/raw/master/csl-citation.json"} </w:instrText>
            </w:r>
            <w:r w:rsidRPr="00530D83">
              <w:rPr>
                <w:rFonts w:cstheme="minorHAnsi"/>
                <w:szCs w:val="22"/>
              </w:rPr>
              <w:fldChar w:fldCharType="separate"/>
            </w:r>
            <w:r w:rsidRPr="00530D83">
              <w:rPr>
                <w:rFonts w:cstheme="minorHAnsi"/>
                <w:noProof/>
                <w:szCs w:val="22"/>
                <w:lang w:val="es-ES"/>
              </w:rPr>
              <w:t>(Pfaller et al., 2009)</w:t>
            </w:r>
            <w:r w:rsidRPr="00530D83">
              <w:rPr>
                <w:rFonts w:cstheme="minorHAnsi"/>
                <w:szCs w:val="22"/>
              </w:rPr>
              <w:fldChar w:fldCharType="end"/>
            </w:r>
          </w:p>
          <w:p w14:paraId="5E16B42F" w14:textId="269C2385" w:rsidR="00AC73B4" w:rsidRPr="006F5AD9" w:rsidRDefault="00AC73B4" w:rsidP="00530D83">
            <w:pPr>
              <w:pStyle w:val="ListParagraph"/>
              <w:numPr>
                <w:ilvl w:val="0"/>
                <w:numId w:val="7"/>
              </w:numPr>
              <w:spacing w:after="0"/>
              <w:rPr>
                <w:rFonts w:cstheme="minorHAnsi"/>
                <w:szCs w:val="22"/>
              </w:rPr>
            </w:pPr>
            <w:r w:rsidRPr="00F62793">
              <w:rPr>
                <w:rFonts w:cstheme="minorHAnsi"/>
                <w:szCs w:val="22"/>
              </w:rPr>
              <w:t>Witherington</w:t>
            </w:r>
            <w:r w:rsidRPr="00F62793">
              <w:rPr>
                <w:rFonts w:cstheme="minorHAnsi"/>
                <w:b/>
                <w:bCs/>
                <w:szCs w:val="22"/>
              </w:rPr>
              <w:t xml:space="preserve"> </w:t>
            </w:r>
            <w:r w:rsidRPr="006F5AD9">
              <w:rPr>
                <w:rFonts w:cstheme="minorHAnsi"/>
                <w:szCs w:val="22"/>
              </w:rPr>
              <w:t>pp</w:t>
            </w:r>
            <w:r w:rsidR="002F11C5">
              <w:rPr>
                <w:rFonts w:cstheme="minorHAnsi"/>
                <w:szCs w:val="22"/>
              </w:rPr>
              <w:t>.</w:t>
            </w:r>
            <w:r w:rsidRPr="006F5AD9">
              <w:rPr>
                <w:rFonts w:cstheme="minorHAnsi"/>
                <w:szCs w:val="22"/>
              </w:rPr>
              <w:t xml:space="preserve"> 1-69</w:t>
            </w:r>
          </w:p>
          <w:p w14:paraId="280B605E" w14:textId="77777777" w:rsidR="00AC73B4" w:rsidRPr="00F62793" w:rsidRDefault="00AC73B4" w:rsidP="00530D83">
            <w:pPr>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Other</w:t>
            </w:r>
            <w:r w:rsidRPr="00F62793">
              <w:rPr>
                <w:rFonts w:asciiTheme="minorHAnsi" w:hAnsiTheme="minorHAnsi" w:cstheme="minorHAnsi"/>
                <w:b/>
                <w:bCs/>
                <w:color w:val="000000" w:themeColor="text1"/>
                <w:sz w:val="22"/>
                <w:szCs w:val="22"/>
              </w:rPr>
              <w:t xml:space="preserve"> Readings: </w:t>
            </w:r>
          </w:p>
          <w:p w14:paraId="278C03C1" w14:textId="77777777" w:rsidR="00AC73B4" w:rsidRPr="00530D83" w:rsidRDefault="00AC73B4" w:rsidP="00530D83">
            <w:pPr>
              <w:pStyle w:val="ListParagraph"/>
              <w:numPr>
                <w:ilvl w:val="0"/>
                <w:numId w:val="7"/>
              </w:numPr>
              <w:rPr>
                <w:rFonts w:cstheme="minorHAnsi"/>
                <w:szCs w:val="22"/>
              </w:rPr>
            </w:pPr>
            <w:r w:rsidRPr="006F5AD9">
              <w:rPr>
                <w:rFonts w:cstheme="minorHAnsi"/>
                <w:szCs w:val="22"/>
              </w:rPr>
              <w:fldChar w:fldCharType="begin"/>
            </w:r>
            <w:r w:rsidRPr="006F5AD9">
              <w:rPr>
                <w:rFonts w:cstheme="minorHAnsi"/>
                <w:szCs w:val="22"/>
              </w:rPr>
              <w:instrText xml:space="preserve"> ADDIN ZOTERO_ITEM CSL_CITATION {"citationID":"KrZ6Ns06","properties":{"formattedCitation":"(Carey et al., 2020)","plainCitation":"(Carey et al., 2020)","noteIndex":0},"citationItems":[{"id":4421,"uris":["http://zotero.org/users/691317/items/DWPZYT2C"],"itemData":{"id":4421,"type":"article-journal","container-title":"PLOS Computational Biology","DOI":"10.1371/journal.pcbi.1008032","ISSN":"1553-7358","issue":"7","journalAbbreviation":"PLOS Computational Biology","language":"en","note":"publisher: Public Library of Science","page":"e1008032","source":"PLoS Journals","title":"Ten simple rules for reading a scientific paper","volume":"16","author":[{"family":"Carey","given":"Maureen A."},{"family":"Steiner","given":"Kevin L."},{"family":"Jr","given":"William A. Petri"}],"issued":{"date-parts":[["2020",7,30]]}}}],"schema":"https://github.com/citation-style-language/schema/raw/master/csl-citation.json"} </w:instrText>
            </w:r>
            <w:r w:rsidRPr="006F5AD9">
              <w:rPr>
                <w:rFonts w:cstheme="minorHAnsi"/>
                <w:szCs w:val="22"/>
              </w:rPr>
              <w:fldChar w:fldCharType="separate"/>
            </w:r>
            <w:r w:rsidRPr="006F5AD9">
              <w:rPr>
                <w:rFonts w:cstheme="minorHAnsi"/>
                <w:noProof/>
                <w:szCs w:val="22"/>
              </w:rPr>
              <w:t>(Carey et al., 2020)</w:t>
            </w:r>
            <w:r w:rsidRPr="006F5AD9">
              <w:rPr>
                <w:rFonts w:cstheme="minorHAnsi"/>
                <w:szCs w:val="22"/>
              </w:rPr>
              <w:fldChar w:fldCharType="end"/>
            </w:r>
          </w:p>
          <w:p w14:paraId="71E782FB" w14:textId="77777777" w:rsidR="00AC73B4" w:rsidRPr="00530D83" w:rsidRDefault="00AC73B4" w:rsidP="00530D83">
            <w:pPr>
              <w:pStyle w:val="ListParagraph"/>
              <w:numPr>
                <w:ilvl w:val="0"/>
                <w:numId w:val="8"/>
              </w:numPr>
              <w:rPr>
                <w:rFonts w:cstheme="minorHAnsi"/>
                <w:szCs w:val="22"/>
              </w:rPr>
            </w:pPr>
            <w:r w:rsidRPr="00530D83">
              <w:rPr>
                <w:rFonts w:cstheme="minorHAnsi"/>
                <w:szCs w:val="22"/>
              </w:rPr>
              <w:fldChar w:fldCharType="begin"/>
            </w:r>
            <w:r w:rsidRPr="00530D83">
              <w:rPr>
                <w:rFonts w:cstheme="minorHAnsi"/>
                <w:szCs w:val="22"/>
              </w:rPr>
              <w:instrText xml:space="preserve"> ADDIN ZOTERO_ITEM CSL_CITATION {"citationID":"48LiByBl","properties":{"formattedCitation":"(Mrosovsky, 2006)","plainCitation":"(Mrosovsky, 2006)","noteIndex":0},"citationItems":[{"id":728,"uris":["http://zotero.org/users/691317/items/2ZVT2G2C"],"itemData":{"id":728,"type":"article-journal","container-title":"Environmental Management","DOI":"101.1007/s00267-005-0348-2","ISSN":"0364-152X","issue":"4","journalAbbreviation":"Environ Manage","page":"523-531","title":"Distorting gene pools by conservation: Assessing the case of doomed turtle eggs","volume":"38","author":[{"family":"Mrosovsky","given":"Nicholas"}],"issued":{"date-parts":[["2006"]]}}}],"schema":"https://github.com/citation-style-language/schema/raw/master/csl-citation.json"} </w:instrText>
            </w:r>
            <w:r w:rsidRPr="00530D83">
              <w:rPr>
                <w:rFonts w:cstheme="minorHAnsi"/>
                <w:szCs w:val="22"/>
              </w:rPr>
              <w:fldChar w:fldCharType="separate"/>
            </w:r>
            <w:r w:rsidRPr="00530D83">
              <w:rPr>
                <w:rFonts w:cstheme="minorHAnsi"/>
                <w:noProof/>
                <w:szCs w:val="22"/>
              </w:rPr>
              <w:t>(Mrosovsky, 2006)</w:t>
            </w:r>
            <w:r w:rsidRPr="00530D83">
              <w:rPr>
                <w:rFonts w:cstheme="minorHAnsi"/>
                <w:szCs w:val="22"/>
              </w:rPr>
              <w:fldChar w:fldCharType="end"/>
            </w:r>
          </w:p>
          <w:p w14:paraId="5998C879" w14:textId="77777777" w:rsidR="00AC73B4" w:rsidRPr="00530D83" w:rsidRDefault="00AC73B4" w:rsidP="00530D83">
            <w:pPr>
              <w:rPr>
                <w:rFonts w:asciiTheme="minorHAnsi" w:hAnsiTheme="minorHAnsi" w:cstheme="minorHAnsi"/>
                <w:sz w:val="22"/>
                <w:szCs w:val="22"/>
              </w:rPr>
            </w:pPr>
            <w:r w:rsidRPr="00530D83">
              <w:rPr>
                <w:rFonts w:asciiTheme="minorHAnsi" w:hAnsiTheme="minorHAnsi" w:cstheme="minorHAnsi"/>
                <w:b/>
                <w:bCs/>
                <w:sz w:val="22"/>
                <w:szCs w:val="22"/>
              </w:rPr>
              <w:t>Assignment:</w:t>
            </w:r>
            <w:r w:rsidRPr="00530D83">
              <w:rPr>
                <w:rFonts w:asciiTheme="minorHAnsi" w:hAnsiTheme="minorHAnsi" w:cstheme="minorHAnsi"/>
                <w:sz w:val="22"/>
                <w:szCs w:val="22"/>
              </w:rPr>
              <w:t xml:space="preserve"> </w:t>
            </w:r>
          </w:p>
          <w:p w14:paraId="49EE684F" w14:textId="554FBC5F" w:rsidR="00AC73B4" w:rsidRPr="00530D83" w:rsidRDefault="00AC73B4" w:rsidP="00C1419E">
            <w:pPr>
              <w:pStyle w:val="ListParagraph"/>
              <w:numPr>
                <w:ilvl w:val="0"/>
                <w:numId w:val="27"/>
              </w:numPr>
              <w:rPr>
                <w:rFonts w:cstheme="minorHAnsi"/>
                <w:szCs w:val="22"/>
              </w:rPr>
            </w:pPr>
            <w:r w:rsidRPr="00530D83">
              <w:rPr>
                <w:rFonts w:cstheme="minorHAnsi"/>
                <w:szCs w:val="22"/>
              </w:rPr>
              <w:t>Discussion 1 response</w:t>
            </w:r>
          </w:p>
        </w:tc>
      </w:tr>
      <w:tr w:rsidR="00AC73B4" w:rsidRPr="00456CF8" w14:paraId="1975B2C4" w14:textId="77777777" w:rsidTr="00327589">
        <w:tc>
          <w:tcPr>
            <w:tcW w:w="900" w:type="dxa"/>
            <w:vMerge/>
            <w:vAlign w:val="center"/>
          </w:tcPr>
          <w:p w14:paraId="6F696995" w14:textId="77777777" w:rsidR="00AC73B4" w:rsidRPr="00456CF8" w:rsidRDefault="00AC73B4" w:rsidP="00530D83">
            <w:pPr>
              <w:rPr>
                <w:rFonts w:asciiTheme="minorHAnsi" w:hAnsiTheme="minorHAnsi" w:cstheme="minorHAnsi"/>
                <w:sz w:val="22"/>
                <w:szCs w:val="22"/>
              </w:rPr>
            </w:pPr>
          </w:p>
        </w:tc>
        <w:tc>
          <w:tcPr>
            <w:tcW w:w="1165" w:type="dxa"/>
            <w:vAlign w:val="center"/>
          </w:tcPr>
          <w:p w14:paraId="5614A1A1" w14:textId="3D8BF6A5" w:rsidR="00AC73B4" w:rsidRPr="00220E75" w:rsidRDefault="00AC73B4" w:rsidP="00530D83">
            <w:pPr>
              <w:ind w:left="77"/>
              <w:jc w:val="center"/>
              <w:rPr>
                <w:rFonts w:asciiTheme="minorHAnsi" w:hAnsiTheme="minorHAnsi" w:cstheme="minorHAnsi"/>
                <w:sz w:val="22"/>
                <w:szCs w:val="22"/>
              </w:rPr>
            </w:pPr>
            <w:r>
              <w:rPr>
                <w:rFonts w:asciiTheme="minorHAnsi" w:hAnsiTheme="minorHAnsi" w:cstheme="minorHAnsi"/>
                <w:sz w:val="22"/>
                <w:szCs w:val="22"/>
              </w:rPr>
              <w:t>10:40am-11:30am</w:t>
            </w:r>
          </w:p>
        </w:tc>
        <w:tc>
          <w:tcPr>
            <w:tcW w:w="4065" w:type="dxa"/>
            <w:vAlign w:val="center"/>
          </w:tcPr>
          <w:p w14:paraId="70897AD9" w14:textId="4473694F" w:rsidR="00AC73B4" w:rsidRPr="00F3310C" w:rsidRDefault="00AC73B4" w:rsidP="00B366AD">
            <w:pPr>
              <w:spacing w:after="120"/>
              <w:ind w:left="74"/>
              <w:rPr>
                <w:rFonts w:asciiTheme="minorHAnsi" w:hAnsiTheme="minorHAnsi" w:cstheme="minorHAnsi"/>
                <w:b/>
                <w:bCs/>
                <w:sz w:val="22"/>
                <w:szCs w:val="22"/>
              </w:rPr>
            </w:pPr>
            <w:r w:rsidRPr="00F3310C">
              <w:rPr>
                <w:rFonts w:asciiTheme="minorHAnsi" w:hAnsiTheme="minorHAnsi" w:cstheme="minorHAnsi"/>
                <w:sz w:val="22"/>
                <w:szCs w:val="22"/>
              </w:rPr>
              <w:t>Discussion 1: Importance of Research for Conservation &amp; Management</w:t>
            </w:r>
          </w:p>
        </w:tc>
        <w:tc>
          <w:tcPr>
            <w:tcW w:w="3505" w:type="dxa"/>
            <w:vMerge/>
            <w:vAlign w:val="center"/>
          </w:tcPr>
          <w:p w14:paraId="653ABD1B" w14:textId="0B0A5C85" w:rsidR="00AC73B4" w:rsidRPr="00530D83" w:rsidRDefault="00AC73B4" w:rsidP="00530D83">
            <w:pPr>
              <w:pStyle w:val="ListParagraph"/>
              <w:numPr>
                <w:ilvl w:val="0"/>
                <w:numId w:val="27"/>
              </w:numPr>
              <w:rPr>
                <w:rFonts w:cstheme="minorHAnsi"/>
                <w:szCs w:val="22"/>
              </w:rPr>
            </w:pPr>
          </w:p>
        </w:tc>
      </w:tr>
      <w:tr w:rsidR="00AC73B4" w:rsidRPr="00456CF8" w14:paraId="2ECDA9D4" w14:textId="77777777" w:rsidTr="00327589">
        <w:tc>
          <w:tcPr>
            <w:tcW w:w="900" w:type="dxa"/>
            <w:vMerge/>
            <w:vAlign w:val="center"/>
          </w:tcPr>
          <w:p w14:paraId="04A5648F" w14:textId="77777777" w:rsidR="00AC73B4" w:rsidRPr="00456CF8" w:rsidRDefault="00AC73B4" w:rsidP="00530D83">
            <w:pPr>
              <w:rPr>
                <w:rFonts w:asciiTheme="minorHAnsi" w:hAnsiTheme="minorHAnsi" w:cstheme="minorHAnsi"/>
                <w:sz w:val="22"/>
                <w:szCs w:val="22"/>
              </w:rPr>
            </w:pPr>
          </w:p>
        </w:tc>
        <w:tc>
          <w:tcPr>
            <w:tcW w:w="1165" w:type="dxa"/>
            <w:vAlign w:val="center"/>
          </w:tcPr>
          <w:p w14:paraId="580F67C9" w14:textId="43057F2A" w:rsidR="00AC73B4" w:rsidRDefault="00AC73B4" w:rsidP="00530D83">
            <w:pPr>
              <w:ind w:left="77"/>
              <w:jc w:val="center"/>
              <w:rPr>
                <w:rFonts w:asciiTheme="minorHAnsi" w:hAnsiTheme="minorHAnsi" w:cstheme="minorHAnsi"/>
                <w:sz w:val="22"/>
                <w:szCs w:val="22"/>
              </w:rPr>
            </w:pPr>
            <w:r>
              <w:rPr>
                <w:rFonts w:asciiTheme="minorHAnsi" w:hAnsiTheme="minorHAnsi" w:cstheme="minorHAnsi"/>
                <w:sz w:val="22"/>
                <w:szCs w:val="22"/>
              </w:rPr>
              <w:t>11:35am-12:30pm</w:t>
            </w:r>
          </w:p>
        </w:tc>
        <w:tc>
          <w:tcPr>
            <w:tcW w:w="4065" w:type="dxa"/>
            <w:vAlign w:val="center"/>
          </w:tcPr>
          <w:p w14:paraId="58F2E676" w14:textId="77777777" w:rsidR="00AC73B4" w:rsidRDefault="00AC73B4" w:rsidP="00B366AD">
            <w:pPr>
              <w:spacing w:after="120"/>
              <w:ind w:left="74"/>
              <w:rPr>
                <w:rFonts w:asciiTheme="minorHAnsi" w:hAnsiTheme="minorHAnsi" w:cstheme="minorHAnsi"/>
                <w:sz w:val="22"/>
                <w:szCs w:val="22"/>
              </w:rPr>
            </w:pPr>
            <w:r>
              <w:rPr>
                <w:rFonts w:asciiTheme="minorHAnsi" w:hAnsiTheme="minorHAnsi" w:cstheme="minorHAnsi"/>
                <w:sz w:val="22"/>
                <w:szCs w:val="22"/>
              </w:rPr>
              <w:t>Guest speaker: Carla Ruffer, UF Thompson Earth Systems Institute Communications Manager</w:t>
            </w:r>
          </w:p>
          <w:p w14:paraId="620D7FCE" w14:textId="16EB996A" w:rsidR="00AC73B4" w:rsidRPr="00F3310C" w:rsidRDefault="00AC73B4" w:rsidP="00B366AD">
            <w:pPr>
              <w:spacing w:after="120"/>
              <w:ind w:left="74"/>
              <w:rPr>
                <w:rFonts w:asciiTheme="minorHAnsi" w:hAnsiTheme="minorHAnsi" w:cstheme="minorHAnsi"/>
                <w:sz w:val="22"/>
                <w:szCs w:val="22"/>
              </w:rPr>
            </w:pPr>
            <w:r>
              <w:rPr>
                <w:rFonts w:asciiTheme="minorHAnsi" w:hAnsiTheme="minorHAnsi" w:cstheme="minorHAnsi"/>
                <w:sz w:val="22"/>
                <w:szCs w:val="22"/>
              </w:rPr>
              <w:t xml:space="preserve">Introduction to </w:t>
            </w:r>
            <w:r w:rsidR="002F11C5">
              <w:rPr>
                <w:rFonts w:asciiTheme="minorHAnsi" w:hAnsiTheme="minorHAnsi" w:cstheme="minorHAnsi"/>
                <w:sz w:val="22"/>
                <w:szCs w:val="22"/>
              </w:rPr>
              <w:t>S</w:t>
            </w:r>
            <w:r>
              <w:rPr>
                <w:rFonts w:asciiTheme="minorHAnsi" w:hAnsiTheme="minorHAnsi" w:cstheme="minorHAnsi"/>
                <w:sz w:val="22"/>
                <w:szCs w:val="22"/>
              </w:rPr>
              <w:t xml:space="preserve">cience </w:t>
            </w:r>
            <w:r w:rsidR="002F11C5">
              <w:rPr>
                <w:rFonts w:asciiTheme="minorHAnsi" w:hAnsiTheme="minorHAnsi" w:cstheme="minorHAnsi"/>
                <w:sz w:val="22"/>
                <w:szCs w:val="22"/>
              </w:rPr>
              <w:t>C</w:t>
            </w:r>
            <w:r>
              <w:rPr>
                <w:rFonts w:asciiTheme="minorHAnsi" w:hAnsiTheme="minorHAnsi" w:cstheme="minorHAnsi"/>
                <w:sz w:val="22"/>
                <w:szCs w:val="22"/>
              </w:rPr>
              <w:t>ommunication</w:t>
            </w:r>
          </w:p>
        </w:tc>
        <w:tc>
          <w:tcPr>
            <w:tcW w:w="3505" w:type="dxa"/>
            <w:vMerge/>
            <w:vAlign w:val="center"/>
          </w:tcPr>
          <w:p w14:paraId="3AECF05B" w14:textId="77777777" w:rsidR="00AC73B4" w:rsidRPr="00B618CA" w:rsidRDefault="00AC73B4" w:rsidP="00530D83">
            <w:pPr>
              <w:rPr>
                <w:rFonts w:asciiTheme="minorHAnsi" w:hAnsiTheme="minorHAnsi" w:cstheme="minorHAnsi"/>
                <w:b/>
                <w:bCs/>
                <w:color w:val="000000" w:themeColor="text1"/>
                <w:sz w:val="22"/>
                <w:szCs w:val="22"/>
              </w:rPr>
            </w:pPr>
          </w:p>
        </w:tc>
      </w:tr>
      <w:tr w:rsidR="0071290D" w:rsidRPr="00456CF8" w14:paraId="41AEA31B" w14:textId="77777777" w:rsidTr="00327589">
        <w:tc>
          <w:tcPr>
            <w:tcW w:w="900" w:type="dxa"/>
            <w:vMerge w:val="restart"/>
            <w:vAlign w:val="center"/>
          </w:tcPr>
          <w:p w14:paraId="46AC5B39" w14:textId="0D3F90DE" w:rsidR="0071290D" w:rsidRPr="00AC73B4" w:rsidRDefault="0071290D" w:rsidP="00530D83">
            <w:pPr>
              <w:rPr>
                <w:rFonts w:asciiTheme="minorHAnsi" w:hAnsiTheme="minorHAnsi" w:cstheme="minorHAnsi"/>
                <w:b/>
                <w:bCs/>
                <w:sz w:val="22"/>
                <w:szCs w:val="22"/>
              </w:rPr>
            </w:pPr>
            <w:r>
              <w:rPr>
                <w:rFonts w:asciiTheme="minorHAnsi" w:hAnsiTheme="minorHAnsi" w:cstheme="minorHAnsi"/>
                <w:b/>
                <w:bCs/>
                <w:sz w:val="22"/>
                <w:szCs w:val="22"/>
              </w:rPr>
              <w:t>Wed, Jan 14</w:t>
            </w:r>
          </w:p>
        </w:tc>
        <w:tc>
          <w:tcPr>
            <w:tcW w:w="1165" w:type="dxa"/>
            <w:vAlign w:val="center"/>
          </w:tcPr>
          <w:p w14:paraId="28684795" w14:textId="0825F03D" w:rsidR="0071290D" w:rsidRPr="00220E75" w:rsidRDefault="0071290D" w:rsidP="00530D83">
            <w:pPr>
              <w:ind w:left="77"/>
              <w:jc w:val="center"/>
              <w:rPr>
                <w:rFonts w:asciiTheme="minorHAnsi" w:hAnsiTheme="minorHAnsi" w:cstheme="minorHAnsi"/>
                <w:sz w:val="22"/>
                <w:szCs w:val="22"/>
              </w:rPr>
            </w:pPr>
            <w:r>
              <w:rPr>
                <w:rFonts w:asciiTheme="minorHAnsi" w:hAnsiTheme="minorHAnsi" w:cstheme="minorHAnsi"/>
                <w:sz w:val="22"/>
                <w:szCs w:val="22"/>
              </w:rPr>
              <w:t>9:35am-10:30am</w:t>
            </w:r>
          </w:p>
        </w:tc>
        <w:tc>
          <w:tcPr>
            <w:tcW w:w="4065" w:type="dxa"/>
            <w:vAlign w:val="center"/>
          </w:tcPr>
          <w:p w14:paraId="011A9B8B" w14:textId="354DC831" w:rsidR="0071290D" w:rsidRPr="00F3310C" w:rsidRDefault="0071290D" w:rsidP="00B366AD">
            <w:pPr>
              <w:ind w:left="72"/>
              <w:rPr>
                <w:rFonts w:asciiTheme="minorHAnsi" w:hAnsiTheme="minorHAnsi" w:cstheme="minorHAnsi"/>
                <w:b/>
                <w:bCs/>
                <w:sz w:val="22"/>
                <w:szCs w:val="22"/>
              </w:rPr>
            </w:pPr>
            <w:r w:rsidRPr="00F3310C">
              <w:rPr>
                <w:rFonts w:asciiTheme="minorHAnsi" w:hAnsiTheme="minorHAnsi" w:cstheme="minorHAnsi"/>
                <w:sz w:val="22"/>
                <w:szCs w:val="22"/>
              </w:rPr>
              <w:t xml:space="preserve">Basic Biology </w:t>
            </w:r>
            <w:r>
              <w:rPr>
                <w:rFonts w:asciiTheme="minorHAnsi" w:hAnsiTheme="minorHAnsi" w:cstheme="minorHAnsi"/>
                <w:sz w:val="22"/>
                <w:szCs w:val="22"/>
              </w:rPr>
              <w:t>II</w:t>
            </w:r>
          </w:p>
        </w:tc>
        <w:tc>
          <w:tcPr>
            <w:tcW w:w="3505" w:type="dxa"/>
            <w:vMerge w:val="restart"/>
            <w:vAlign w:val="center"/>
          </w:tcPr>
          <w:p w14:paraId="3D7F90D5" w14:textId="09E59FE5" w:rsidR="0071290D" w:rsidRPr="00B618CA" w:rsidRDefault="0071290D" w:rsidP="00530D83">
            <w:pPr>
              <w:rPr>
                <w:rFonts w:asciiTheme="minorHAnsi" w:hAnsiTheme="minorHAnsi" w:cstheme="minorHAnsi"/>
                <w:sz w:val="22"/>
                <w:szCs w:val="22"/>
              </w:rPr>
            </w:pPr>
            <w:r w:rsidRPr="00B618CA">
              <w:rPr>
                <w:rFonts w:asciiTheme="minorHAnsi" w:hAnsiTheme="minorHAnsi" w:cstheme="minorHAnsi"/>
                <w:b/>
                <w:bCs/>
                <w:sz w:val="22"/>
                <w:szCs w:val="22"/>
              </w:rPr>
              <w:t>Requir</w:t>
            </w:r>
            <w:r>
              <w:rPr>
                <w:rFonts w:asciiTheme="minorHAnsi" w:hAnsiTheme="minorHAnsi" w:cstheme="minorHAnsi"/>
                <w:b/>
                <w:bCs/>
                <w:sz w:val="22"/>
                <w:szCs w:val="22"/>
              </w:rPr>
              <w:t>e</w:t>
            </w:r>
            <w:r w:rsidRPr="00B618CA">
              <w:rPr>
                <w:rFonts w:asciiTheme="minorHAnsi" w:hAnsiTheme="minorHAnsi" w:cstheme="minorHAnsi"/>
                <w:b/>
                <w:bCs/>
                <w:sz w:val="22"/>
                <w:szCs w:val="22"/>
              </w:rPr>
              <w:t>d Readings/Works</w:t>
            </w:r>
            <w:r w:rsidRPr="00B618CA">
              <w:rPr>
                <w:rFonts w:asciiTheme="minorHAnsi" w:hAnsiTheme="minorHAnsi" w:cstheme="minorHAnsi"/>
                <w:sz w:val="22"/>
                <w:szCs w:val="22"/>
              </w:rPr>
              <w:t xml:space="preserve">: </w:t>
            </w:r>
          </w:p>
          <w:p w14:paraId="72C4FC29" w14:textId="77777777" w:rsidR="0071290D" w:rsidRDefault="0071290D" w:rsidP="00383DFE">
            <w:pPr>
              <w:pStyle w:val="ListParagraph"/>
              <w:numPr>
                <w:ilvl w:val="0"/>
                <w:numId w:val="18"/>
              </w:numPr>
              <w:rPr>
                <w:rFonts w:cstheme="minorHAnsi"/>
                <w:szCs w:val="22"/>
              </w:rPr>
            </w:pPr>
            <w:r w:rsidRPr="00E32C3B">
              <w:rPr>
                <w:rFonts w:cstheme="minorHAnsi"/>
                <w:szCs w:val="22"/>
              </w:rPr>
              <w:fldChar w:fldCharType="begin"/>
            </w:r>
            <w:r w:rsidRPr="00E32C3B">
              <w:rPr>
                <w:rFonts w:cstheme="minorHAnsi"/>
                <w:szCs w:val="22"/>
              </w:rPr>
              <w:instrText xml:space="preserve"> ADDIN ZOTERO_ITEM CSL_CITATION {"citationID":"gDAlWoZM","properties":{"formattedCitation":"(Campbell et al., 2007)","plainCitation":"(Campbell et al., 2007)","noteIndex":0},"citationItems":[{"id":4414,"uris":["http://zotero.org/users/691317/items/HFXW7QK8"],"itemData":{"id":4414,"type":"article-journal","abstract":"In 1995, a study found that the socioeconomic benefits from a legalized commercial harvest of sea turtle eggs in Ostional (Costa Rica) were substantial and widely recognized by Ostional residents. Legal and administrative structures ensured community participation in and control of resource use, and evidence indicated support for community-based conservation (CBC) was high. In 2004, the study was repeated to assess how perceptions of the egg harvest might have changed over time. There were continued high levels of support for conservation and positive perceptions of the project's impacts on the economy, environment and community. Some explanations for impact rankings have changed, with greater emphasis on the importance of conservation and awareness of how this is achieved, greater animosity towards one government agency and greater concern about the impacts of tourism on the egg harvesting project. Between surveys, a variety of social, political and economic changes have occurred. The CBC concept has been further refined and critiqued; by examining a CBC project over time, this paper considers the durability and flexibility of the incentive, legal and administrative structures associated with a successful example of CBC.","container-title":"Environmental Conservation","DOI":"10.1017/S0376892907003840","ISSN":"1469-4387, 0376-8929","issue":"2","language":"en","page":"122-131","source":"Cambridge University Press","title":"Sustainability of community-based conservation: sea turtle egg harvesting in Ostional (Costa Rica) ten years later","title-short":"Sustainability of community-based conservation","volume":"34","author":[{"family":"Campbell","given":"Lisa M."},{"family":"Haalboom","given":"Bethany J."},{"family":"Trow","given":"Jennie"}],"issued":{"date-parts":[["2007",6]]}}}],"schema":"https://github.com/citation-style-language/schema/raw/master/csl-citation.json"} </w:instrText>
            </w:r>
            <w:r w:rsidRPr="00E32C3B">
              <w:rPr>
                <w:rFonts w:cstheme="minorHAnsi"/>
                <w:szCs w:val="22"/>
              </w:rPr>
              <w:fldChar w:fldCharType="separate"/>
            </w:r>
            <w:r w:rsidRPr="00E32C3B">
              <w:rPr>
                <w:rFonts w:cstheme="minorHAnsi"/>
                <w:noProof/>
                <w:szCs w:val="22"/>
              </w:rPr>
              <w:t>(Campbell et al., 2007)</w:t>
            </w:r>
            <w:r w:rsidRPr="00E32C3B">
              <w:rPr>
                <w:rFonts w:cstheme="minorHAnsi"/>
                <w:szCs w:val="22"/>
              </w:rPr>
              <w:fldChar w:fldCharType="end"/>
            </w:r>
          </w:p>
          <w:p w14:paraId="606BF4B7" w14:textId="58F2C4EC" w:rsidR="0071290D" w:rsidRPr="0071290D" w:rsidRDefault="0071290D" w:rsidP="0071290D">
            <w:pPr>
              <w:rPr>
                <w:rFonts w:asciiTheme="minorHAnsi" w:hAnsiTheme="minorHAnsi" w:cstheme="minorHAnsi"/>
                <w:b/>
                <w:bCs/>
                <w:sz w:val="22"/>
                <w:szCs w:val="22"/>
              </w:rPr>
            </w:pPr>
            <w:bookmarkStart w:id="0" w:name="_Hlk217056273"/>
            <w:r w:rsidRPr="0071290D">
              <w:rPr>
                <w:rFonts w:asciiTheme="minorHAnsi" w:hAnsiTheme="minorHAnsi" w:cstheme="minorHAnsi"/>
                <w:b/>
                <w:bCs/>
                <w:sz w:val="22"/>
                <w:szCs w:val="22"/>
              </w:rPr>
              <w:t>Other Readings:</w:t>
            </w:r>
          </w:p>
          <w:p w14:paraId="68C71789" w14:textId="1031C0EE" w:rsidR="0071290D" w:rsidRPr="0071290D" w:rsidRDefault="0071290D" w:rsidP="0071290D">
            <w:pPr>
              <w:pStyle w:val="ListParagraph"/>
              <w:numPr>
                <w:ilvl w:val="0"/>
                <w:numId w:val="7"/>
              </w:numPr>
              <w:rPr>
                <w:rFonts w:cstheme="minorHAnsi"/>
                <w:szCs w:val="22"/>
              </w:rPr>
            </w:pPr>
            <w:r w:rsidRPr="006F5AD9">
              <w:rPr>
                <w:rFonts w:cstheme="minorHAnsi"/>
                <w:szCs w:val="22"/>
              </w:rPr>
              <w:t>Witherington pp 70-125</w:t>
            </w:r>
          </w:p>
          <w:bookmarkEnd w:id="0"/>
          <w:p w14:paraId="0A0AB718" w14:textId="77777777" w:rsidR="0071290D" w:rsidRPr="00383DFE" w:rsidRDefault="0071290D" w:rsidP="00383DFE">
            <w:pPr>
              <w:rPr>
                <w:rFonts w:asciiTheme="minorHAnsi" w:hAnsiTheme="minorHAnsi" w:cstheme="minorHAnsi"/>
                <w:sz w:val="22"/>
                <w:szCs w:val="22"/>
              </w:rPr>
            </w:pPr>
            <w:r w:rsidRPr="00383DFE">
              <w:rPr>
                <w:rFonts w:asciiTheme="minorHAnsi" w:hAnsiTheme="minorHAnsi" w:cstheme="minorHAnsi"/>
                <w:b/>
                <w:bCs/>
                <w:sz w:val="22"/>
                <w:szCs w:val="22"/>
              </w:rPr>
              <w:t>Assignment:</w:t>
            </w:r>
            <w:r w:rsidRPr="00383DFE">
              <w:rPr>
                <w:rFonts w:asciiTheme="minorHAnsi" w:hAnsiTheme="minorHAnsi" w:cstheme="minorHAnsi"/>
                <w:sz w:val="22"/>
                <w:szCs w:val="22"/>
              </w:rPr>
              <w:t xml:space="preserve"> </w:t>
            </w:r>
          </w:p>
          <w:p w14:paraId="5D347D0F" w14:textId="2531515E" w:rsidR="0071290D" w:rsidRPr="006F5AD9" w:rsidRDefault="0071290D" w:rsidP="00383DFE">
            <w:pPr>
              <w:pStyle w:val="ListParagraph"/>
              <w:numPr>
                <w:ilvl w:val="0"/>
                <w:numId w:val="18"/>
              </w:numPr>
              <w:rPr>
                <w:rFonts w:cstheme="minorHAnsi"/>
                <w:szCs w:val="22"/>
              </w:rPr>
            </w:pPr>
            <w:r w:rsidRPr="00383DFE">
              <w:rPr>
                <w:rFonts w:cstheme="minorHAnsi"/>
                <w:szCs w:val="22"/>
              </w:rPr>
              <w:t xml:space="preserve">Discussion </w:t>
            </w:r>
            <w:r>
              <w:rPr>
                <w:rFonts w:cstheme="minorHAnsi"/>
                <w:szCs w:val="22"/>
              </w:rPr>
              <w:t>2</w:t>
            </w:r>
            <w:r w:rsidRPr="00383DFE">
              <w:rPr>
                <w:rFonts w:cstheme="minorHAnsi"/>
                <w:szCs w:val="22"/>
              </w:rPr>
              <w:t xml:space="preserve"> response </w:t>
            </w:r>
            <w:r w:rsidRPr="00383DFE">
              <w:rPr>
                <w:rFonts w:cstheme="minorHAnsi"/>
                <w:szCs w:val="22"/>
              </w:rPr>
              <w:fldChar w:fldCharType="begin"/>
            </w:r>
            <w:r w:rsidR="00A51C0B">
              <w:rPr>
                <w:rFonts w:cstheme="minorHAnsi"/>
                <w:szCs w:val="22"/>
              </w:rPr>
              <w:instrText xml:space="preserve"> ADDIN ZOTERO_ITEM CSL_CITATION {"citationID":"gncnqBZW","properties":{"formattedCitation":"(Nichols et al., 2000)","plainCitation":"(Nichols et al., 2000)","dontUpdate":true,"noteIndex":0},"citationItems":[{"id":4415,"uris":["http://zotero.org/users/691317/items/MFSE2I47"],"itemData":{"id":4415,"type":"article-journal","container-title":"Marine Turtle Newsletter","page":"4-7","title":"Community-Based Research and its Application to Sea Turtle Conservation in Bahía Magdalena, BCS, Mexico","volume":"89","author":[{"family":"Nichols","given":"Wallace J."},{"family":"Bird","given":"Kristen E."},{"family":"Garcia","given":"Salvador"}],"issued":{"date-parts":[["2000"]]}}}],"schema":"https://github.com/citation-style-language/schema/raw/master/csl-citation.json"} </w:instrText>
            </w:r>
            <w:r w:rsidRPr="00383DFE">
              <w:rPr>
                <w:rFonts w:cstheme="minorHAnsi"/>
                <w:szCs w:val="22"/>
              </w:rPr>
              <w:fldChar w:fldCharType="separate"/>
            </w:r>
            <w:r w:rsidRPr="00383DFE">
              <w:rPr>
                <w:rFonts w:cstheme="minorHAnsi"/>
                <w:szCs w:val="22"/>
              </w:rPr>
              <w:fldChar w:fldCharType="end"/>
            </w:r>
          </w:p>
        </w:tc>
      </w:tr>
      <w:tr w:rsidR="0071290D" w:rsidRPr="00456CF8" w14:paraId="3A0D564D" w14:textId="77777777" w:rsidTr="00327589">
        <w:tc>
          <w:tcPr>
            <w:tcW w:w="900" w:type="dxa"/>
            <w:vMerge/>
            <w:vAlign w:val="center"/>
          </w:tcPr>
          <w:p w14:paraId="3CA74050" w14:textId="77777777" w:rsidR="0071290D" w:rsidRPr="00456CF8" w:rsidRDefault="0071290D" w:rsidP="00530D83">
            <w:pPr>
              <w:rPr>
                <w:rFonts w:asciiTheme="minorHAnsi" w:hAnsiTheme="minorHAnsi" w:cstheme="minorHAnsi"/>
                <w:sz w:val="22"/>
                <w:szCs w:val="22"/>
              </w:rPr>
            </w:pPr>
          </w:p>
        </w:tc>
        <w:tc>
          <w:tcPr>
            <w:tcW w:w="1165" w:type="dxa"/>
            <w:vAlign w:val="center"/>
          </w:tcPr>
          <w:p w14:paraId="792374C6" w14:textId="63C9506B" w:rsidR="0071290D" w:rsidRPr="00220E75" w:rsidRDefault="0071290D" w:rsidP="00AC73B4">
            <w:pPr>
              <w:ind w:left="77"/>
              <w:jc w:val="center"/>
              <w:rPr>
                <w:rFonts w:asciiTheme="minorHAnsi" w:hAnsiTheme="minorHAnsi" w:cstheme="minorHAnsi"/>
                <w:sz w:val="22"/>
                <w:szCs w:val="22"/>
              </w:rPr>
            </w:pPr>
            <w:r>
              <w:rPr>
                <w:rFonts w:asciiTheme="minorHAnsi" w:hAnsiTheme="minorHAnsi" w:cstheme="minorHAnsi"/>
                <w:sz w:val="22"/>
                <w:szCs w:val="22"/>
              </w:rPr>
              <w:t>10:40am-11:30</w:t>
            </w:r>
          </w:p>
        </w:tc>
        <w:tc>
          <w:tcPr>
            <w:tcW w:w="4065" w:type="dxa"/>
            <w:vAlign w:val="center"/>
          </w:tcPr>
          <w:p w14:paraId="21EE189F" w14:textId="24C5B204" w:rsidR="0071290D" w:rsidRPr="00F3310C" w:rsidRDefault="0071290D" w:rsidP="00B366AD">
            <w:pPr>
              <w:spacing w:after="120"/>
              <w:ind w:left="74"/>
              <w:rPr>
                <w:rFonts w:asciiTheme="minorHAnsi" w:hAnsiTheme="minorHAnsi" w:cstheme="minorHAnsi"/>
                <w:sz w:val="22"/>
                <w:szCs w:val="22"/>
              </w:rPr>
            </w:pPr>
            <w:r>
              <w:rPr>
                <w:rFonts w:asciiTheme="minorHAnsi" w:hAnsiTheme="minorHAnsi" w:cstheme="minorHAnsi"/>
                <w:sz w:val="22"/>
                <w:szCs w:val="22"/>
              </w:rPr>
              <w:t>Discussion 2: Community-based conservation</w:t>
            </w:r>
          </w:p>
        </w:tc>
        <w:tc>
          <w:tcPr>
            <w:tcW w:w="3505" w:type="dxa"/>
            <w:vMerge/>
            <w:vAlign w:val="center"/>
          </w:tcPr>
          <w:p w14:paraId="4633533E" w14:textId="0ECDE054" w:rsidR="0071290D" w:rsidRPr="00383DFE" w:rsidRDefault="0071290D" w:rsidP="00383DFE">
            <w:pPr>
              <w:pStyle w:val="ListParagraph"/>
              <w:numPr>
                <w:ilvl w:val="0"/>
                <w:numId w:val="18"/>
              </w:numPr>
              <w:rPr>
                <w:rFonts w:cstheme="minorHAnsi"/>
                <w:szCs w:val="22"/>
              </w:rPr>
            </w:pPr>
          </w:p>
        </w:tc>
      </w:tr>
      <w:tr w:rsidR="00530D83" w:rsidRPr="00456CF8" w14:paraId="0CDE3AD1" w14:textId="77777777" w:rsidTr="00327589">
        <w:tc>
          <w:tcPr>
            <w:tcW w:w="900" w:type="dxa"/>
            <w:vMerge/>
            <w:vAlign w:val="center"/>
          </w:tcPr>
          <w:p w14:paraId="71044102" w14:textId="77777777" w:rsidR="00530D83" w:rsidRPr="00456CF8" w:rsidRDefault="00530D83" w:rsidP="00530D83">
            <w:pPr>
              <w:rPr>
                <w:rFonts w:asciiTheme="minorHAnsi" w:hAnsiTheme="minorHAnsi" w:cstheme="minorHAnsi"/>
                <w:sz w:val="22"/>
                <w:szCs w:val="22"/>
              </w:rPr>
            </w:pPr>
          </w:p>
        </w:tc>
        <w:tc>
          <w:tcPr>
            <w:tcW w:w="1165" w:type="dxa"/>
            <w:vAlign w:val="center"/>
          </w:tcPr>
          <w:p w14:paraId="4B3ED8FF" w14:textId="4562C1CD" w:rsidR="00530D83" w:rsidRDefault="00C1422F" w:rsidP="00530D83">
            <w:pPr>
              <w:ind w:left="77"/>
              <w:jc w:val="center"/>
              <w:rPr>
                <w:rFonts w:asciiTheme="minorHAnsi" w:hAnsiTheme="minorHAnsi" w:cstheme="minorHAnsi"/>
                <w:sz w:val="22"/>
                <w:szCs w:val="22"/>
              </w:rPr>
            </w:pPr>
            <w:r>
              <w:rPr>
                <w:rFonts w:asciiTheme="minorHAnsi" w:hAnsiTheme="minorHAnsi" w:cstheme="minorHAnsi"/>
                <w:sz w:val="22"/>
                <w:szCs w:val="22"/>
              </w:rPr>
              <w:t>11:35am-12:30pm</w:t>
            </w:r>
          </w:p>
        </w:tc>
        <w:tc>
          <w:tcPr>
            <w:tcW w:w="4065" w:type="dxa"/>
            <w:vAlign w:val="center"/>
          </w:tcPr>
          <w:p w14:paraId="315A5353" w14:textId="6EFB23C1" w:rsidR="00530D83" w:rsidRPr="00A6080B" w:rsidRDefault="0037730A" w:rsidP="00B366AD">
            <w:pPr>
              <w:ind w:left="74"/>
              <w:rPr>
                <w:rFonts w:asciiTheme="minorHAnsi" w:hAnsiTheme="minorHAnsi" w:cstheme="minorHAnsi"/>
                <w:sz w:val="22"/>
                <w:szCs w:val="22"/>
              </w:rPr>
            </w:pPr>
            <w:r>
              <w:rPr>
                <w:rFonts w:asciiTheme="minorHAnsi" w:hAnsiTheme="minorHAnsi" w:cstheme="minorHAnsi"/>
                <w:sz w:val="22"/>
                <w:szCs w:val="22"/>
              </w:rPr>
              <w:t xml:space="preserve">Mexico </w:t>
            </w:r>
            <w:r w:rsidR="002F11C5">
              <w:rPr>
                <w:rFonts w:asciiTheme="minorHAnsi" w:hAnsiTheme="minorHAnsi" w:cstheme="minorHAnsi"/>
                <w:sz w:val="22"/>
                <w:szCs w:val="22"/>
              </w:rPr>
              <w:t xml:space="preserve">trip </w:t>
            </w:r>
            <w:r w:rsidR="00B366AD">
              <w:rPr>
                <w:rFonts w:asciiTheme="minorHAnsi" w:hAnsiTheme="minorHAnsi" w:cstheme="minorHAnsi"/>
                <w:sz w:val="22"/>
                <w:szCs w:val="22"/>
              </w:rPr>
              <w:t>planning</w:t>
            </w:r>
          </w:p>
        </w:tc>
        <w:tc>
          <w:tcPr>
            <w:tcW w:w="3505" w:type="dxa"/>
            <w:vAlign w:val="center"/>
          </w:tcPr>
          <w:p w14:paraId="713B5950" w14:textId="382EEC54" w:rsidR="00530D83" w:rsidRPr="00B618CA" w:rsidRDefault="00530D83" w:rsidP="00530D83">
            <w:pPr>
              <w:rPr>
                <w:rFonts w:asciiTheme="minorHAnsi" w:hAnsiTheme="minorHAnsi" w:cstheme="minorHAnsi"/>
                <w:sz w:val="22"/>
                <w:szCs w:val="22"/>
              </w:rPr>
            </w:pPr>
          </w:p>
        </w:tc>
      </w:tr>
      <w:tr w:rsidR="00CA6887" w:rsidRPr="00456CF8" w14:paraId="5ED0F049" w14:textId="77777777" w:rsidTr="00327589">
        <w:tc>
          <w:tcPr>
            <w:tcW w:w="900" w:type="dxa"/>
            <w:vMerge w:val="restart"/>
            <w:vAlign w:val="center"/>
          </w:tcPr>
          <w:p w14:paraId="2A66B14C" w14:textId="6A45B0ED" w:rsidR="00CA6887" w:rsidRPr="00C1422F" w:rsidRDefault="00CA6887" w:rsidP="0037730A">
            <w:pPr>
              <w:rPr>
                <w:rFonts w:asciiTheme="minorHAnsi" w:hAnsiTheme="minorHAnsi" w:cstheme="minorHAnsi"/>
                <w:b/>
                <w:bCs/>
                <w:sz w:val="22"/>
                <w:szCs w:val="22"/>
              </w:rPr>
            </w:pPr>
            <w:r>
              <w:rPr>
                <w:rFonts w:asciiTheme="minorHAnsi" w:hAnsiTheme="minorHAnsi" w:cstheme="minorHAnsi"/>
                <w:b/>
                <w:bCs/>
                <w:sz w:val="22"/>
                <w:szCs w:val="22"/>
              </w:rPr>
              <w:t>Thu, Jan 15</w:t>
            </w:r>
          </w:p>
        </w:tc>
        <w:tc>
          <w:tcPr>
            <w:tcW w:w="1165" w:type="dxa"/>
            <w:vAlign w:val="center"/>
          </w:tcPr>
          <w:p w14:paraId="40AC75EB" w14:textId="2A3460D3" w:rsidR="00CA6887" w:rsidRDefault="00CA6887" w:rsidP="0037730A">
            <w:pPr>
              <w:ind w:left="77"/>
              <w:jc w:val="center"/>
              <w:rPr>
                <w:rFonts w:asciiTheme="minorHAnsi" w:hAnsiTheme="minorHAnsi" w:cstheme="minorHAnsi"/>
                <w:sz w:val="22"/>
                <w:szCs w:val="22"/>
              </w:rPr>
            </w:pPr>
            <w:r>
              <w:rPr>
                <w:rFonts w:asciiTheme="minorHAnsi" w:hAnsiTheme="minorHAnsi" w:cstheme="minorHAnsi"/>
                <w:sz w:val="22"/>
                <w:szCs w:val="22"/>
              </w:rPr>
              <w:t>9:35am-10:30am</w:t>
            </w:r>
          </w:p>
        </w:tc>
        <w:tc>
          <w:tcPr>
            <w:tcW w:w="4065" w:type="dxa"/>
            <w:vAlign w:val="center"/>
          </w:tcPr>
          <w:p w14:paraId="333492E3" w14:textId="1B1B55F0" w:rsidR="00CA6887" w:rsidRPr="00A6080B" w:rsidRDefault="00CA6887" w:rsidP="00B366AD">
            <w:pPr>
              <w:ind w:left="74"/>
              <w:rPr>
                <w:rFonts w:asciiTheme="minorHAnsi" w:hAnsiTheme="minorHAnsi" w:cstheme="minorHAnsi"/>
                <w:sz w:val="22"/>
                <w:szCs w:val="22"/>
              </w:rPr>
            </w:pPr>
            <w:r>
              <w:rPr>
                <w:rFonts w:asciiTheme="minorHAnsi" w:hAnsiTheme="minorHAnsi" w:cstheme="minorHAnsi"/>
                <w:sz w:val="22"/>
                <w:szCs w:val="22"/>
              </w:rPr>
              <w:t>Discussion 3: Head starting</w:t>
            </w:r>
          </w:p>
        </w:tc>
        <w:tc>
          <w:tcPr>
            <w:tcW w:w="3505" w:type="dxa"/>
            <w:vMerge w:val="restart"/>
            <w:vAlign w:val="center"/>
          </w:tcPr>
          <w:p w14:paraId="022CD65F" w14:textId="77777777" w:rsidR="00CA6887" w:rsidRPr="00B618CA" w:rsidRDefault="00CA6887" w:rsidP="00383DFE">
            <w:pPr>
              <w:rPr>
                <w:rFonts w:asciiTheme="minorHAnsi" w:hAnsiTheme="minorHAnsi" w:cstheme="minorHAnsi"/>
                <w:sz w:val="22"/>
                <w:szCs w:val="22"/>
              </w:rPr>
            </w:pPr>
            <w:bookmarkStart w:id="1" w:name="_Hlk217056253"/>
            <w:r w:rsidRPr="00B618CA">
              <w:rPr>
                <w:rFonts w:asciiTheme="minorHAnsi" w:hAnsiTheme="minorHAnsi" w:cstheme="minorHAnsi"/>
                <w:b/>
                <w:bCs/>
                <w:sz w:val="22"/>
                <w:szCs w:val="22"/>
              </w:rPr>
              <w:t>Required Readings/Works</w:t>
            </w:r>
            <w:r w:rsidRPr="00B618CA">
              <w:rPr>
                <w:rFonts w:asciiTheme="minorHAnsi" w:hAnsiTheme="minorHAnsi" w:cstheme="minorHAnsi"/>
                <w:sz w:val="22"/>
                <w:szCs w:val="22"/>
              </w:rPr>
              <w:t xml:space="preserve">: </w:t>
            </w:r>
          </w:p>
          <w:bookmarkEnd w:id="1"/>
          <w:p w14:paraId="0D289A36" w14:textId="77777777" w:rsidR="00CA6887" w:rsidRDefault="00CA6887" w:rsidP="00383DFE">
            <w:pPr>
              <w:pStyle w:val="ListParagraph"/>
              <w:numPr>
                <w:ilvl w:val="0"/>
                <w:numId w:val="14"/>
              </w:numPr>
              <w:rPr>
                <w:rFonts w:cstheme="minorHAnsi"/>
                <w:szCs w:val="22"/>
              </w:rPr>
            </w:pPr>
            <w:r>
              <w:rPr>
                <w:rFonts w:cstheme="minorHAnsi"/>
                <w:szCs w:val="22"/>
              </w:rPr>
              <w:fldChar w:fldCharType="begin"/>
            </w:r>
            <w:r>
              <w:rPr>
                <w:rFonts w:cstheme="minorHAnsi"/>
                <w:szCs w:val="22"/>
              </w:rPr>
              <w:instrText xml:space="preserve"> ADDIN ZOTERO_ITEM CSL_CITATION {"citationID":"slaR8iYc","properties":{"formattedCitation":"(Frazer, 1992)","plainCitation":"(Frazer, 1992)","noteIndex":0},"citationItems":[{"id":4404,"uris":["http://zotero.org/users/691317/items/TIZFXAPX"],"itemData":{"id":4404,"type":"article-journal","abstract":"Abstract: How we define a problem often determines what we are willing to consider as a solution. When we define the impending extinction of a sea turtle species solely in terms of there being too few turtles, we are tempted to think of solutions solely in terms of increasing the numbers of turtles. Hence, some of our attempts to conserve sea turtles involve “halfway technology,” which does not address the causes of or provide amelioration for the actual threats turtles face. Programs such as headstarting, captive breeding, and hatcheries may serve only to release more turtle into a degraded environment in which their parents have already demonstrated that they cannot flourish. Furthermore, captive programs may keep turtles from serving important ecological functions in the natural environment, or place them at some disadvantage relative to their natural counterparts once released. Such programs can be contrasted with more appropriate technologies that directly address and correct particular problems encountered by sea turtles without removing them from their natural habitat. For example, installing turtle excluder devices in shrimp trawl nets will reduce mortality of adults and larger juvenile sea turtles, and using low pressure sodium lighting on beaches may prevent hatchlings and nesting females from becoming disoriented. In the final analysis, we need clean and productive marine and coastal environments. Without a commitment to such long term goals, efforts to protect sea turtles will be futile.","container-title":"Conservation Biology","DOI":"10.1046/j.1523-1739.1992.620179.x","ISSN":"1523-1739","issue":"2","language":"en","note":"_eprint: https://onlinelibrary.wiley.com/doi/pdf/10.1046/j.1523-1739.1992.620179.x","page":"179-184","source":"Wiley Online Library","title":"Sea turtle conservation and halfway technology","volume":"6","author":[{"family":"Frazer","given":"Nat B."}],"issued":{"date-parts":[["1992"]]}}}],"schema":"https://github.com/citation-style-language/schema/raw/master/csl-citation.json"} </w:instrText>
            </w:r>
            <w:r>
              <w:rPr>
                <w:rFonts w:cstheme="minorHAnsi"/>
                <w:szCs w:val="22"/>
              </w:rPr>
              <w:fldChar w:fldCharType="separate"/>
            </w:r>
            <w:r>
              <w:rPr>
                <w:rFonts w:cstheme="minorHAnsi"/>
                <w:noProof/>
                <w:szCs w:val="22"/>
              </w:rPr>
              <w:t>(Frazer, 1992)</w:t>
            </w:r>
            <w:r>
              <w:rPr>
                <w:rFonts w:cstheme="minorHAnsi"/>
                <w:szCs w:val="22"/>
              </w:rPr>
              <w:fldChar w:fldCharType="end"/>
            </w:r>
          </w:p>
          <w:p w14:paraId="402CB04C" w14:textId="77777777" w:rsidR="00CA6887" w:rsidRPr="00383DFE" w:rsidRDefault="00CA6887" w:rsidP="00383DFE">
            <w:pPr>
              <w:rPr>
                <w:rFonts w:asciiTheme="minorHAnsi" w:hAnsiTheme="minorHAnsi" w:cstheme="minorHAnsi"/>
                <w:sz w:val="22"/>
                <w:szCs w:val="22"/>
              </w:rPr>
            </w:pPr>
            <w:r w:rsidRPr="00383DFE">
              <w:rPr>
                <w:rFonts w:asciiTheme="minorHAnsi" w:hAnsiTheme="minorHAnsi" w:cstheme="minorHAnsi"/>
                <w:b/>
                <w:bCs/>
                <w:sz w:val="22"/>
                <w:szCs w:val="22"/>
              </w:rPr>
              <w:t>Assignment:</w:t>
            </w:r>
            <w:r w:rsidRPr="00383DFE">
              <w:rPr>
                <w:rFonts w:asciiTheme="minorHAnsi" w:hAnsiTheme="minorHAnsi" w:cstheme="minorHAnsi"/>
                <w:sz w:val="22"/>
                <w:szCs w:val="22"/>
              </w:rPr>
              <w:t xml:space="preserve"> </w:t>
            </w:r>
          </w:p>
          <w:p w14:paraId="6321E1BC" w14:textId="77777777" w:rsidR="00CA6887" w:rsidRDefault="00CA6887" w:rsidP="00383DFE">
            <w:pPr>
              <w:pStyle w:val="ListParagraph"/>
              <w:numPr>
                <w:ilvl w:val="0"/>
                <w:numId w:val="14"/>
              </w:numPr>
              <w:rPr>
                <w:rFonts w:cstheme="minorHAnsi"/>
                <w:szCs w:val="22"/>
              </w:rPr>
            </w:pPr>
            <w:r w:rsidRPr="00383DFE">
              <w:rPr>
                <w:rFonts w:cstheme="minorHAnsi"/>
                <w:szCs w:val="22"/>
              </w:rPr>
              <w:t>Discussion 2 response</w:t>
            </w:r>
          </w:p>
          <w:p w14:paraId="02F3D221" w14:textId="098BCD96" w:rsidR="00CA6887" w:rsidRPr="00383DFE" w:rsidRDefault="00CA6887" w:rsidP="00383DFE">
            <w:pPr>
              <w:pStyle w:val="ListParagraph"/>
              <w:numPr>
                <w:ilvl w:val="0"/>
                <w:numId w:val="14"/>
              </w:numPr>
              <w:rPr>
                <w:rFonts w:cstheme="minorHAnsi"/>
                <w:szCs w:val="22"/>
              </w:rPr>
            </w:pPr>
            <w:r>
              <w:rPr>
                <w:rFonts w:cstheme="minorHAnsi"/>
                <w:szCs w:val="22"/>
              </w:rPr>
              <w:t xml:space="preserve">Topic and </w:t>
            </w:r>
          </w:p>
        </w:tc>
      </w:tr>
      <w:tr w:rsidR="00CA6887" w:rsidRPr="00456CF8" w14:paraId="4FA7235E" w14:textId="77777777" w:rsidTr="00327589">
        <w:tc>
          <w:tcPr>
            <w:tcW w:w="900" w:type="dxa"/>
            <w:vMerge/>
            <w:vAlign w:val="center"/>
          </w:tcPr>
          <w:p w14:paraId="543F0D4E" w14:textId="77777777" w:rsidR="00CA6887" w:rsidRDefault="00CA6887" w:rsidP="0037730A">
            <w:pPr>
              <w:rPr>
                <w:rFonts w:asciiTheme="minorHAnsi" w:hAnsiTheme="minorHAnsi" w:cstheme="minorHAnsi"/>
                <w:b/>
                <w:bCs/>
                <w:sz w:val="22"/>
                <w:szCs w:val="22"/>
              </w:rPr>
            </w:pPr>
          </w:p>
        </w:tc>
        <w:tc>
          <w:tcPr>
            <w:tcW w:w="1165" w:type="dxa"/>
            <w:vAlign w:val="center"/>
          </w:tcPr>
          <w:p w14:paraId="11EE4906" w14:textId="030FC098" w:rsidR="00CA6887" w:rsidRDefault="00CA6887" w:rsidP="0037730A">
            <w:pPr>
              <w:ind w:left="77"/>
              <w:jc w:val="center"/>
              <w:rPr>
                <w:rFonts w:asciiTheme="minorHAnsi" w:hAnsiTheme="minorHAnsi" w:cstheme="minorHAnsi"/>
                <w:sz w:val="22"/>
                <w:szCs w:val="22"/>
              </w:rPr>
            </w:pPr>
            <w:r>
              <w:rPr>
                <w:rFonts w:asciiTheme="minorHAnsi" w:hAnsiTheme="minorHAnsi" w:cstheme="minorHAnsi"/>
                <w:sz w:val="22"/>
                <w:szCs w:val="22"/>
              </w:rPr>
              <w:t>10:40am-12:30pm</w:t>
            </w:r>
          </w:p>
        </w:tc>
        <w:tc>
          <w:tcPr>
            <w:tcW w:w="4065" w:type="dxa"/>
            <w:vAlign w:val="center"/>
          </w:tcPr>
          <w:p w14:paraId="7D741CEE" w14:textId="35CBF1AA" w:rsidR="00CA6887" w:rsidRDefault="00CA6887" w:rsidP="00B366AD">
            <w:pPr>
              <w:ind w:left="67"/>
              <w:rPr>
                <w:rFonts w:asciiTheme="minorHAnsi" w:hAnsiTheme="minorHAnsi" w:cstheme="minorHAnsi"/>
                <w:sz w:val="22"/>
                <w:szCs w:val="22"/>
              </w:rPr>
            </w:pPr>
            <w:r>
              <w:rPr>
                <w:rFonts w:asciiTheme="minorHAnsi" w:hAnsiTheme="minorHAnsi" w:cstheme="minorHAnsi"/>
                <w:sz w:val="22"/>
                <w:szCs w:val="22"/>
              </w:rPr>
              <w:t>Science Communication pitches</w:t>
            </w:r>
          </w:p>
        </w:tc>
        <w:tc>
          <w:tcPr>
            <w:tcW w:w="3505" w:type="dxa"/>
            <w:vMerge/>
            <w:vAlign w:val="center"/>
          </w:tcPr>
          <w:p w14:paraId="6A86C7AD" w14:textId="77777777" w:rsidR="00CA6887" w:rsidRDefault="00CA6887" w:rsidP="0037730A">
            <w:pPr>
              <w:rPr>
                <w:rFonts w:asciiTheme="minorHAnsi" w:hAnsiTheme="minorHAnsi" w:cstheme="minorHAnsi"/>
                <w:sz w:val="22"/>
                <w:szCs w:val="22"/>
              </w:rPr>
            </w:pPr>
          </w:p>
        </w:tc>
      </w:tr>
      <w:tr w:rsidR="00CA7A0C" w:rsidRPr="00456CF8" w14:paraId="3A62DD62" w14:textId="77777777" w:rsidTr="00327589">
        <w:tc>
          <w:tcPr>
            <w:tcW w:w="900" w:type="dxa"/>
            <w:vMerge w:val="restart"/>
            <w:vAlign w:val="center"/>
          </w:tcPr>
          <w:p w14:paraId="1ABCCB7B" w14:textId="4D318FD7" w:rsidR="00CA7A0C" w:rsidRDefault="00CA7A0C" w:rsidP="00230F8A">
            <w:pPr>
              <w:rPr>
                <w:rFonts w:asciiTheme="minorHAnsi" w:hAnsiTheme="minorHAnsi" w:cstheme="minorHAnsi"/>
                <w:b/>
                <w:bCs/>
                <w:sz w:val="22"/>
                <w:szCs w:val="22"/>
              </w:rPr>
            </w:pPr>
            <w:proofErr w:type="gramStart"/>
            <w:r>
              <w:rPr>
                <w:rFonts w:asciiTheme="minorHAnsi" w:hAnsiTheme="minorHAnsi" w:cstheme="minorHAnsi"/>
                <w:b/>
                <w:bCs/>
                <w:sz w:val="22"/>
                <w:szCs w:val="22"/>
              </w:rPr>
              <w:t xml:space="preserve">Fri, </w:t>
            </w:r>
            <w:r w:rsidR="00327589">
              <w:rPr>
                <w:rFonts w:asciiTheme="minorHAnsi" w:hAnsiTheme="minorHAnsi" w:cstheme="minorHAnsi"/>
                <w:b/>
                <w:bCs/>
                <w:sz w:val="22"/>
                <w:szCs w:val="22"/>
              </w:rPr>
              <w:t xml:space="preserve"> </w:t>
            </w:r>
            <w:r>
              <w:rPr>
                <w:rFonts w:asciiTheme="minorHAnsi" w:hAnsiTheme="minorHAnsi" w:cstheme="minorHAnsi"/>
                <w:b/>
                <w:bCs/>
                <w:sz w:val="22"/>
                <w:szCs w:val="22"/>
              </w:rPr>
              <w:t>Jan</w:t>
            </w:r>
            <w:proofErr w:type="gramEnd"/>
            <w:r>
              <w:rPr>
                <w:rFonts w:asciiTheme="minorHAnsi" w:hAnsiTheme="minorHAnsi" w:cstheme="minorHAnsi"/>
                <w:b/>
                <w:bCs/>
                <w:sz w:val="22"/>
                <w:szCs w:val="22"/>
              </w:rPr>
              <w:t xml:space="preserve"> 16</w:t>
            </w:r>
          </w:p>
        </w:tc>
        <w:tc>
          <w:tcPr>
            <w:tcW w:w="1165" w:type="dxa"/>
            <w:vAlign w:val="center"/>
          </w:tcPr>
          <w:p w14:paraId="57D6F457" w14:textId="7B0235B3" w:rsidR="00CA7A0C" w:rsidRDefault="00CA7A0C" w:rsidP="00230F8A">
            <w:pPr>
              <w:ind w:left="77"/>
              <w:jc w:val="center"/>
              <w:rPr>
                <w:rFonts w:asciiTheme="minorHAnsi" w:hAnsiTheme="minorHAnsi" w:cstheme="minorHAnsi"/>
                <w:sz w:val="22"/>
                <w:szCs w:val="22"/>
              </w:rPr>
            </w:pPr>
            <w:r>
              <w:rPr>
                <w:rFonts w:asciiTheme="minorHAnsi" w:hAnsiTheme="minorHAnsi" w:cstheme="minorHAnsi"/>
                <w:sz w:val="22"/>
                <w:szCs w:val="22"/>
              </w:rPr>
              <w:t>9:35am-10:30am</w:t>
            </w:r>
          </w:p>
        </w:tc>
        <w:tc>
          <w:tcPr>
            <w:tcW w:w="4065" w:type="dxa"/>
            <w:vAlign w:val="center"/>
          </w:tcPr>
          <w:p w14:paraId="6C689275" w14:textId="0DE08864" w:rsidR="00CA7A0C" w:rsidRPr="00C1422F" w:rsidRDefault="00CA7A0C" w:rsidP="00B366AD">
            <w:pPr>
              <w:pStyle w:val="NormalWeb"/>
              <w:spacing w:before="0" w:beforeAutospacing="0" w:after="0" w:afterAutospacing="0"/>
              <w:ind w:left="67"/>
              <w:rPr>
                <w:rFonts w:asciiTheme="minorHAnsi" w:hAnsiTheme="minorHAnsi" w:cstheme="minorHAnsi"/>
                <w:sz w:val="22"/>
                <w:szCs w:val="22"/>
              </w:rPr>
            </w:pPr>
            <w:r>
              <w:rPr>
                <w:rFonts w:asciiTheme="minorHAnsi" w:hAnsiTheme="minorHAnsi" w:cstheme="minorHAnsi"/>
                <w:sz w:val="22"/>
                <w:szCs w:val="22"/>
              </w:rPr>
              <w:t>Discussion 4: Hatcheries</w:t>
            </w:r>
          </w:p>
        </w:tc>
        <w:tc>
          <w:tcPr>
            <w:tcW w:w="3505" w:type="dxa"/>
            <w:vMerge w:val="restart"/>
            <w:vAlign w:val="center"/>
          </w:tcPr>
          <w:p w14:paraId="22926410" w14:textId="77777777" w:rsidR="00CA7A0C" w:rsidRDefault="00CA7A0C" w:rsidP="00B7106C">
            <w:pPr>
              <w:rPr>
                <w:rFonts w:asciiTheme="minorHAnsi" w:hAnsiTheme="minorHAnsi" w:cstheme="minorHAnsi"/>
                <w:sz w:val="22"/>
                <w:szCs w:val="22"/>
              </w:rPr>
            </w:pPr>
            <w:r w:rsidRPr="00B618CA">
              <w:rPr>
                <w:rFonts w:asciiTheme="minorHAnsi" w:hAnsiTheme="minorHAnsi" w:cstheme="minorHAnsi"/>
                <w:b/>
                <w:bCs/>
                <w:sz w:val="22"/>
                <w:szCs w:val="22"/>
              </w:rPr>
              <w:t>Required Readings/Works</w:t>
            </w:r>
            <w:r w:rsidRPr="00B618CA">
              <w:rPr>
                <w:rFonts w:asciiTheme="minorHAnsi" w:hAnsiTheme="minorHAnsi" w:cstheme="minorHAnsi"/>
                <w:sz w:val="22"/>
                <w:szCs w:val="22"/>
              </w:rPr>
              <w:t xml:space="preserve">: </w:t>
            </w:r>
          </w:p>
          <w:p w14:paraId="204A23F6" w14:textId="65318538" w:rsidR="00CA7A0C" w:rsidRDefault="00CA7A0C" w:rsidP="00CA7A0C">
            <w:pPr>
              <w:pStyle w:val="ListParagraph"/>
              <w:numPr>
                <w:ilvl w:val="0"/>
                <w:numId w:val="30"/>
              </w:numPr>
              <w:rPr>
                <w:rFonts w:cstheme="minorHAnsi"/>
                <w:szCs w:val="22"/>
              </w:rPr>
            </w:pPr>
            <w:r w:rsidRPr="00B7106C">
              <w:rPr>
                <w:rFonts w:cstheme="minorHAnsi"/>
                <w:szCs w:val="22"/>
              </w:rPr>
              <w:lastRenderedPageBreak/>
              <w:fldChar w:fldCharType="begin"/>
            </w:r>
            <w:r w:rsidRPr="00B7106C">
              <w:rPr>
                <w:rFonts w:cstheme="minorHAnsi"/>
                <w:szCs w:val="22"/>
              </w:rPr>
              <w:instrText xml:space="preserve"> ADDIN ZOTERO_ITEM CSL_CITATION {"citationID":"A3uu40Sa","properties":{"formattedCitation":"(van de Merwe et al., 2013)","plainCitation":"(van de Merwe et al., 2013)","noteIndex":0},"citationItems":[{"id":4473,"uris":["http://zotero.org/users/691317/items/6VVBWVUP"],"itemData":{"id":4473,"type":"article-journal","abstract":"Hatcheries are commonly used to protect sea turtle eggs from poaching and predation; however, there is currently limited scientific evidence to support good hatchery management practices, particularly post-hatching. This study investigated the effects of retaining hatchlings in hatcheries after emergence and delaying nest excavations on the quality of green turtle Chelonia mydas hatchlings. In addition, the effect of artificial lighting on the sea-finding ability of green turtles was investigated to highlight the importance of hatchling release locations on hatchery beaches. Hatchling running speed, an indicator of vigour and predation exposure, progressively decreased when hatchlings were retained in the hatchery for 1, 3 and 6 hours following emergence. Similarly, body condition (mass : straight carapace length), an indicator of dehydration and/or energy consumption, decreased after being retained for 3 and 6 hours. It was estimated that hatchlings retained for 6 hours after emergence would become significantly dehydrated and double their exposure to beach slope predation. Residual hatchlings that were immediately excavated from emerged nests had similar running speed and body condition to naturally emerged siblings. However, residual hatchlings removed from nests 5 days later had significantly reduced running speed and body condition, resulting in estimates of double the exposure to predation in near-shore areas. The mean angle of hatchling dispersal varied at different sites along the Ma’Daerah beach in relation to proximity to artificial lighting. Important recommendations for post-hatching management of sea turtle hatcheries worldwide can be made from the results of this study. To maximize release of hatchlings in the best condition as is possible, hatchlings should be released immediately after emergence, including excavation of any residual hatchlings. In addition, the dispersal angles of hatchlings should be tested at each hatchery beach to determine suitable release sites for efficient dispersal.","container-title":"Animal Conservation","DOI":"10.1111/j.1469-1795.2012.00603.x","ISSN":"1469-1795","issue":"3","language":"en","license":"© 2012 The Zoological Society of London","note":"_eprint: https://zslpublications.onlinelibrary.wiley.com/doi/pdf/10.1111/j.1469-1795.2012.00603.x","page":"316-323","source":"Wiley Online Library","title":"Post-emergence handling of green turtle hatchlings: improving hatchery management worldwide","title-short":"Post-emergence handling of green turtle hatchlings","volume":"16","author":[{"family":"Merwe","given":"J. P.","non-dropping-particle":"van de"},{"family":"Ibrahim","given":"K."},{"family":"Whittier","given":"J. M."}],"issued":{"date-parts":[["2013"]]}}}],"schema":"https://github.com/citation-style-language/schema/raw/master/csl-citation.json"} </w:instrText>
            </w:r>
            <w:r w:rsidRPr="00B7106C">
              <w:rPr>
                <w:rFonts w:cstheme="minorHAnsi"/>
                <w:szCs w:val="22"/>
              </w:rPr>
              <w:fldChar w:fldCharType="separate"/>
            </w:r>
            <w:r w:rsidRPr="00B7106C">
              <w:rPr>
                <w:rFonts w:cstheme="minorHAnsi"/>
                <w:noProof/>
                <w:szCs w:val="22"/>
              </w:rPr>
              <w:t>(van de Merwe et al., 2013)</w:t>
            </w:r>
            <w:r w:rsidRPr="00B7106C">
              <w:rPr>
                <w:rFonts w:cstheme="minorHAnsi"/>
                <w:szCs w:val="22"/>
              </w:rPr>
              <w:fldChar w:fldCharType="end"/>
            </w:r>
          </w:p>
          <w:p w14:paraId="23E49EB3" w14:textId="7B36F14D" w:rsidR="00CA7A0C" w:rsidRPr="00CA7A0C" w:rsidRDefault="00CA7A0C" w:rsidP="00CA7A0C">
            <w:pPr>
              <w:pStyle w:val="ListParagraph"/>
              <w:numPr>
                <w:ilvl w:val="0"/>
                <w:numId w:val="30"/>
              </w:numPr>
              <w:spacing w:after="0"/>
              <w:rPr>
                <w:rFonts w:cstheme="minorHAnsi"/>
                <w:szCs w:val="22"/>
              </w:rPr>
            </w:pPr>
            <w:r>
              <w:rPr>
                <w:rFonts w:cstheme="minorHAnsi"/>
                <w:szCs w:val="22"/>
              </w:rPr>
              <w:fldChar w:fldCharType="begin"/>
            </w:r>
            <w:r>
              <w:rPr>
                <w:rFonts w:cstheme="minorHAnsi"/>
                <w:szCs w:val="22"/>
              </w:rPr>
              <w:instrText xml:space="preserve"> ADDIN ZOTERO_ITEM CSL_CITATION {"citationID":"s1pZExRT","properties":{"formattedCitation":"(Smith et al., 2021)","plainCitation":"(Smith et al., 2021)","noteIndex":0},"citationItems":[{"id":4398,"uris":["http://zotero.org/users/691317/items/7XKZ4N7C"],"itemData":{"id":4398,"type":"article-journal","abstract":"Recent rapid growth in wildlife tourism necessitates understanding its biologically-significant impacts on targeted species. To evaluate these effects, we studied how loggerhead sea turtles (Caretta caretta) responded to public sea turtle watch programs on a nesting beach in southeast Florida. We introduced two new measures of behavior in addition to other well-known behavior parameters, by which to measure behavioral responses of turtles during the nesting process. Five of ten behavior parameters we measured were significantly influenced by the presence of a turtle watch group. However, we found no relationship between observed changes in nesting behavior and measures of reproductive success (estimated clutch size, hatching success, and hatchling emergence success). We conclude that either the measured behavioral changes did not affect the outcome of reproduction, or their effect was undetectable. This study highlights the importance of pairing behavioral and demographic variables when evaluating the conservation impact of wildlife tourism programs. When wildlife tourism programs prioritize animal welfare and are periodically evaluated for their biological impact on target species, they are an effective tool for educating the general public and promoting conservation and environmental stewardship.","container-title":"Global Ecology and Conservation","DOI":"10.1016/j.gecco.2021.e01537","ISSN":"2351-9894","journalAbbreviation":"Global Ecology and Conservation","page":"e01537","source":"ScienceDirect","title":"Using behavior indices and vital rates to determine the conservation impact of wildlife tourism: Guided sea turtle watch programs in Florida","title-short":"Using behavior indices and vital rates to determine the conservation impact of wildlife tourism","volume":"27","author":[{"family":"Smith","given":"J. Rachel"},{"family":"Lindborg","given":"Rebekah J."},{"family":"Hernandez","given":"Vivian"},{"family":"Abney","given":"Elizabeth A."},{"family":"Witherington","given":"Blair E."}],"issued":{"date-parts":[["2021",6,1]]}}}],"schema":"https://github.com/citation-style-language/schema/raw/master/csl-citation.json"} </w:instrText>
            </w:r>
            <w:r>
              <w:rPr>
                <w:rFonts w:cstheme="minorHAnsi"/>
                <w:szCs w:val="22"/>
              </w:rPr>
              <w:fldChar w:fldCharType="separate"/>
            </w:r>
            <w:r>
              <w:rPr>
                <w:rFonts w:cstheme="minorHAnsi"/>
                <w:noProof/>
                <w:szCs w:val="22"/>
              </w:rPr>
              <w:t>(Smith et al., 2021)</w:t>
            </w:r>
            <w:r>
              <w:rPr>
                <w:rFonts w:cstheme="minorHAnsi"/>
                <w:szCs w:val="22"/>
              </w:rPr>
              <w:fldChar w:fldCharType="end"/>
            </w:r>
          </w:p>
          <w:p w14:paraId="39494D10" w14:textId="77777777" w:rsidR="00CA7A0C" w:rsidRPr="0071290D" w:rsidRDefault="00CA7A0C" w:rsidP="00B7106C">
            <w:pPr>
              <w:rPr>
                <w:rFonts w:asciiTheme="minorHAnsi" w:hAnsiTheme="minorHAnsi" w:cstheme="minorHAnsi"/>
                <w:b/>
                <w:bCs/>
                <w:sz w:val="22"/>
                <w:szCs w:val="22"/>
              </w:rPr>
            </w:pPr>
            <w:r w:rsidRPr="0071290D">
              <w:rPr>
                <w:rFonts w:asciiTheme="minorHAnsi" w:hAnsiTheme="minorHAnsi" w:cstheme="minorHAnsi"/>
                <w:b/>
                <w:bCs/>
                <w:sz w:val="22"/>
                <w:szCs w:val="22"/>
              </w:rPr>
              <w:t>Other Readings:</w:t>
            </w:r>
          </w:p>
          <w:p w14:paraId="079823A7" w14:textId="77777777" w:rsidR="00CA7A0C" w:rsidRDefault="00CA7A0C" w:rsidP="00CA7A0C">
            <w:pPr>
              <w:pStyle w:val="ListParagraph"/>
              <w:numPr>
                <w:ilvl w:val="0"/>
                <w:numId w:val="30"/>
              </w:numPr>
              <w:rPr>
                <w:rFonts w:cstheme="minorHAnsi"/>
                <w:szCs w:val="22"/>
              </w:rPr>
            </w:pPr>
            <w:r>
              <w:rPr>
                <w:rFonts w:cstheme="minorHAnsi"/>
                <w:szCs w:val="22"/>
              </w:rPr>
              <w:fldChar w:fldCharType="begin"/>
            </w:r>
            <w:r>
              <w:rPr>
                <w:rFonts w:cstheme="minorHAnsi"/>
                <w:szCs w:val="22"/>
              </w:rPr>
              <w:instrText xml:space="preserve"> ADDIN ZOTERO_TEMP </w:instrText>
            </w:r>
            <w:r>
              <w:rPr>
                <w:rFonts w:cstheme="minorHAnsi"/>
                <w:szCs w:val="22"/>
              </w:rPr>
              <w:fldChar w:fldCharType="separate"/>
            </w:r>
            <w:r>
              <w:rPr>
                <w:rFonts w:cstheme="minorHAnsi"/>
                <w:noProof/>
                <w:szCs w:val="22"/>
              </w:rPr>
              <w:t>(Phillott, 2023)</w:t>
            </w:r>
            <w:r>
              <w:rPr>
                <w:rFonts w:cstheme="minorHAnsi"/>
                <w:szCs w:val="22"/>
              </w:rPr>
              <w:fldChar w:fldCharType="end"/>
            </w:r>
          </w:p>
          <w:p w14:paraId="5AA59529" w14:textId="7B3A5A19" w:rsidR="00EA389F" w:rsidRPr="00CA7A0C" w:rsidRDefault="00EA389F" w:rsidP="00CA7A0C">
            <w:pPr>
              <w:pStyle w:val="ListParagraph"/>
              <w:numPr>
                <w:ilvl w:val="0"/>
                <w:numId w:val="30"/>
              </w:numPr>
              <w:rPr>
                <w:rFonts w:cstheme="minorHAnsi"/>
                <w:szCs w:val="22"/>
              </w:rPr>
            </w:pPr>
            <w:r>
              <w:rPr>
                <w:rFonts w:cstheme="minorHAnsi"/>
                <w:szCs w:val="22"/>
              </w:rPr>
              <w:t>Witherington pp 126-135</w:t>
            </w:r>
          </w:p>
          <w:p w14:paraId="729C70EB" w14:textId="77777777" w:rsidR="00CA7A0C" w:rsidRDefault="00CA7A0C" w:rsidP="00A51C0B">
            <w:pPr>
              <w:rPr>
                <w:rFonts w:asciiTheme="minorHAnsi" w:hAnsiTheme="minorHAnsi" w:cstheme="minorHAnsi"/>
                <w:sz w:val="22"/>
                <w:szCs w:val="22"/>
              </w:rPr>
            </w:pPr>
            <w:r w:rsidRPr="00B618CA">
              <w:rPr>
                <w:rFonts w:asciiTheme="minorHAnsi" w:hAnsiTheme="minorHAnsi" w:cstheme="minorHAnsi"/>
                <w:b/>
                <w:bCs/>
                <w:sz w:val="22"/>
                <w:szCs w:val="22"/>
              </w:rPr>
              <w:t>Assignment:</w:t>
            </w:r>
            <w:r w:rsidRPr="00B618CA">
              <w:rPr>
                <w:rFonts w:asciiTheme="minorHAnsi" w:hAnsiTheme="minorHAnsi" w:cstheme="minorHAnsi"/>
                <w:sz w:val="22"/>
                <w:szCs w:val="22"/>
              </w:rPr>
              <w:t xml:space="preserve"> </w:t>
            </w:r>
          </w:p>
          <w:p w14:paraId="76A4CA80" w14:textId="77777777" w:rsidR="00CA7A0C" w:rsidRDefault="00CA7A0C" w:rsidP="00A51C0B">
            <w:pPr>
              <w:pStyle w:val="ListParagraph"/>
              <w:numPr>
                <w:ilvl w:val="0"/>
                <w:numId w:val="14"/>
              </w:numPr>
              <w:rPr>
                <w:rFonts w:cstheme="minorHAnsi"/>
                <w:szCs w:val="22"/>
              </w:rPr>
            </w:pPr>
            <w:r w:rsidRPr="00383DFE">
              <w:rPr>
                <w:rFonts w:cstheme="minorHAnsi"/>
                <w:szCs w:val="22"/>
              </w:rPr>
              <w:t xml:space="preserve">Discussion </w:t>
            </w:r>
            <w:r>
              <w:rPr>
                <w:rFonts w:cstheme="minorHAnsi"/>
                <w:szCs w:val="22"/>
              </w:rPr>
              <w:t>4</w:t>
            </w:r>
            <w:r w:rsidRPr="00383DFE">
              <w:rPr>
                <w:rFonts w:cstheme="minorHAnsi"/>
                <w:szCs w:val="22"/>
              </w:rPr>
              <w:t xml:space="preserve"> response</w:t>
            </w:r>
          </w:p>
          <w:p w14:paraId="02C77F14" w14:textId="2AF97654" w:rsidR="00CA7A0C" w:rsidRPr="00CA7A0C" w:rsidRDefault="00CA7A0C" w:rsidP="00574726">
            <w:pPr>
              <w:pStyle w:val="ListParagraph"/>
              <w:numPr>
                <w:ilvl w:val="0"/>
                <w:numId w:val="14"/>
              </w:numPr>
              <w:rPr>
                <w:rFonts w:cstheme="minorHAnsi"/>
                <w:szCs w:val="22"/>
              </w:rPr>
            </w:pPr>
            <w:r>
              <w:rPr>
                <w:rFonts w:cstheme="minorHAnsi"/>
                <w:szCs w:val="22"/>
              </w:rPr>
              <w:t>Discussion 5 response</w:t>
            </w:r>
          </w:p>
        </w:tc>
      </w:tr>
      <w:tr w:rsidR="00CA7A0C" w:rsidRPr="00456CF8" w14:paraId="122E4F6A" w14:textId="77777777" w:rsidTr="00327589">
        <w:tc>
          <w:tcPr>
            <w:tcW w:w="900" w:type="dxa"/>
            <w:vMerge/>
            <w:vAlign w:val="center"/>
          </w:tcPr>
          <w:p w14:paraId="36F9A332" w14:textId="77777777" w:rsidR="00CA7A0C" w:rsidRDefault="00CA7A0C" w:rsidP="00230F8A">
            <w:pPr>
              <w:rPr>
                <w:rFonts w:asciiTheme="minorHAnsi" w:hAnsiTheme="minorHAnsi" w:cstheme="minorHAnsi"/>
                <w:b/>
                <w:bCs/>
                <w:sz w:val="22"/>
                <w:szCs w:val="22"/>
              </w:rPr>
            </w:pPr>
          </w:p>
        </w:tc>
        <w:tc>
          <w:tcPr>
            <w:tcW w:w="1165" w:type="dxa"/>
            <w:vAlign w:val="center"/>
          </w:tcPr>
          <w:p w14:paraId="21F68963" w14:textId="4C85ECFB" w:rsidR="00CA7A0C" w:rsidRDefault="00CA7A0C" w:rsidP="00230F8A">
            <w:pPr>
              <w:ind w:left="77"/>
              <w:jc w:val="center"/>
              <w:rPr>
                <w:rFonts w:asciiTheme="minorHAnsi" w:hAnsiTheme="minorHAnsi" w:cstheme="minorHAnsi"/>
                <w:sz w:val="22"/>
                <w:szCs w:val="22"/>
              </w:rPr>
            </w:pPr>
            <w:r>
              <w:rPr>
                <w:rFonts w:asciiTheme="minorHAnsi" w:hAnsiTheme="minorHAnsi" w:cstheme="minorHAnsi"/>
                <w:sz w:val="22"/>
                <w:szCs w:val="22"/>
              </w:rPr>
              <w:t>10:40am-11:30am</w:t>
            </w:r>
          </w:p>
        </w:tc>
        <w:tc>
          <w:tcPr>
            <w:tcW w:w="4065" w:type="dxa"/>
            <w:vAlign w:val="center"/>
          </w:tcPr>
          <w:p w14:paraId="639FFD34" w14:textId="77777777" w:rsidR="00CA7A0C" w:rsidRPr="00C1422F" w:rsidRDefault="00CA7A0C" w:rsidP="00B366AD">
            <w:pPr>
              <w:pStyle w:val="NormalWeb"/>
              <w:spacing w:before="0" w:beforeAutospacing="0" w:after="0" w:afterAutospacing="0"/>
              <w:ind w:left="67"/>
              <w:rPr>
                <w:rFonts w:asciiTheme="minorHAnsi" w:hAnsiTheme="minorHAnsi" w:cstheme="minorHAnsi"/>
                <w:sz w:val="22"/>
                <w:szCs w:val="22"/>
              </w:rPr>
            </w:pPr>
            <w:r w:rsidRPr="00C1422F">
              <w:rPr>
                <w:rFonts w:asciiTheme="minorHAnsi" w:hAnsiTheme="minorHAnsi" w:cstheme="minorHAnsi"/>
                <w:sz w:val="22"/>
                <w:szCs w:val="22"/>
              </w:rPr>
              <w:t>Guest speaker: Stacey Gallagher, Sea Turtle Conservancy</w:t>
            </w:r>
          </w:p>
          <w:p w14:paraId="0A0154BD" w14:textId="0BC1B2E6" w:rsidR="00CA7A0C" w:rsidRPr="00C1422F" w:rsidRDefault="00CA7A0C" w:rsidP="00B366AD">
            <w:pPr>
              <w:pStyle w:val="NormalWeb"/>
              <w:spacing w:before="0" w:beforeAutospacing="0" w:after="0" w:afterAutospacing="0"/>
              <w:ind w:left="67"/>
              <w:rPr>
                <w:rFonts w:asciiTheme="minorHAnsi" w:hAnsiTheme="minorHAnsi" w:cstheme="minorHAnsi"/>
                <w:sz w:val="22"/>
                <w:szCs w:val="22"/>
              </w:rPr>
            </w:pPr>
            <w:r w:rsidRPr="00C1422F">
              <w:rPr>
                <w:rFonts w:asciiTheme="minorHAnsi" w:hAnsiTheme="minorHAnsi" w:cstheme="minorHAnsi"/>
                <w:sz w:val="22"/>
                <w:szCs w:val="22"/>
              </w:rPr>
              <w:t>Sea turtle policy</w:t>
            </w:r>
          </w:p>
        </w:tc>
        <w:tc>
          <w:tcPr>
            <w:tcW w:w="3505" w:type="dxa"/>
            <w:vMerge/>
            <w:vAlign w:val="center"/>
          </w:tcPr>
          <w:p w14:paraId="701C8BDB" w14:textId="2B52190F" w:rsidR="00CA7A0C" w:rsidRDefault="00CA7A0C" w:rsidP="00574726">
            <w:pPr>
              <w:pStyle w:val="ListParagraph"/>
              <w:numPr>
                <w:ilvl w:val="0"/>
                <w:numId w:val="14"/>
              </w:numPr>
              <w:rPr>
                <w:rFonts w:cstheme="minorHAnsi"/>
                <w:szCs w:val="22"/>
              </w:rPr>
            </w:pPr>
          </w:p>
        </w:tc>
      </w:tr>
      <w:tr w:rsidR="00CA7A0C" w:rsidRPr="00456CF8" w14:paraId="7AC2B165" w14:textId="77777777" w:rsidTr="00327589">
        <w:tc>
          <w:tcPr>
            <w:tcW w:w="900" w:type="dxa"/>
            <w:vMerge/>
            <w:vAlign w:val="center"/>
          </w:tcPr>
          <w:p w14:paraId="7CE2F0D4" w14:textId="77777777" w:rsidR="00CA7A0C" w:rsidRDefault="00CA7A0C" w:rsidP="00230F8A">
            <w:pPr>
              <w:rPr>
                <w:rFonts w:asciiTheme="minorHAnsi" w:hAnsiTheme="minorHAnsi" w:cstheme="minorHAnsi"/>
                <w:b/>
                <w:bCs/>
                <w:sz w:val="22"/>
                <w:szCs w:val="22"/>
              </w:rPr>
            </w:pPr>
          </w:p>
        </w:tc>
        <w:tc>
          <w:tcPr>
            <w:tcW w:w="1165" w:type="dxa"/>
            <w:vAlign w:val="center"/>
          </w:tcPr>
          <w:p w14:paraId="293DE7CF" w14:textId="1F4974D0" w:rsidR="00CA7A0C" w:rsidRDefault="00CA7A0C" w:rsidP="00CA7A0C">
            <w:pPr>
              <w:ind w:left="72"/>
              <w:jc w:val="center"/>
              <w:rPr>
                <w:rFonts w:asciiTheme="minorHAnsi" w:hAnsiTheme="minorHAnsi" w:cstheme="minorHAnsi"/>
                <w:sz w:val="22"/>
                <w:szCs w:val="22"/>
              </w:rPr>
            </w:pPr>
            <w:r>
              <w:rPr>
                <w:rFonts w:asciiTheme="minorHAnsi" w:hAnsiTheme="minorHAnsi" w:cstheme="minorHAnsi"/>
                <w:sz w:val="22"/>
                <w:szCs w:val="22"/>
              </w:rPr>
              <w:t>11:35am-12:30pm</w:t>
            </w:r>
          </w:p>
        </w:tc>
        <w:tc>
          <w:tcPr>
            <w:tcW w:w="4065" w:type="dxa"/>
            <w:vAlign w:val="center"/>
          </w:tcPr>
          <w:p w14:paraId="46F2AE2A" w14:textId="734E2067" w:rsidR="00CA7A0C" w:rsidRPr="00C1422F" w:rsidRDefault="00CA7A0C" w:rsidP="00CA7A0C">
            <w:pPr>
              <w:pStyle w:val="NormalWeb"/>
              <w:spacing w:before="0" w:beforeAutospacing="0" w:after="0" w:afterAutospacing="0"/>
              <w:ind w:left="72"/>
              <w:rPr>
                <w:rFonts w:asciiTheme="minorHAnsi" w:hAnsiTheme="minorHAnsi" w:cstheme="minorHAnsi"/>
                <w:sz w:val="22"/>
                <w:szCs w:val="22"/>
              </w:rPr>
            </w:pPr>
            <w:r>
              <w:rPr>
                <w:rFonts w:asciiTheme="minorHAnsi" w:hAnsiTheme="minorHAnsi" w:cstheme="minorHAnsi"/>
                <w:sz w:val="22"/>
                <w:szCs w:val="22"/>
              </w:rPr>
              <w:t>Discussion 5: Ecotourism</w:t>
            </w:r>
          </w:p>
        </w:tc>
        <w:tc>
          <w:tcPr>
            <w:tcW w:w="3505" w:type="dxa"/>
            <w:vMerge/>
            <w:vAlign w:val="center"/>
          </w:tcPr>
          <w:p w14:paraId="67106369" w14:textId="6555BD9A" w:rsidR="00CA7A0C" w:rsidRPr="00A51C0B" w:rsidRDefault="00CA7A0C" w:rsidP="00A51C0B">
            <w:pPr>
              <w:pStyle w:val="ListParagraph"/>
              <w:numPr>
                <w:ilvl w:val="0"/>
                <w:numId w:val="14"/>
              </w:numPr>
              <w:rPr>
                <w:rFonts w:cstheme="minorHAnsi"/>
                <w:szCs w:val="22"/>
              </w:rPr>
            </w:pPr>
          </w:p>
        </w:tc>
      </w:tr>
      <w:tr w:rsidR="00CA7A0C" w:rsidRPr="00456CF8" w14:paraId="2B75CF35" w14:textId="77777777" w:rsidTr="00327589">
        <w:trPr>
          <w:trHeight w:val="602"/>
        </w:trPr>
        <w:tc>
          <w:tcPr>
            <w:tcW w:w="900" w:type="dxa"/>
            <w:vMerge w:val="restart"/>
            <w:vAlign w:val="center"/>
          </w:tcPr>
          <w:p w14:paraId="4342EFDC" w14:textId="3C86471F" w:rsidR="00CA7A0C" w:rsidRDefault="00CA7A0C" w:rsidP="00A51C0B">
            <w:pPr>
              <w:rPr>
                <w:rFonts w:asciiTheme="minorHAnsi" w:hAnsiTheme="minorHAnsi" w:cstheme="minorHAnsi"/>
                <w:b/>
                <w:bCs/>
                <w:sz w:val="22"/>
                <w:szCs w:val="22"/>
              </w:rPr>
            </w:pPr>
            <w:r>
              <w:rPr>
                <w:rFonts w:asciiTheme="minorHAnsi" w:hAnsiTheme="minorHAnsi" w:cstheme="minorHAnsi"/>
                <w:b/>
                <w:bCs/>
                <w:sz w:val="22"/>
                <w:szCs w:val="22"/>
              </w:rPr>
              <w:t>Tue, Jan 20</w:t>
            </w:r>
          </w:p>
        </w:tc>
        <w:tc>
          <w:tcPr>
            <w:tcW w:w="1165" w:type="dxa"/>
            <w:vAlign w:val="center"/>
          </w:tcPr>
          <w:p w14:paraId="79F8A642" w14:textId="75075E5A" w:rsidR="00CA7A0C" w:rsidRDefault="00CA7A0C" w:rsidP="00A51C0B">
            <w:pPr>
              <w:ind w:left="77"/>
              <w:jc w:val="center"/>
              <w:rPr>
                <w:rFonts w:asciiTheme="minorHAnsi" w:hAnsiTheme="minorHAnsi" w:cstheme="minorHAnsi"/>
                <w:sz w:val="22"/>
                <w:szCs w:val="22"/>
              </w:rPr>
            </w:pPr>
            <w:r>
              <w:rPr>
                <w:rFonts w:asciiTheme="minorHAnsi" w:hAnsiTheme="minorHAnsi" w:cstheme="minorHAnsi"/>
                <w:sz w:val="22"/>
                <w:szCs w:val="22"/>
              </w:rPr>
              <w:t>9:35am-10:30am</w:t>
            </w:r>
          </w:p>
        </w:tc>
        <w:tc>
          <w:tcPr>
            <w:tcW w:w="4065" w:type="dxa"/>
            <w:vAlign w:val="center"/>
          </w:tcPr>
          <w:p w14:paraId="530F1BED" w14:textId="156D1899" w:rsidR="00CA7A0C" w:rsidRDefault="00CA7A0C" w:rsidP="00A51C0B">
            <w:pPr>
              <w:ind w:left="67"/>
              <w:rPr>
                <w:rFonts w:asciiTheme="minorHAnsi" w:hAnsiTheme="minorHAnsi" w:cstheme="minorHAnsi"/>
                <w:sz w:val="22"/>
                <w:szCs w:val="22"/>
              </w:rPr>
            </w:pPr>
            <w:r>
              <w:rPr>
                <w:rFonts w:asciiTheme="minorHAnsi" w:hAnsiTheme="minorHAnsi" w:cstheme="minorHAnsi"/>
                <w:sz w:val="22"/>
                <w:szCs w:val="22"/>
              </w:rPr>
              <w:t>Guest speaker: Joe Pfaller, NOAA Loggerheads in the NWA</w:t>
            </w:r>
          </w:p>
        </w:tc>
        <w:tc>
          <w:tcPr>
            <w:tcW w:w="3505" w:type="dxa"/>
            <w:vMerge w:val="restart"/>
            <w:vAlign w:val="center"/>
          </w:tcPr>
          <w:p w14:paraId="4B6ABB7D" w14:textId="77777777" w:rsidR="00CA7A0C" w:rsidRPr="00B618CA" w:rsidRDefault="00CA7A0C" w:rsidP="00A51C0B">
            <w:pPr>
              <w:rPr>
                <w:rFonts w:asciiTheme="minorHAnsi" w:hAnsiTheme="minorHAnsi" w:cstheme="minorHAnsi"/>
                <w:sz w:val="22"/>
                <w:szCs w:val="22"/>
              </w:rPr>
            </w:pPr>
            <w:r w:rsidRPr="00B618CA">
              <w:rPr>
                <w:rFonts w:asciiTheme="minorHAnsi" w:hAnsiTheme="minorHAnsi" w:cstheme="minorHAnsi"/>
                <w:b/>
                <w:bCs/>
                <w:sz w:val="22"/>
                <w:szCs w:val="22"/>
              </w:rPr>
              <w:t>Required Readings/Works</w:t>
            </w:r>
            <w:r w:rsidRPr="00B618CA">
              <w:rPr>
                <w:rFonts w:asciiTheme="minorHAnsi" w:hAnsiTheme="minorHAnsi" w:cstheme="minorHAnsi"/>
                <w:sz w:val="22"/>
                <w:szCs w:val="22"/>
              </w:rPr>
              <w:t xml:space="preserve">: </w:t>
            </w:r>
          </w:p>
          <w:p w14:paraId="58A79ABA" w14:textId="2FCEA825" w:rsidR="00CA7A0C" w:rsidRDefault="00CA7A0C" w:rsidP="00A51C0B">
            <w:pPr>
              <w:pStyle w:val="ListParagraph"/>
              <w:numPr>
                <w:ilvl w:val="0"/>
                <w:numId w:val="17"/>
              </w:numPr>
              <w:rPr>
                <w:rFonts w:cstheme="minorHAnsi"/>
                <w:szCs w:val="22"/>
                <w:lang w:val="es-ES"/>
              </w:rPr>
            </w:pPr>
            <w:r>
              <w:rPr>
                <w:rFonts w:cstheme="minorHAnsi"/>
                <w:szCs w:val="22"/>
                <w:lang w:val="es-ES"/>
              </w:rPr>
              <w:fldChar w:fldCharType="begin"/>
            </w:r>
            <w:r>
              <w:rPr>
                <w:rFonts w:cstheme="minorHAnsi"/>
                <w:szCs w:val="22"/>
                <w:lang w:val="es-ES"/>
              </w:rPr>
              <w:instrText xml:space="preserve"> ADDIN ZOTERO_ITEM CSL_CITATION {"citationID":"Pbwv9koi","properties":{"formattedCitation":"(B\\uc0\\u233{}zy et al., 2020)","plainCitation":"(Bézy et al., 2020)","noteIndex":0},"citationItems":[{"id":4208,"uris":["http://zotero.org/users/691317/items/NRLK6JQK"],"itemData":{"id":4208,"type":"article-journal","abstract":"During the mass nesting of olive ridley sea turtles, Lepidochelys olivacea, thousands of adult females aggregate offshore, then emerge from the ocean together to lay their eggs along small, specific stretches of coastline. Little is known about the mechanisms that underlie synchronization of mass nesting. As a first step towards identifying environmental variables that control or affect the timing of mass-nesting events, we analysed 10 years of nesting data from Ostional, Costa Rica, a Pacific beach where mass-nesting events occur throughout the year. The onset of mass nesting was not uniformly distributed across lunar phase, with mass nesting occurring predominantly near last-quarter moon. Statistical models were developed to investigate whether environmental variables could be used to predict the timing and size of mass-nesting events. Predictions of the onset of nesting were improved by considering lunar phase and the time since the previous mass-nesting event as well as several oceanographic variables. Predictions of the number of turtles participating in nesting events were improved by considering salinity, relative humidity and nearshore current velocity, three parameters related to weather patterns and rainfall. Overall, the results imply that mass-nesting events at Ostional tend to occur near last-quarter moon but do not follow an invariant lunar or seasonal pattern. Instead, the results suggest that physiological and environmental factors interact to influence mass-nesting events, with no single environmental variable serving as an infallible predictor of either timing or size.","container-title":"Animal Behaviour","DOI":"10.1016/j.anbehav.2020.03.002","ISSN":"0003-3472","journalAbbreviation":"Animal Behaviour","language":"en","page":"85-94","source":"ScienceDirect","title":"Mass-nesting events in olive ridley sea turtles: environmental predictors of timing and size","title-short":"Mass-nesting events in olive ridley sea turtles","volume":"163","author":[{"family":"Bézy","given":"Vanessa S."},{"family":"Putman","given":"Nathan F."},{"family":"Umbanhowar","given":"James A."},{"family":"Orrego","given":"Carlos M."},{"family":"Fonseca","given":"Luis G."},{"family":"Quirós-Pereira","given":"Wagner M."},{"family":"Valverde","given":"Roldán A."},{"family":"Lohmann","given":"Kenneth J."}],"issued":{"date-parts":[["2020",5,1]]}}}],"schema":"https://github.com/citation-style-language/schema/raw/master/csl-citation.json"} </w:instrText>
            </w:r>
            <w:r>
              <w:rPr>
                <w:rFonts w:cstheme="minorHAnsi"/>
                <w:szCs w:val="22"/>
                <w:lang w:val="es-ES"/>
              </w:rPr>
              <w:fldChar w:fldCharType="separate"/>
            </w:r>
            <w:r w:rsidRPr="00A51C0B">
              <w:rPr>
                <w:rFonts w:ascii="Calibri" w:cs="Calibri"/>
              </w:rPr>
              <w:t>(</w:t>
            </w:r>
            <w:proofErr w:type="spellStart"/>
            <w:r w:rsidRPr="00A51C0B">
              <w:rPr>
                <w:rFonts w:ascii="Calibri" w:cs="Calibri"/>
              </w:rPr>
              <w:t>Bézy</w:t>
            </w:r>
            <w:proofErr w:type="spellEnd"/>
            <w:r w:rsidRPr="00A51C0B">
              <w:rPr>
                <w:rFonts w:ascii="Calibri" w:cs="Calibri"/>
              </w:rPr>
              <w:t xml:space="preserve"> et al., 2020)</w:t>
            </w:r>
            <w:r>
              <w:rPr>
                <w:rFonts w:cstheme="minorHAnsi"/>
                <w:szCs w:val="22"/>
                <w:lang w:val="es-ES"/>
              </w:rPr>
              <w:fldChar w:fldCharType="end"/>
            </w:r>
          </w:p>
          <w:p w14:paraId="1C48C4F2" w14:textId="77777777" w:rsidR="0007092D" w:rsidRPr="0071290D" w:rsidRDefault="0007092D" w:rsidP="0007092D">
            <w:pPr>
              <w:rPr>
                <w:rFonts w:asciiTheme="minorHAnsi" w:hAnsiTheme="minorHAnsi" w:cstheme="minorHAnsi"/>
                <w:b/>
                <w:bCs/>
                <w:sz w:val="22"/>
                <w:szCs w:val="22"/>
              </w:rPr>
            </w:pPr>
            <w:bookmarkStart w:id="2" w:name="_Hlk217058608"/>
            <w:r w:rsidRPr="0071290D">
              <w:rPr>
                <w:rFonts w:asciiTheme="minorHAnsi" w:hAnsiTheme="minorHAnsi" w:cstheme="minorHAnsi"/>
                <w:b/>
                <w:bCs/>
                <w:sz w:val="22"/>
                <w:szCs w:val="22"/>
              </w:rPr>
              <w:t>Other Readings:</w:t>
            </w:r>
          </w:p>
          <w:p w14:paraId="2D183840" w14:textId="2EB82685" w:rsidR="0007092D" w:rsidRPr="00CB56E6" w:rsidRDefault="0007092D" w:rsidP="0007092D">
            <w:pPr>
              <w:pStyle w:val="ListParagraph"/>
              <w:numPr>
                <w:ilvl w:val="0"/>
                <w:numId w:val="17"/>
              </w:numPr>
              <w:rPr>
                <w:rFonts w:cstheme="minorHAnsi"/>
                <w:szCs w:val="22"/>
                <w:lang w:val="es-ES"/>
              </w:rPr>
            </w:pPr>
            <w:r w:rsidRPr="006F5AD9">
              <w:rPr>
                <w:rFonts w:cstheme="minorHAnsi"/>
                <w:szCs w:val="22"/>
              </w:rPr>
              <w:t>Witherington 144-</w:t>
            </w:r>
            <w:r>
              <w:rPr>
                <w:rFonts w:cstheme="minorHAnsi"/>
                <w:szCs w:val="22"/>
              </w:rPr>
              <w:t>184</w:t>
            </w:r>
            <w:bookmarkEnd w:id="2"/>
          </w:p>
          <w:p w14:paraId="4442BA53" w14:textId="77777777" w:rsidR="00CA7A0C" w:rsidRDefault="00CA7A0C" w:rsidP="00A51C0B">
            <w:pPr>
              <w:rPr>
                <w:rFonts w:asciiTheme="minorHAnsi" w:hAnsiTheme="minorHAnsi" w:cstheme="minorHAnsi"/>
                <w:sz w:val="22"/>
                <w:szCs w:val="22"/>
              </w:rPr>
            </w:pPr>
            <w:r w:rsidRPr="00B618CA">
              <w:rPr>
                <w:rFonts w:asciiTheme="minorHAnsi" w:hAnsiTheme="minorHAnsi" w:cstheme="minorHAnsi"/>
                <w:b/>
                <w:bCs/>
                <w:sz w:val="22"/>
                <w:szCs w:val="22"/>
              </w:rPr>
              <w:t>Assignment:</w:t>
            </w:r>
            <w:r w:rsidRPr="00B618CA">
              <w:rPr>
                <w:rFonts w:asciiTheme="minorHAnsi" w:hAnsiTheme="minorHAnsi" w:cstheme="minorHAnsi"/>
                <w:sz w:val="22"/>
                <w:szCs w:val="22"/>
              </w:rPr>
              <w:t xml:space="preserve"> </w:t>
            </w:r>
          </w:p>
          <w:p w14:paraId="05AF26F2" w14:textId="509281AF" w:rsidR="00CA7A0C" w:rsidRPr="0007092D" w:rsidRDefault="00CA7A0C" w:rsidP="0007092D">
            <w:pPr>
              <w:pStyle w:val="ListParagraph"/>
              <w:numPr>
                <w:ilvl w:val="0"/>
                <w:numId w:val="14"/>
              </w:numPr>
              <w:rPr>
                <w:rFonts w:cstheme="minorHAnsi"/>
                <w:szCs w:val="22"/>
              </w:rPr>
            </w:pPr>
            <w:r w:rsidRPr="00383DFE">
              <w:rPr>
                <w:rFonts w:cstheme="minorHAnsi"/>
                <w:szCs w:val="22"/>
              </w:rPr>
              <w:t xml:space="preserve">Discussion </w:t>
            </w:r>
            <w:r>
              <w:rPr>
                <w:rFonts w:cstheme="minorHAnsi"/>
                <w:szCs w:val="22"/>
              </w:rPr>
              <w:t>6</w:t>
            </w:r>
            <w:r w:rsidRPr="00383DFE">
              <w:rPr>
                <w:rFonts w:cstheme="minorHAnsi"/>
                <w:szCs w:val="22"/>
              </w:rPr>
              <w:t xml:space="preserve"> response</w:t>
            </w:r>
          </w:p>
        </w:tc>
      </w:tr>
      <w:tr w:rsidR="00CA7A0C" w:rsidRPr="00456CF8" w14:paraId="28438227" w14:textId="77777777" w:rsidTr="00327589">
        <w:trPr>
          <w:trHeight w:val="602"/>
        </w:trPr>
        <w:tc>
          <w:tcPr>
            <w:tcW w:w="900" w:type="dxa"/>
            <w:vMerge/>
            <w:vAlign w:val="center"/>
          </w:tcPr>
          <w:p w14:paraId="20E1C6C1" w14:textId="06E94018" w:rsidR="00CA7A0C" w:rsidRDefault="00CA7A0C" w:rsidP="00A51C0B">
            <w:pPr>
              <w:rPr>
                <w:rFonts w:asciiTheme="minorHAnsi" w:hAnsiTheme="minorHAnsi" w:cstheme="minorHAnsi"/>
                <w:b/>
                <w:bCs/>
                <w:sz w:val="22"/>
                <w:szCs w:val="22"/>
              </w:rPr>
            </w:pPr>
          </w:p>
        </w:tc>
        <w:tc>
          <w:tcPr>
            <w:tcW w:w="1165" w:type="dxa"/>
            <w:vAlign w:val="center"/>
          </w:tcPr>
          <w:p w14:paraId="1092A33F" w14:textId="5598C6ED" w:rsidR="00CA7A0C" w:rsidRDefault="00CA7A0C" w:rsidP="00A51C0B">
            <w:pPr>
              <w:ind w:left="77"/>
              <w:jc w:val="center"/>
              <w:rPr>
                <w:rFonts w:asciiTheme="minorHAnsi" w:hAnsiTheme="minorHAnsi" w:cstheme="minorHAnsi"/>
                <w:sz w:val="22"/>
                <w:szCs w:val="22"/>
              </w:rPr>
            </w:pPr>
            <w:r>
              <w:rPr>
                <w:rFonts w:asciiTheme="minorHAnsi" w:hAnsiTheme="minorHAnsi" w:cstheme="minorHAnsi"/>
                <w:sz w:val="22"/>
                <w:szCs w:val="22"/>
              </w:rPr>
              <w:t>10:40am-11:30am</w:t>
            </w:r>
          </w:p>
        </w:tc>
        <w:tc>
          <w:tcPr>
            <w:tcW w:w="4065" w:type="dxa"/>
            <w:vAlign w:val="center"/>
          </w:tcPr>
          <w:p w14:paraId="648D6626" w14:textId="60DA0BAB" w:rsidR="00CA7A0C" w:rsidRPr="007416E2" w:rsidRDefault="00CA7A0C" w:rsidP="00A51C0B">
            <w:pPr>
              <w:ind w:left="67"/>
              <w:rPr>
                <w:rFonts w:asciiTheme="minorHAnsi" w:hAnsiTheme="minorHAnsi" w:cstheme="minorHAnsi"/>
                <w:sz w:val="22"/>
                <w:szCs w:val="22"/>
              </w:rPr>
            </w:pPr>
            <w:r>
              <w:rPr>
                <w:rFonts w:asciiTheme="minorHAnsi" w:hAnsiTheme="minorHAnsi" w:cstheme="minorHAnsi"/>
                <w:sz w:val="22"/>
                <w:szCs w:val="22"/>
              </w:rPr>
              <w:t>Discussion 6: Arribadas</w:t>
            </w:r>
          </w:p>
        </w:tc>
        <w:tc>
          <w:tcPr>
            <w:tcW w:w="3505" w:type="dxa"/>
            <w:vMerge/>
            <w:vAlign w:val="center"/>
          </w:tcPr>
          <w:p w14:paraId="1F94BDD6" w14:textId="77777777" w:rsidR="00CA7A0C" w:rsidRDefault="00CA7A0C" w:rsidP="00A51C0B">
            <w:pPr>
              <w:rPr>
                <w:rFonts w:asciiTheme="minorHAnsi" w:hAnsiTheme="minorHAnsi" w:cstheme="minorHAnsi"/>
                <w:sz w:val="22"/>
                <w:szCs w:val="22"/>
              </w:rPr>
            </w:pPr>
          </w:p>
        </w:tc>
      </w:tr>
      <w:tr w:rsidR="00CA7A0C" w:rsidRPr="00456CF8" w14:paraId="01152E8F" w14:textId="77777777" w:rsidTr="00327589">
        <w:trPr>
          <w:trHeight w:val="602"/>
        </w:trPr>
        <w:tc>
          <w:tcPr>
            <w:tcW w:w="900" w:type="dxa"/>
            <w:vMerge/>
            <w:vAlign w:val="center"/>
          </w:tcPr>
          <w:p w14:paraId="2D1B9B0C" w14:textId="77777777" w:rsidR="00CA7A0C" w:rsidRDefault="00CA7A0C" w:rsidP="00A51C0B">
            <w:pPr>
              <w:rPr>
                <w:rFonts w:asciiTheme="minorHAnsi" w:hAnsiTheme="minorHAnsi" w:cstheme="minorHAnsi"/>
                <w:b/>
                <w:bCs/>
                <w:sz w:val="22"/>
                <w:szCs w:val="22"/>
              </w:rPr>
            </w:pPr>
          </w:p>
        </w:tc>
        <w:tc>
          <w:tcPr>
            <w:tcW w:w="1165" w:type="dxa"/>
            <w:vAlign w:val="center"/>
          </w:tcPr>
          <w:p w14:paraId="1717E3D1" w14:textId="21C3AE8E" w:rsidR="00CA7A0C" w:rsidRDefault="00CA7A0C" w:rsidP="00A51C0B">
            <w:pPr>
              <w:ind w:left="77"/>
              <w:jc w:val="center"/>
              <w:rPr>
                <w:rFonts w:asciiTheme="minorHAnsi" w:hAnsiTheme="minorHAnsi" w:cstheme="minorHAnsi"/>
                <w:sz w:val="22"/>
                <w:szCs w:val="22"/>
              </w:rPr>
            </w:pPr>
            <w:r>
              <w:rPr>
                <w:rFonts w:asciiTheme="minorHAnsi" w:hAnsiTheme="minorHAnsi" w:cstheme="minorHAnsi"/>
                <w:sz w:val="22"/>
                <w:szCs w:val="22"/>
              </w:rPr>
              <w:t>11:35am-12:30pm</w:t>
            </w:r>
          </w:p>
        </w:tc>
        <w:tc>
          <w:tcPr>
            <w:tcW w:w="4065" w:type="dxa"/>
            <w:vAlign w:val="center"/>
          </w:tcPr>
          <w:p w14:paraId="0A8B9535" w14:textId="7EB862B4" w:rsidR="00CA7A0C" w:rsidRDefault="00CA7A0C" w:rsidP="00A51C0B">
            <w:pPr>
              <w:ind w:left="67"/>
              <w:rPr>
                <w:rFonts w:asciiTheme="minorHAnsi" w:hAnsiTheme="minorHAnsi" w:cstheme="minorHAnsi"/>
                <w:sz w:val="22"/>
                <w:szCs w:val="22"/>
              </w:rPr>
            </w:pPr>
            <w:r>
              <w:rPr>
                <w:rFonts w:asciiTheme="minorHAnsi" w:hAnsiTheme="minorHAnsi" w:cstheme="minorHAnsi"/>
                <w:sz w:val="22"/>
                <w:szCs w:val="22"/>
              </w:rPr>
              <w:t>Lecture: Sea turtles on land</w:t>
            </w:r>
          </w:p>
        </w:tc>
        <w:tc>
          <w:tcPr>
            <w:tcW w:w="3505" w:type="dxa"/>
            <w:vMerge/>
            <w:vAlign w:val="center"/>
          </w:tcPr>
          <w:p w14:paraId="27E7C249" w14:textId="77777777" w:rsidR="00CA7A0C" w:rsidRDefault="00CA7A0C" w:rsidP="00A51C0B">
            <w:pPr>
              <w:rPr>
                <w:rFonts w:asciiTheme="minorHAnsi" w:hAnsiTheme="minorHAnsi" w:cstheme="minorHAnsi"/>
                <w:sz w:val="22"/>
                <w:szCs w:val="22"/>
              </w:rPr>
            </w:pPr>
          </w:p>
        </w:tc>
      </w:tr>
      <w:tr w:rsidR="00CA7A0C" w:rsidRPr="00456CF8" w14:paraId="70ACEEB7" w14:textId="77777777" w:rsidTr="00327589">
        <w:trPr>
          <w:trHeight w:val="197"/>
        </w:trPr>
        <w:tc>
          <w:tcPr>
            <w:tcW w:w="900" w:type="dxa"/>
            <w:vMerge w:val="restart"/>
            <w:vAlign w:val="center"/>
          </w:tcPr>
          <w:p w14:paraId="3477BDAC" w14:textId="29647FC3" w:rsidR="00CA7A0C" w:rsidRDefault="00CA7A0C" w:rsidP="00A51C0B">
            <w:pPr>
              <w:rPr>
                <w:rFonts w:asciiTheme="minorHAnsi" w:hAnsiTheme="minorHAnsi" w:cstheme="minorHAnsi"/>
                <w:b/>
                <w:bCs/>
                <w:sz w:val="22"/>
                <w:szCs w:val="22"/>
              </w:rPr>
            </w:pPr>
            <w:r>
              <w:rPr>
                <w:rFonts w:asciiTheme="minorHAnsi" w:hAnsiTheme="minorHAnsi" w:cstheme="minorHAnsi"/>
                <w:b/>
                <w:bCs/>
                <w:sz w:val="22"/>
                <w:szCs w:val="22"/>
              </w:rPr>
              <w:t>Wed, Jan 21</w:t>
            </w:r>
          </w:p>
        </w:tc>
        <w:tc>
          <w:tcPr>
            <w:tcW w:w="1165" w:type="dxa"/>
            <w:vAlign w:val="center"/>
          </w:tcPr>
          <w:p w14:paraId="70B4364A" w14:textId="1F97E71E" w:rsidR="00CA7A0C" w:rsidRDefault="00CA7A0C" w:rsidP="00A51C0B">
            <w:pPr>
              <w:ind w:left="77"/>
              <w:jc w:val="center"/>
              <w:rPr>
                <w:rFonts w:asciiTheme="minorHAnsi" w:hAnsiTheme="minorHAnsi" w:cstheme="minorHAnsi"/>
                <w:sz w:val="22"/>
                <w:szCs w:val="22"/>
              </w:rPr>
            </w:pPr>
            <w:r>
              <w:rPr>
                <w:rFonts w:asciiTheme="minorHAnsi" w:hAnsiTheme="minorHAnsi" w:cstheme="minorHAnsi"/>
                <w:sz w:val="22"/>
                <w:szCs w:val="22"/>
              </w:rPr>
              <w:t>9:35am-10:30am</w:t>
            </w:r>
          </w:p>
        </w:tc>
        <w:tc>
          <w:tcPr>
            <w:tcW w:w="4065" w:type="dxa"/>
            <w:vAlign w:val="center"/>
          </w:tcPr>
          <w:p w14:paraId="4C93A7AC" w14:textId="06FF87EC" w:rsidR="00CA7A0C" w:rsidRDefault="00CA7A0C" w:rsidP="00A51C0B">
            <w:pPr>
              <w:ind w:left="74"/>
              <w:rPr>
                <w:rFonts w:asciiTheme="minorHAnsi" w:hAnsiTheme="minorHAnsi" w:cstheme="minorHAnsi"/>
                <w:sz w:val="22"/>
                <w:szCs w:val="22"/>
              </w:rPr>
            </w:pPr>
            <w:r>
              <w:rPr>
                <w:rFonts w:asciiTheme="minorHAnsi" w:hAnsiTheme="minorHAnsi" w:cstheme="minorHAnsi"/>
                <w:sz w:val="22"/>
                <w:szCs w:val="22"/>
              </w:rPr>
              <w:t>Lecture: Form and Function</w:t>
            </w:r>
          </w:p>
        </w:tc>
        <w:tc>
          <w:tcPr>
            <w:tcW w:w="3505" w:type="dxa"/>
            <w:vMerge w:val="restart"/>
            <w:vAlign w:val="center"/>
          </w:tcPr>
          <w:p w14:paraId="40D26F5F" w14:textId="77777777" w:rsidR="00BF20AD" w:rsidRDefault="00BF20AD" w:rsidP="00BF20AD">
            <w:pPr>
              <w:rPr>
                <w:rFonts w:asciiTheme="minorHAnsi" w:hAnsiTheme="minorHAnsi" w:cstheme="minorHAnsi"/>
                <w:sz w:val="22"/>
                <w:szCs w:val="22"/>
              </w:rPr>
            </w:pPr>
            <w:r w:rsidRPr="00B618CA">
              <w:rPr>
                <w:rFonts w:asciiTheme="minorHAnsi" w:hAnsiTheme="minorHAnsi" w:cstheme="minorHAnsi"/>
                <w:b/>
                <w:bCs/>
                <w:sz w:val="22"/>
                <w:szCs w:val="22"/>
              </w:rPr>
              <w:t>Required Readings/Works</w:t>
            </w:r>
            <w:r w:rsidRPr="00B618CA">
              <w:rPr>
                <w:rFonts w:asciiTheme="minorHAnsi" w:hAnsiTheme="minorHAnsi" w:cstheme="minorHAnsi"/>
                <w:sz w:val="22"/>
                <w:szCs w:val="22"/>
              </w:rPr>
              <w:t xml:space="preserve">: </w:t>
            </w:r>
          </w:p>
          <w:p w14:paraId="6B143B87" w14:textId="1BA570B7" w:rsidR="00BF20AD" w:rsidRDefault="00BF20AD" w:rsidP="0007092D">
            <w:pPr>
              <w:pStyle w:val="ListParagraph"/>
              <w:numPr>
                <w:ilvl w:val="0"/>
                <w:numId w:val="7"/>
              </w:numPr>
              <w:rPr>
                <w:rFonts w:cstheme="minorHAnsi"/>
                <w:szCs w:val="22"/>
              </w:rPr>
            </w:pPr>
            <w:r w:rsidRPr="00BF20AD">
              <w:rPr>
                <w:rFonts w:cstheme="minorHAnsi"/>
                <w:szCs w:val="22"/>
              </w:rPr>
              <w:fldChar w:fldCharType="begin"/>
            </w:r>
            <w:r w:rsidRPr="00BF20AD">
              <w:rPr>
                <w:rFonts w:cstheme="minorHAnsi"/>
                <w:szCs w:val="22"/>
              </w:rPr>
              <w:instrText xml:space="preserve"> ADDIN ZOTERO_ITEM CSL_CITATION {"citationID":"g51dgFqz","properties":{"formattedCitation":"(Cahill, 1978)","plainCitation":"(Cahill, 1978)","noteIndex":0},"citationItems":[{"id":4475,"uris":["http://zotero.org/users/691317/items/7TYCCWSB"],"itemData":{"id":4475,"type":"post-weblog","abstract":"For 90 million years the turtles have massed to lay their eggs. This time they gathered for their own mass murder…","container-title":"Outside Online","language":"en-US","title":"The Shame of Escobilla","URL":"https://www.outsideonline.com/adventure-travel/essays/the-shame-of-escobilla/","author":[{"family":"Cahill","given":"Tim"}],"accessed":{"date-parts":[["2025",12,19]]},"issued":{"date-parts":[["1978",2,22]]}}}],"schema":"https://github.com/citation-style-language/schema/raw/master/csl-citation.json"} </w:instrText>
            </w:r>
            <w:r w:rsidRPr="00BF20AD">
              <w:rPr>
                <w:rFonts w:cstheme="minorHAnsi"/>
                <w:szCs w:val="22"/>
              </w:rPr>
              <w:fldChar w:fldCharType="separate"/>
            </w:r>
            <w:r w:rsidRPr="00BF20AD">
              <w:rPr>
                <w:rFonts w:cstheme="minorHAnsi"/>
                <w:noProof/>
                <w:szCs w:val="22"/>
              </w:rPr>
              <w:t>(Cahill, 1978)</w:t>
            </w:r>
            <w:r w:rsidRPr="00BF20AD">
              <w:rPr>
                <w:rFonts w:cstheme="minorHAnsi"/>
                <w:szCs w:val="22"/>
              </w:rPr>
              <w:fldChar w:fldCharType="end"/>
            </w:r>
          </w:p>
          <w:p w14:paraId="02F946C7" w14:textId="77777777" w:rsidR="0007092D" w:rsidRPr="0071290D" w:rsidRDefault="0007092D" w:rsidP="0007092D">
            <w:pPr>
              <w:rPr>
                <w:rFonts w:asciiTheme="minorHAnsi" w:hAnsiTheme="minorHAnsi" w:cstheme="minorHAnsi"/>
                <w:b/>
                <w:bCs/>
                <w:sz w:val="22"/>
                <w:szCs w:val="22"/>
              </w:rPr>
            </w:pPr>
            <w:r w:rsidRPr="0071290D">
              <w:rPr>
                <w:rFonts w:asciiTheme="minorHAnsi" w:hAnsiTheme="minorHAnsi" w:cstheme="minorHAnsi"/>
                <w:b/>
                <w:bCs/>
                <w:sz w:val="22"/>
                <w:szCs w:val="22"/>
              </w:rPr>
              <w:t>Other Readings:</w:t>
            </w:r>
          </w:p>
          <w:p w14:paraId="301CE935" w14:textId="77777777" w:rsidR="0007092D" w:rsidRDefault="0007092D" w:rsidP="0007092D">
            <w:pPr>
              <w:pStyle w:val="ListParagraph"/>
              <w:numPr>
                <w:ilvl w:val="0"/>
                <w:numId w:val="7"/>
              </w:numPr>
              <w:rPr>
                <w:rFonts w:cstheme="minorHAnsi"/>
                <w:szCs w:val="22"/>
              </w:rPr>
            </w:pPr>
            <w:r>
              <w:rPr>
                <w:rFonts w:cstheme="minorHAnsi"/>
                <w:szCs w:val="22"/>
              </w:rPr>
              <w:fldChar w:fldCharType="begin"/>
            </w:r>
            <w:r>
              <w:rPr>
                <w:rFonts w:cstheme="minorHAnsi"/>
                <w:szCs w:val="22"/>
              </w:rPr>
              <w:instrText xml:space="preserve"> ADDIN ZOTERO_ITEM CSL_CITATION {"citationID":"Bt2n6MCW","properties":{"formattedCitation":"(Cahill, 2008)","plainCitation":"(Cahill, 2008)","noteIndex":0},"citationItems":[{"id":4477,"uris":["http://zotero.org/users/691317/items/7DKIKV2P"],"itemData":{"id":4477,"type":"post-weblog","abstract":"On the Trail of Antonio Suárez: The slaughter of turtles on a beach in Mexico threatened to wipe out a species. Then the man behind it all made a mistake.","container-title":"Outside Online","language":"en-US","title":"The Shame of Escobilla, Part II","URL":"https://www.outsideonline.com/adventure-travel/shame-escobilla-part-ii/","author":[{"family":"Cahill","given":"Tim"}],"accessed":{"date-parts":[["2025",12,19]]},"issued":{"date-parts":[["2008",1,28]]}}}],"schema":"https://github.com/citation-style-language/schema/raw/master/csl-citation.json"} </w:instrText>
            </w:r>
            <w:r>
              <w:rPr>
                <w:rFonts w:cstheme="minorHAnsi"/>
                <w:szCs w:val="22"/>
              </w:rPr>
              <w:fldChar w:fldCharType="separate"/>
            </w:r>
            <w:r>
              <w:rPr>
                <w:rFonts w:cstheme="minorHAnsi"/>
                <w:noProof/>
                <w:szCs w:val="22"/>
              </w:rPr>
              <w:t>(Cahill, 2008)</w:t>
            </w:r>
            <w:r>
              <w:rPr>
                <w:rFonts w:cstheme="minorHAnsi"/>
                <w:szCs w:val="22"/>
              </w:rPr>
              <w:fldChar w:fldCharType="end"/>
            </w:r>
          </w:p>
          <w:p w14:paraId="651F75DB" w14:textId="3EF93228" w:rsidR="0007092D" w:rsidRDefault="0007092D" w:rsidP="0007092D">
            <w:pPr>
              <w:pStyle w:val="ListParagraph"/>
              <w:numPr>
                <w:ilvl w:val="0"/>
                <w:numId w:val="7"/>
              </w:numPr>
              <w:rPr>
                <w:rFonts w:cstheme="minorHAnsi"/>
                <w:szCs w:val="22"/>
              </w:rPr>
            </w:pPr>
            <w:r>
              <w:rPr>
                <w:rFonts w:cstheme="minorHAnsi"/>
                <w:szCs w:val="22"/>
              </w:rPr>
              <w:fldChar w:fldCharType="begin"/>
            </w:r>
            <w:r>
              <w:rPr>
                <w:rFonts w:cstheme="minorHAnsi"/>
                <w:szCs w:val="22"/>
              </w:rPr>
              <w:instrText xml:space="preserve"> ADDIN ZOTERO_ITEM CSL_CITATION {"citationID":"m4ZGM0VV","properties":{"formattedCitation":"(Carr, 1979)","plainCitation":"(Carr, 1979)","noteIndex":0},"citationItems":[{"id":4479,"uris":["http://zotero.org/users/691317/items/DJM4J6SS"],"itemData":{"id":4479,"type":"article-journal","container-title":"Marine Turtle Newsletter","page":"10-13","title":"Encounter at Escobilla","volume":"13","author":[{"family":"Carr","given":"Archie"}],"issued":{"date-parts":[["1979"]]}}}],"schema":"https://github.com/citation-style-language/schema/raw/master/csl-citation.json"} </w:instrText>
            </w:r>
            <w:r>
              <w:rPr>
                <w:rFonts w:cstheme="minorHAnsi"/>
                <w:szCs w:val="22"/>
              </w:rPr>
              <w:fldChar w:fldCharType="separate"/>
            </w:r>
            <w:r>
              <w:rPr>
                <w:rFonts w:cstheme="minorHAnsi"/>
                <w:noProof/>
                <w:szCs w:val="22"/>
              </w:rPr>
              <w:t>(Carr, 1979)</w:t>
            </w:r>
            <w:r>
              <w:rPr>
                <w:rFonts w:cstheme="minorHAnsi"/>
                <w:szCs w:val="22"/>
              </w:rPr>
              <w:fldChar w:fldCharType="end"/>
            </w:r>
          </w:p>
          <w:p w14:paraId="0B223637" w14:textId="77777777" w:rsidR="00BF20AD" w:rsidRDefault="00BF20AD" w:rsidP="00BF20AD">
            <w:pPr>
              <w:rPr>
                <w:rFonts w:asciiTheme="minorHAnsi" w:hAnsiTheme="minorHAnsi" w:cstheme="minorHAnsi"/>
                <w:sz w:val="22"/>
                <w:szCs w:val="22"/>
              </w:rPr>
            </w:pPr>
            <w:r w:rsidRPr="00B618CA">
              <w:rPr>
                <w:rFonts w:asciiTheme="minorHAnsi" w:hAnsiTheme="minorHAnsi" w:cstheme="minorHAnsi"/>
                <w:b/>
                <w:bCs/>
                <w:sz w:val="22"/>
                <w:szCs w:val="22"/>
              </w:rPr>
              <w:t>Assignment:</w:t>
            </w:r>
            <w:r w:rsidRPr="00B618CA">
              <w:rPr>
                <w:rFonts w:asciiTheme="minorHAnsi" w:hAnsiTheme="minorHAnsi" w:cstheme="minorHAnsi"/>
                <w:sz w:val="22"/>
                <w:szCs w:val="22"/>
              </w:rPr>
              <w:t xml:space="preserve"> </w:t>
            </w:r>
          </w:p>
          <w:p w14:paraId="579455D0" w14:textId="2710370A" w:rsidR="00CA7A0C" w:rsidRPr="0007092D" w:rsidRDefault="00BF20AD" w:rsidP="0007092D">
            <w:pPr>
              <w:pStyle w:val="ListParagraph"/>
              <w:numPr>
                <w:ilvl w:val="0"/>
                <w:numId w:val="7"/>
              </w:numPr>
              <w:rPr>
                <w:rFonts w:cstheme="minorHAnsi"/>
                <w:szCs w:val="22"/>
              </w:rPr>
            </w:pPr>
            <w:r w:rsidRPr="00383DFE">
              <w:rPr>
                <w:rFonts w:cstheme="minorHAnsi"/>
                <w:szCs w:val="22"/>
              </w:rPr>
              <w:t xml:space="preserve">Discussion </w:t>
            </w:r>
            <w:r>
              <w:rPr>
                <w:rFonts w:cstheme="minorHAnsi"/>
                <w:szCs w:val="22"/>
              </w:rPr>
              <w:t>7</w:t>
            </w:r>
            <w:r w:rsidRPr="00383DFE">
              <w:rPr>
                <w:rFonts w:cstheme="minorHAnsi"/>
                <w:szCs w:val="22"/>
              </w:rPr>
              <w:t xml:space="preserve"> response</w:t>
            </w:r>
          </w:p>
        </w:tc>
      </w:tr>
      <w:tr w:rsidR="00CA7A0C" w:rsidRPr="00456CF8" w14:paraId="66E7B9FA" w14:textId="77777777" w:rsidTr="00327589">
        <w:tc>
          <w:tcPr>
            <w:tcW w:w="900" w:type="dxa"/>
            <w:vMerge/>
            <w:vAlign w:val="center"/>
          </w:tcPr>
          <w:p w14:paraId="7F98922E" w14:textId="628A6E5F" w:rsidR="00CA7A0C" w:rsidRDefault="00CA7A0C" w:rsidP="00A51C0B">
            <w:pPr>
              <w:rPr>
                <w:rFonts w:asciiTheme="minorHAnsi" w:hAnsiTheme="minorHAnsi" w:cstheme="minorHAnsi"/>
                <w:b/>
                <w:bCs/>
                <w:sz w:val="22"/>
                <w:szCs w:val="22"/>
              </w:rPr>
            </w:pPr>
          </w:p>
        </w:tc>
        <w:tc>
          <w:tcPr>
            <w:tcW w:w="1165" w:type="dxa"/>
            <w:vAlign w:val="center"/>
          </w:tcPr>
          <w:p w14:paraId="1B2CECAB" w14:textId="4F2CF451" w:rsidR="00CA7A0C" w:rsidRDefault="00CA7A0C" w:rsidP="00A51C0B">
            <w:pPr>
              <w:ind w:left="77"/>
              <w:jc w:val="center"/>
              <w:rPr>
                <w:rFonts w:asciiTheme="minorHAnsi" w:hAnsiTheme="minorHAnsi" w:cstheme="minorHAnsi"/>
                <w:sz w:val="22"/>
                <w:szCs w:val="22"/>
              </w:rPr>
            </w:pPr>
            <w:r>
              <w:rPr>
                <w:rFonts w:asciiTheme="minorHAnsi" w:hAnsiTheme="minorHAnsi" w:cstheme="minorHAnsi"/>
                <w:sz w:val="22"/>
                <w:szCs w:val="22"/>
              </w:rPr>
              <w:t>10:40am-11:30am</w:t>
            </w:r>
          </w:p>
        </w:tc>
        <w:tc>
          <w:tcPr>
            <w:tcW w:w="4065" w:type="dxa"/>
            <w:vAlign w:val="center"/>
          </w:tcPr>
          <w:p w14:paraId="25801CA3" w14:textId="0216B7EF" w:rsidR="00CA7A0C" w:rsidRPr="007416E2" w:rsidRDefault="00CA7A0C" w:rsidP="00A51C0B">
            <w:pPr>
              <w:ind w:left="74"/>
              <w:rPr>
                <w:rFonts w:asciiTheme="minorHAnsi" w:hAnsiTheme="minorHAnsi" w:cstheme="minorHAnsi"/>
                <w:sz w:val="22"/>
                <w:szCs w:val="22"/>
              </w:rPr>
            </w:pPr>
            <w:r>
              <w:rPr>
                <w:rFonts w:asciiTheme="minorHAnsi" w:hAnsiTheme="minorHAnsi" w:cstheme="minorHAnsi"/>
                <w:sz w:val="22"/>
                <w:szCs w:val="22"/>
              </w:rPr>
              <w:t xml:space="preserve">Discussion 7: </w:t>
            </w:r>
            <w:proofErr w:type="spellStart"/>
            <w:r>
              <w:rPr>
                <w:rFonts w:asciiTheme="minorHAnsi" w:hAnsiTheme="minorHAnsi" w:cstheme="minorHAnsi"/>
                <w:sz w:val="22"/>
                <w:szCs w:val="22"/>
              </w:rPr>
              <w:t>Escobilla</w:t>
            </w:r>
            <w:proofErr w:type="spellEnd"/>
            <w:r>
              <w:rPr>
                <w:rFonts w:asciiTheme="minorHAnsi" w:hAnsiTheme="minorHAnsi" w:cstheme="minorHAnsi"/>
                <w:sz w:val="22"/>
                <w:szCs w:val="22"/>
              </w:rPr>
              <w:t xml:space="preserve"> history</w:t>
            </w:r>
          </w:p>
        </w:tc>
        <w:tc>
          <w:tcPr>
            <w:tcW w:w="3505" w:type="dxa"/>
            <w:vMerge/>
            <w:vAlign w:val="center"/>
          </w:tcPr>
          <w:p w14:paraId="3ED75BC0" w14:textId="77777777" w:rsidR="00CA7A0C" w:rsidRDefault="00CA7A0C" w:rsidP="00A51C0B">
            <w:pPr>
              <w:rPr>
                <w:rFonts w:asciiTheme="minorHAnsi" w:hAnsiTheme="minorHAnsi" w:cstheme="minorHAnsi"/>
                <w:sz w:val="22"/>
                <w:szCs w:val="22"/>
              </w:rPr>
            </w:pPr>
          </w:p>
        </w:tc>
      </w:tr>
      <w:tr w:rsidR="00CA7A0C" w:rsidRPr="00456CF8" w14:paraId="54A6804A" w14:textId="77777777" w:rsidTr="00327589">
        <w:tc>
          <w:tcPr>
            <w:tcW w:w="900" w:type="dxa"/>
            <w:vMerge/>
            <w:vAlign w:val="center"/>
          </w:tcPr>
          <w:p w14:paraId="6943C7D9" w14:textId="77777777" w:rsidR="00CA7A0C" w:rsidRDefault="00CA7A0C" w:rsidP="00A51C0B">
            <w:pPr>
              <w:rPr>
                <w:rFonts w:asciiTheme="minorHAnsi" w:hAnsiTheme="minorHAnsi" w:cstheme="minorHAnsi"/>
                <w:b/>
                <w:bCs/>
                <w:sz w:val="22"/>
                <w:szCs w:val="22"/>
              </w:rPr>
            </w:pPr>
          </w:p>
        </w:tc>
        <w:tc>
          <w:tcPr>
            <w:tcW w:w="1165" w:type="dxa"/>
            <w:vAlign w:val="center"/>
          </w:tcPr>
          <w:p w14:paraId="6856C2EB" w14:textId="7223F8F3" w:rsidR="00CA7A0C" w:rsidRDefault="00CA7A0C" w:rsidP="00A51C0B">
            <w:pPr>
              <w:ind w:left="77"/>
              <w:jc w:val="center"/>
              <w:rPr>
                <w:rFonts w:asciiTheme="minorHAnsi" w:hAnsiTheme="minorHAnsi" w:cstheme="minorHAnsi"/>
                <w:sz w:val="22"/>
                <w:szCs w:val="22"/>
              </w:rPr>
            </w:pPr>
            <w:r>
              <w:rPr>
                <w:rFonts w:asciiTheme="minorHAnsi" w:hAnsiTheme="minorHAnsi" w:cstheme="minorHAnsi"/>
                <w:sz w:val="22"/>
                <w:szCs w:val="22"/>
              </w:rPr>
              <w:t>11:35am-12:30pm</w:t>
            </w:r>
          </w:p>
        </w:tc>
        <w:tc>
          <w:tcPr>
            <w:tcW w:w="4065" w:type="dxa"/>
            <w:vAlign w:val="center"/>
          </w:tcPr>
          <w:p w14:paraId="6380B192" w14:textId="4B179E94" w:rsidR="00CA7A0C" w:rsidRDefault="00CA7A0C" w:rsidP="00A51C0B">
            <w:pPr>
              <w:ind w:left="74"/>
              <w:rPr>
                <w:rFonts w:asciiTheme="minorHAnsi" w:hAnsiTheme="minorHAnsi" w:cstheme="minorHAnsi"/>
                <w:sz w:val="22"/>
                <w:szCs w:val="22"/>
              </w:rPr>
            </w:pPr>
            <w:r>
              <w:rPr>
                <w:rFonts w:asciiTheme="minorHAnsi" w:hAnsiTheme="minorHAnsi" w:cstheme="minorHAnsi"/>
                <w:sz w:val="22"/>
                <w:szCs w:val="22"/>
              </w:rPr>
              <w:t>Science Communication work time</w:t>
            </w:r>
          </w:p>
        </w:tc>
        <w:tc>
          <w:tcPr>
            <w:tcW w:w="3505" w:type="dxa"/>
            <w:vMerge/>
            <w:vAlign w:val="center"/>
          </w:tcPr>
          <w:p w14:paraId="5B292613" w14:textId="77777777" w:rsidR="00CA7A0C" w:rsidRDefault="00CA7A0C" w:rsidP="00A51C0B">
            <w:pPr>
              <w:rPr>
                <w:rFonts w:asciiTheme="minorHAnsi" w:hAnsiTheme="minorHAnsi" w:cstheme="minorHAnsi"/>
                <w:sz w:val="22"/>
                <w:szCs w:val="22"/>
              </w:rPr>
            </w:pPr>
          </w:p>
        </w:tc>
      </w:tr>
      <w:tr w:rsidR="00C00065" w:rsidRPr="00456CF8" w14:paraId="4191E5F1" w14:textId="77777777" w:rsidTr="00327589">
        <w:tc>
          <w:tcPr>
            <w:tcW w:w="900" w:type="dxa"/>
            <w:vMerge w:val="restart"/>
            <w:vAlign w:val="center"/>
          </w:tcPr>
          <w:p w14:paraId="585165BE" w14:textId="61844FE1" w:rsidR="00C00065" w:rsidRDefault="00C00065" w:rsidP="00C00065">
            <w:pPr>
              <w:rPr>
                <w:rFonts w:asciiTheme="minorHAnsi" w:hAnsiTheme="minorHAnsi" w:cstheme="minorHAnsi"/>
                <w:b/>
                <w:bCs/>
                <w:sz w:val="22"/>
                <w:szCs w:val="22"/>
              </w:rPr>
            </w:pPr>
            <w:r>
              <w:rPr>
                <w:rFonts w:asciiTheme="minorHAnsi" w:hAnsiTheme="minorHAnsi" w:cstheme="minorHAnsi"/>
                <w:b/>
                <w:bCs/>
                <w:sz w:val="22"/>
                <w:szCs w:val="22"/>
              </w:rPr>
              <w:t>Thu, Jan 22</w:t>
            </w:r>
          </w:p>
        </w:tc>
        <w:tc>
          <w:tcPr>
            <w:tcW w:w="1165" w:type="dxa"/>
            <w:vAlign w:val="center"/>
          </w:tcPr>
          <w:p w14:paraId="45B90F54" w14:textId="0DCE1409" w:rsidR="00C00065" w:rsidRDefault="00C00065" w:rsidP="00C00065">
            <w:pPr>
              <w:ind w:left="77"/>
              <w:jc w:val="center"/>
              <w:rPr>
                <w:rFonts w:asciiTheme="minorHAnsi" w:hAnsiTheme="minorHAnsi" w:cstheme="minorHAnsi"/>
                <w:sz w:val="22"/>
                <w:szCs w:val="22"/>
              </w:rPr>
            </w:pPr>
            <w:r>
              <w:rPr>
                <w:rFonts w:asciiTheme="minorHAnsi" w:hAnsiTheme="minorHAnsi" w:cstheme="minorHAnsi"/>
                <w:sz w:val="22"/>
                <w:szCs w:val="22"/>
              </w:rPr>
              <w:t>9:35am-10:30am</w:t>
            </w:r>
          </w:p>
        </w:tc>
        <w:tc>
          <w:tcPr>
            <w:tcW w:w="4065" w:type="dxa"/>
            <w:vAlign w:val="center"/>
          </w:tcPr>
          <w:p w14:paraId="678DD32B" w14:textId="27B10B9C" w:rsidR="00C00065" w:rsidRPr="007416E2" w:rsidRDefault="00C00065" w:rsidP="00C00065">
            <w:pPr>
              <w:ind w:left="74"/>
              <w:rPr>
                <w:rFonts w:asciiTheme="minorHAnsi" w:hAnsiTheme="minorHAnsi" w:cstheme="minorHAnsi"/>
                <w:sz w:val="22"/>
                <w:szCs w:val="22"/>
              </w:rPr>
            </w:pPr>
            <w:r>
              <w:rPr>
                <w:rFonts w:asciiTheme="minorHAnsi" w:hAnsiTheme="minorHAnsi" w:cstheme="minorHAnsi"/>
                <w:sz w:val="22"/>
                <w:szCs w:val="22"/>
              </w:rPr>
              <w:t>Discussion 8: Marine debris</w:t>
            </w:r>
          </w:p>
        </w:tc>
        <w:tc>
          <w:tcPr>
            <w:tcW w:w="3505" w:type="dxa"/>
            <w:vMerge w:val="restart"/>
            <w:vAlign w:val="center"/>
          </w:tcPr>
          <w:p w14:paraId="2A61C8EA" w14:textId="77777777" w:rsidR="00C00065" w:rsidRPr="00C00065" w:rsidRDefault="00C00065" w:rsidP="00C00065">
            <w:pPr>
              <w:rPr>
                <w:rFonts w:asciiTheme="minorHAnsi" w:hAnsiTheme="minorHAnsi" w:cstheme="minorHAnsi"/>
                <w:sz w:val="22"/>
                <w:szCs w:val="22"/>
              </w:rPr>
            </w:pPr>
            <w:r w:rsidRPr="00C00065">
              <w:rPr>
                <w:rFonts w:asciiTheme="minorHAnsi" w:hAnsiTheme="minorHAnsi" w:cstheme="minorHAnsi"/>
                <w:b/>
                <w:bCs/>
                <w:sz w:val="22"/>
                <w:szCs w:val="22"/>
              </w:rPr>
              <w:t>Required Readings/Works:</w:t>
            </w:r>
            <w:r w:rsidRPr="00C00065">
              <w:rPr>
                <w:rFonts w:asciiTheme="minorHAnsi" w:hAnsiTheme="minorHAnsi" w:cstheme="minorHAnsi"/>
                <w:sz w:val="22"/>
                <w:szCs w:val="22"/>
              </w:rPr>
              <w:t xml:space="preserve"> </w:t>
            </w:r>
          </w:p>
          <w:p w14:paraId="470488E9" w14:textId="77777777" w:rsidR="00C00065" w:rsidRPr="00C00065" w:rsidRDefault="00C00065" w:rsidP="00C00065">
            <w:pPr>
              <w:pStyle w:val="ListParagraph"/>
              <w:numPr>
                <w:ilvl w:val="0"/>
                <w:numId w:val="10"/>
              </w:numPr>
              <w:spacing w:after="0"/>
              <w:rPr>
                <w:rFonts w:cstheme="minorHAnsi"/>
                <w:szCs w:val="22"/>
              </w:rPr>
            </w:pPr>
            <w:r w:rsidRPr="00C00065">
              <w:rPr>
                <w:rFonts w:cstheme="minorHAnsi"/>
                <w:szCs w:val="22"/>
              </w:rPr>
              <w:fldChar w:fldCharType="begin"/>
            </w:r>
            <w:r w:rsidRPr="00C00065">
              <w:rPr>
                <w:rFonts w:cstheme="minorHAnsi"/>
                <w:szCs w:val="22"/>
              </w:rPr>
              <w:instrText xml:space="preserve"> ADDIN ZOTERO_ITEM CSL_CITATION {"citationID":"FDH9c7dH","properties":{"formattedCitation":"(Nelms et al., 2016)","plainCitation":"(Nelms et al., 2016)","noteIndex":0},"citationItems":[{"id":1211,"uris":["http://zotero.org/users/691317/items/7WHEGBTB"],"itemData":{"id":1211,"type":"article-journal","abstract":"Plastic debris is now ubiquitous in the marine environment affecting a wide range of taxa, from microscopic zooplankton to large vertebrates. Its persistence and dispersal throughout marine ecosystems has meant that sensitivity toward the scale of threat is growing, particularly for species of conservation concern, such as marine turtles. Their use of a variety of habitats, migratory behaviour, and complex life histories leave them subject to a host of anthropogenic stressors, including exposure to marine plastic pollution. Here, we review the evidence for the effects of plastic debris on turtles and their habitats, highlight knowledge gaps, and make recommendations for future research. We found that, of the seven species, all are known to ingest or become entangled in marine debris. Ingestion can cause intestinal blockage and internal injury, dietary dilution, malnutrition, and increased buoyancy which in turn can result in poor health, reduced growth rates and reproductive output, or death. Entanglement in plastic debris (including ghost fishing gear) is known to cause lacerations, increased drag—which reduces the ability to forage effectively or escape threats—and may lead to drowning or death by starvation. In addition, plastic pollution may impact key turtle habitats. In particular, its presence on nesting beaches may alter nest properties by affecting temperature and sediment permeability. This could influence hatchling sex ratios and reproductive success, resulting in population level implications. Additionally, beach litter may entangle nesting females or emerging hatchlings. Lastly, as an omnipresent and widespread pollutant, plastic debris may cause wider ecosystem effects which result in loss of productivity and implications for trophic interactions. By compiling and presenting this evidence, we demonstrate that urgent action is required to better understand this issue and its effects on marine turtles, so that appropriate and effective mitigation policies can be developed.","container-title":"ICES Journal of Marine Science: Journal du Conseil","DOI":"10.1093/icesjms/fsv165","ISSN":"1054-3139, 1095-9289","issue":"2","journalAbbreviation":"ICES J. Mar. Sci.","language":"en","page":"fsv165","source":"icesjms.oxfordjournals.org","title":"Plastic and marine turtles: a review and call for research","title-short":"Plastic and marine turtles","volume":"73","author":[{"family":"Nelms","given":"Sarah E."},{"family":"Duncan","given":"Emily M."},{"family":"Broderick","given":"Annette C."},{"family":"Galloway","given":"Tamara S."},{"family":"Godfrey","given":"Matthew H."},{"family":"Hamann","given":"Mark"},{"family":"Lindeque","given":"Penelope K."},{"family":"Godley","given":"Brendan J."}],"issued":{"date-parts":[["2016"]]}}}],"schema":"https://github.com/citation-style-language/schema/raw/master/csl-citation.json"} </w:instrText>
            </w:r>
            <w:r w:rsidRPr="00C00065">
              <w:rPr>
                <w:rFonts w:cstheme="minorHAnsi"/>
                <w:szCs w:val="22"/>
              </w:rPr>
              <w:fldChar w:fldCharType="separate"/>
            </w:r>
            <w:r w:rsidRPr="00C00065">
              <w:rPr>
                <w:rFonts w:cstheme="minorHAnsi"/>
                <w:noProof/>
                <w:szCs w:val="22"/>
              </w:rPr>
              <w:t>(Nelms et al., 2016)</w:t>
            </w:r>
            <w:r w:rsidRPr="00C00065">
              <w:rPr>
                <w:rFonts w:cstheme="minorHAnsi"/>
                <w:szCs w:val="22"/>
              </w:rPr>
              <w:fldChar w:fldCharType="end"/>
            </w:r>
          </w:p>
          <w:p w14:paraId="223017F1" w14:textId="77777777" w:rsidR="0007092D" w:rsidRDefault="0007092D" w:rsidP="0007092D">
            <w:pPr>
              <w:rPr>
                <w:rFonts w:asciiTheme="minorHAnsi" w:hAnsiTheme="minorHAnsi" w:cstheme="minorHAnsi"/>
                <w:b/>
                <w:bCs/>
                <w:sz w:val="22"/>
                <w:szCs w:val="22"/>
              </w:rPr>
            </w:pPr>
            <w:r>
              <w:rPr>
                <w:rFonts w:asciiTheme="minorHAnsi" w:hAnsiTheme="minorHAnsi" w:cstheme="minorHAnsi"/>
                <w:b/>
                <w:bCs/>
                <w:sz w:val="22"/>
                <w:szCs w:val="22"/>
              </w:rPr>
              <w:t>Other readings</w:t>
            </w:r>
          </w:p>
          <w:p w14:paraId="51742908" w14:textId="77777777" w:rsidR="00D85684" w:rsidRPr="00B618CA" w:rsidRDefault="00D85684" w:rsidP="00D85684">
            <w:pPr>
              <w:pStyle w:val="ListParagraph"/>
              <w:numPr>
                <w:ilvl w:val="0"/>
                <w:numId w:val="10"/>
              </w:numPr>
              <w:spacing w:after="0"/>
              <w:rPr>
                <w:rFonts w:cstheme="minorHAnsi"/>
                <w:szCs w:val="22"/>
              </w:rPr>
            </w:pPr>
            <w:r>
              <w:rPr>
                <w:rFonts w:cstheme="minorHAnsi"/>
                <w:szCs w:val="22"/>
              </w:rPr>
              <w:fldChar w:fldCharType="begin"/>
            </w:r>
            <w:r>
              <w:rPr>
                <w:rFonts w:cstheme="minorHAnsi"/>
                <w:szCs w:val="22"/>
              </w:rPr>
              <w:instrText xml:space="preserve"> ADDIN ZOTERO_ITEM CSL_CITATION {"citationID":"gE9MkWv4","properties":{"formattedCitation":"(Schuyler et al., 2016)","plainCitation":"(Schuyler et al., 2016)","noteIndex":0},"citationItems":[{"id":4385,"uris":["http://zotero.org/users/691317/items/CIVMCPJG"],"itemData":{"id":4385,"type":"article-journal","abstract":"Plastic marine debris pollution is rapidly becoming one of the critical environmental concerns facing wildlife in the 21st century. Here we present a risk analysis for plastic ingestion by sea turtles on a global scale. We combined global marine plastic distributions based on ocean drifter data with sea turtle habitat maps to predict exposure levels to plastic pollution. Empirical data from necropsies of deceased animals were then utilised to assess the consequence of exposure to plastics. We modelled the risk (probability of debris ingestion) by incorporating exposure to debris and consequence of exposure, and included life history stage, species of sea turtle and date of stranding observation as possible additional explanatory factors. Life history stage is the best predictor of debris ingestion, but the best-fit model also incorporates encounter rates within a limited distance from stranding location, marine debris predictions specific to the date of the stranding study and turtle species. There is no difference in ingestion rates between stranded turtles vs. those caught as bycatch from fishing activity, suggesting that stranded animals are not a biased representation of debris ingestion rates in the background population. Oceanic life-stage sea turtles are at the highest risk of debris ingestion, and olive ridley turtles are the most at-risk species. The regions of highest risk to global sea turtle populations are off of the east coasts of the USA, Australia and South Africa; the east Indian Ocean, and Southeast Asia. Model results can be used to predict the number of sea turtles globally at risk of debris ingestion. Based on currently available data, initial calculations indicate that up to 52% of sea turtles may have ingested debris.","container-title":"Global Change Biology","DOI":"10.1111/gcb.13078","ISSN":"1365-2486","issue":"2","language":"en","license":"© 2015 John Wiley &amp; Sons Ltd","note":"_eprint: https://onlinelibrary.wiley.com/doi/pdf/10.1111/gcb.13078","page":"567-576","source":"Wiley Online Library","title":"Risk analysis reveals global hotspots for marine debris ingestion by sea turtles","volume":"22","author":[{"family":"Schuyler","given":"Qamar A."},{"family":"Wilcox","given":"Chris"},{"family":"Townsend","given":"Kathy A."},{"family":"Wedemeyer-Strombel","given":"Kathryn R."},{"family":"Balazs","given":"George"},{"family":"Sebille","given":"Erik","non-dropping-particle":"van"},{"family":"Hardesty","given":"Britta Denise"}],"issued":{"date-parts":[["2016"]]}}}],"schema":"https://github.com/citation-style-language/schema/raw/master/csl-citation.json"} </w:instrText>
            </w:r>
            <w:r>
              <w:rPr>
                <w:rFonts w:cstheme="minorHAnsi"/>
                <w:szCs w:val="22"/>
              </w:rPr>
              <w:fldChar w:fldCharType="separate"/>
            </w:r>
            <w:r>
              <w:rPr>
                <w:rFonts w:cstheme="minorHAnsi"/>
                <w:noProof/>
                <w:szCs w:val="22"/>
              </w:rPr>
              <w:t>(Schuyler et al., 2016)</w:t>
            </w:r>
            <w:r>
              <w:rPr>
                <w:rFonts w:cstheme="minorHAnsi"/>
                <w:szCs w:val="22"/>
              </w:rPr>
              <w:fldChar w:fldCharType="end"/>
            </w:r>
          </w:p>
          <w:p w14:paraId="14052B5D" w14:textId="411905D7" w:rsidR="00C00065" w:rsidRDefault="0007092D" w:rsidP="00C00065">
            <w:pPr>
              <w:rPr>
                <w:rFonts w:asciiTheme="minorHAnsi" w:hAnsiTheme="minorHAnsi" w:cstheme="minorHAnsi"/>
                <w:b/>
                <w:bCs/>
                <w:sz w:val="22"/>
                <w:szCs w:val="22"/>
              </w:rPr>
            </w:pPr>
            <w:r>
              <w:rPr>
                <w:rFonts w:asciiTheme="minorHAnsi" w:hAnsiTheme="minorHAnsi" w:cstheme="minorHAnsi"/>
                <w:b/>
                <w:bCs/>
                <w:sz w:val="22"/>
                <w:szCs w:val="22"/>
              </w:rPr>
              <w:t>A</w:t>
            </w:r>
            <w:r w:rsidR="00C00065" w:rsidRPr="00C00065">
              <w:rPr>
                <w:rFonts w:asciiTheme="minorHAnsi" w:hAnsiTheme="minorHAnsi" w:cstheme="minorHAnsi"/>
                <w:b/>
                <w:bCs/>
                <w:sz w:val="22"/>
                <w:szCs w:val="22"/>
              </w:rPr>
              <w:t>ssignment:</w:t>
            </w:r>
          </w:p>
          <w:p w14:paraId="46EB07AA" w14:textId="3074ADA3" w:rsidR="00C00065" w:rsidRPr="00C00065" w:rsidRDefault="00C00065" w:rsidP="00C00065">
            <w:pPr>
              <w:pStyle w:val="ListParagraph"/>
              <w:numPr>
                <w:ilvl w:val="0"/>
                <w:numId w:val="10"/>
              </w:numPr>
              <w:rPr>
                <w:rFonts w:cstheme="minorHAnsi"/>
                <w:szCs w:val="22"/>
              </w:rPr>
            </w:pPr>
            <w:r w:rsidRPr="00C00065">
              <w:rPr>
                <w:rFonts w:cstheme="minorHAnsi"/>
                <w:szCs w:val="22"/>
              </w:rPr>
              <w:t>Discussion response 8</w:t>
            </w:r>
          </w:p>
        </w:tc>
      </w:tr>
      <w:tr w:rsidR="00C00065" w:rsidRPr="00456CF8" w14:paraId="6CC9D9E6" w14:textId="77777777" w:rsidTr="00327589">
        <w:tc>
          <w:tcPr>
            <w:tcW w:w="900" w:type="dxa"/>
            <w:vMerge/>
            <w:vAlign w:val="center"/>
          </w:tcPr>
          <w:p w14:paraId="7161706A" w14:textId="77777777" w:rsidR="00C00065" w:rsidRDefault="00C00065" w:rsidP="00C00065">
            <w:pPr>
              <w:rPr>
                <w:rFonts w:asciiTheme="minorHAnsi" w:hAnsiTheme="minorHAnsi" w:cstheme="minorHAnsi"/>
                <w:b/>
                <w:bCs/>
                <w:sz w:val="22"/>
                <w:szCs w:val="22"/>
              </w:rPr>
            </w:pPr>
          </w:p>
        </w:tc>
        <w:tc>
          <w:tcPr>
            <w:tcW w:w="1165" w:type="dxa"/>
            <w:vAlign w:val="center"/>
          </w:tcPr>
          <w:p w14:paraId="4222896B" w14:textId="35E34BCD" w:rsidR="00C00065" w:rsidRDefault="00C00065" w:rsidP="00C00065">
            <w:pPr>
              <w:ind w:left="77"/>
              <w:jc w:val="center"/>
              <w:rPr>
                <w:rFonts w:asciiTheme="minorHAnsi" w:hAnsiTheme="minorHAnsi" w:cstheme="minorHAnsi"/>
                <w:sz w:val="22"/>
                <w:szCs w:val="22"/>
              </w:rPr>
            </w:pPr>
            <w:r>
              <w:rPr>
                <w:rFonts w:asciiTheme="minorHAnsi" w:hAnsiTheme="minorHAnsi" w:cstheme="minorHAnsi"/>
                <w:sz w:val="22"/>
                <w:szCs w:val="22"/>
              </w:rPr>
              <w:t>10:40am-11:30am</w:t>
            </w:r>
          </w:p>
        </w:tc>
        <w:tc>
          <w:tcPr>
            <w:tcW w:w="4065" w:type="dxa"/>
            <w:vAlign w:val="center"/>
          </w:tcPr>
          <w:p w14:paraId="41FEB1E7" w14:textId="5509D884" w:rsidR="00C00065" w:rsidRDefault="00C00065" w:rsidP="00C00065">
            <w:pPr>
              <w:ind w:left="74"/>
              <w:rPr>
                <w:rFonts w:asciiTheme="minorHAnsi" w:hAnsiTheme="minorHAnsi" w:cstheme="minorHAnsi"/>
                <w:sz w:val="22"/>
                <w:szCs w:val="22"/>
              </w:rPr>
            </w:pPr>
            <w:r>
              <w:rPr>
                <w:rFonts w:asciiTheme="minorHAnsi" w:hAnsiTheme="minorHAnsi" w:cstheme="minorHAnsi"/>
                <w:sz w:val="22"/>
                <w:szCs w:val="22"/>
              </w:rPr>
              <w:t>Sea turtles: Ancient Nomads</w:t>
            </w:r>
          </w:p>
        </w:tc>
        <w:tc>
          <w:tcPr>
            <w:tcW w:w="3505" w:type="dxa"/>
            <w:vMerge/>
            <w:vAlign w:val="center"/>
          </w:tcPr>
          <w:p w14:paraId="62FBB133" w14:textId="77777777" w:rsidR="00C00065" w:rsidRPr="00C00065" w:rsidRDefault="00C00065" w:rsidP="00C00065">
            <w:pPr>
              <w:rPr>
                <w:rFonts w:asciiTheme="minorHAnsi" w:hAnsiTheme="minorHAnsi" w:cstheme="minorHAnsi"/>
                <w:sz w:val="22"/>
                <w:szCs w:val="22"/>
              </w:rPr>
            </w:pPr>
          </w:p>
        </w:tc>
      </w:tr>
      <w:tr w:rsidR="00C00065" w:rsidRPr="00456CF8" w14:paraId="73110702" w14:textId="77777777" w:rsidTr="00327589">
        <w:tc>
          <w:tcPr>
            <w:tcW w:w="900" w:type="dxa"/>
            <w:vMerge/>
            <w:vAlign w:val="center"/>
          </w:tcPr>
          <w:p w14:paraId="3CA34EA0" w14:textId="77777777" w:rsidR="00C00065" w:rsidRDefault="00C00065" w:rsidP="00C00065">
            <w:pPr>
              <w:rPr>
                <w:rFonts w:asciiTheme="minorHAnsi" w:hAnsiTheme="minorHAnsi" w:cstheme="minorHAnsi"/>
                <w:b/>
                <w:bCs/>
                <w:sz w:val="22"/>
                <w:szCs w:val="22"/>
              </w:rPr>
            </w:pPr>
          </w:p>
        </w:tc>
        <w:tc>
          <w:tcPr>
            <w:tcW w:w="1165" w:type="dxa"/>
            <w:vAlign w:val="center"/>
          </w:tcPr>
          <w:p w14:paraId="600C1EB9" w14:textId="6BDFC997" w:rsidR="00C00065" w:rsidRDefault="00C00065" w:rsidP="00C00065">
            <w:pPr>
              <w:ind w:left="77"/>
              <w:jc w:val="center"/>
              <w:rPr>
                <w:rFonts w:asciiTheme="minorHAnsi" w:hAnsiTheme="minorHAnsi" w:cstheme="minorHAnsi"/>
                <w:sz w:val="22"/>
                <w:szCs w:val="22"/>
              </w:rPr>
            </w:pPr>
            <w:r>
              <w:rPr>
                <w:rFonts w:asciiTheme="minorHAnsi" w:hAnsiTheme="minorHAnsi" w:cstheme="minorHAnsi"/>
                <w:sz w:val="22"/>
                <w:szCs w:val="22"/>
              </w:rPr>
              <w:t>11:35am-12:30pm</w:t>
            </w:r>
          </w:p>
        </w:tc>
        <w:tc>
          <w:tcPr>
            <w:tcW w:w="4065" w:type="dxa"/>
            <w:vAlign w:val="center"/>
          </w:tcPr>
          <w:p w14:paraId="4C038DCD" w14:textId="2755AEAF" w:rsidR="00C00065" w:rsidRDefault="00C00065" w:rsidP="00C00065">
            <w:pPr>
              <w:ind w:left="74"/>
              <w:rPr>
                <w:rFonts w:asciiTheme="minorHAnsi" w:hAnsiTheme="minorHAnsi" w:cstheme="minorHAnsi"/>
                <w:sz w:val="22"/>
                <w:szCs w:val="22"/>
              </w:rPr>
            </w:pPr>
            <w:r>
              <w:rPr>
                <w:rFonts w:asciiTheme="minorHAnsi" w:hAnsiTheme="minorHAnsi" w:cstheme="minorHAnsi"/>
                <w:sz w:val="22"/>
                <w:szCs w:val="22"/>
              </w:rPr>
              <w:t>Field trip and travel prep</w:t>
            </w:r>
          </w:p>
        </w:tc>
        <w:tc>
          <w:tcPr>
            <w:tcW w:w="3505" w:type="dxa"/>
            <w:vMerge/>
            <w:vAlign w:val="center"/>
          </w:tcPr>
          <w:p w14:paraId="3F63CF35" w14:textId="77777777" w:rsidR="00C00065" w:rsidRPr="00C00065" w:rsidRDefault="00C00065" w:rsidP="00C00065">
            <w:pPr>
              <w:rPr>
                <w:rFonts w:asciiTheme="minorHAnsi" w:hAnsiTheme="minorHAnsi" w:cstheme="minorHAnsi"/>
                <w:sz w:val="22"/>
                <w:szCs w:val="22"/>
              </w:rPr>
            </w:pPr>
          </w:p>
        </w:tc>
      </w:tr>
      <w:tr w:rsidR="00C00065" w:rsidRPr="00456CF8" w14:paraId="4007F54D" w14:textId="77777777" w:rsidTr="00327589">
        <w:tc>
          <w:tcPr>
            <w:tcW w:w="900" w:type="dxa"/>
            <w:vAlign w:val="center"/>
          </w:tcPr>
          <w:p w14:paraId="73770B94" w14:textId="016807A5" w:rsidR="00C00065" w:rsidRDefault="00C00065" w:rsidP="00C00065">
            <w:pPr>
              <w:rPr>
                <w:rFonts w:asciiTheme="minorHAnsi" w:hAnsiTheme="minorHAnsi" w:cstheme="minorHAnsi"/>
                <w:b/>
                <w:bCs/>
                <w:sz w:val="22"/>
                <w:szCs w:val="22"/>
              </w:rPr>
            </w:pPr>
            <w:proofErr w:type="gramStart"/>
            <w:r>
              <w:rPr>
                <w:rFonts w:asciiTheme="minorHAnsi" w:hAnsiTheme="minorHAnsi" w:cstheme="minorHAnsi"/>
                <w:b/>
                <w:bCs/>
                <w:sz w:val="22"/>
                <w:szCs w:val="22"/>
              </w:rPr>
              <w:t xml:space="preserve">Fri, </w:t>
            </w:r>
            <w:r w:rsidR="00327589">
              <w:rPr>
                <w:rFonts w:asciiTheme="minorHAnsi" w:hAnsiTheme="minorHAnsi" w:cstheme="minorHAnsi"/>
                <w:b/>
                <w:bCs/>
                <w:sz w:val="22"/>
                <w:szCs w:val="22"/>
              </w:rPr>
              <w:t xml:space="preserve"> </w:t>
            </w:r>
            <w:r>
              <w:rPr>
                <w:rFonts w:asciiTheme="minorHAnsi" w:hAnsiTheme="minorHAnsi" w:cstheme="minorHAnsi"/>
                <w:b/>
                <w:bCs/>
                <w:sz w:val="22"/>
                <w:szCs w:val="22"/>
              </w:rPr>
              <w:t>Jan</w:t>
            </w:r>
            <w:proofErr w:type="gramEnd"/>
            <w:r>
              <w:rPr>
                <w:rFonts w:asciiTheme="minorHAnsi" w:hAnsiTheme="minorHAnsi" w:cstheme="minorHAnsi"/>
                <w:b/>
                <w:bCs/>
                <w:sz w:val="22"/>
                <w:szCs w:val="22"/>
              </w:rPr>
              <w:t xml:space="preserve"> 23</w:t>
            </w:r>
          </w:p>
        </w:tc>
        <w:tc>
          <w:tcPr>
            <w:tcW w:w="1165" w:type="dxa"/>
            <w:vAlign w:val="center"/>
          </w:tcPr>
          <w:p w14:paraId="390426AD" w14:textId="77777777" w:rsidR="00C00065" w:rsidRDefault="00C00065" w:rsidP="00C00065">
            <w:pPr>
              <w:ind w:left="77"/>
              <w:jc w:val="center"/>
              <w:rPr>
                <w:rFonts w:asciiTheme="minorHAnsi" w:hAnsiTheme="minorHAnsi" w:cstheme="minorHAnsi"/>
                <w:sz w:val="22"/>
                <w:szCs w:val="22"/>
              </w:rPr>
            </w:pPr>
          </w:p>
        </w:tc>
        <w:tc>
          <w:tcPr>
            <w:tcW w:w="4065" w:type="dxa"/>
            <w:vAlign w:val="center"/>
          </w:tcPr>
          <w:p w14:paraId="6F4C82B4" w14:textId="56C93552" w:rsidR="00C00065" w:rsidRDefault="00C00065" w:rsidP="00C00065">
            <w:pPr>
              <w:ind w:left="74"/>
              <w:rPr>
                <w:rFonts w:asciiTheme="minorHAnsi" w:hAnsiTheme="minorHAnsi" w:cstheme="minorHAnsi"/>
                <w:b/>
                <w:bCs/>
                <w:sz w:val="22"/>
                <w:szCs w:val="22"/>
              </w:rPr>
            </w:pPr>
            <w:r>
              <w:rPr>
                <w:rFonts w:asciiTheme="minorHAnsi" w:hAnsiTheme="minorHAnsi" w:cstheme="minorHAnsi"/>
                <w:b/>
                <w:bCs/>
                <w:sz w:val="22"/>
                <w:szCs w:val="22"/>
              </w:rPr>
              <w:t>Field trip to Clearwater Marine Aquarium</w:t>
            </w:r>
          </w:p>
        </w:tc>
        <w:tc>
          <w:tcPr>
            <w:tcW w:w="3505" w:type="dxa"/>
            <w:vAlign w:val="center"/>
          </w:tcPr>
          <w:p w14:paraId="0077777B" w14:textId="77777777" w:rsidR="00C00065" w:rsidRDefault="00C00065" w:rsidP="00C00065">
            <w:pPr>
              <w:rPr>
                <w:rFonts w:asciiTheme="minorHAnsi" w:hAnsiTheme="minorHAnsi" w:cstheme="minorHAnsi"/>
                <w:sz w:val="22"/>
                <w:szCs w:val="22"/>
              </w:rPr>
            </w:pPr>
            <w:r w:rsidRPr="00C00065">
              <w:rPr>
                <w:rFonts w:asciiTheme="minorHAnsi" w:hAnsiTheme="minorHAnsi" w:cstheme="minorHAnsi"/>
                <w:sz w:val="22"/>
                <w:szCs w:val="22"/>
              </w:rPr>
              <w:t xml:space="preserve">All-day required field trip 6am to 6pm.  </w:t>
            </w:r>
          </w:p>
          <w:p w14:paraId="022F6209" w14:textId="77777777" w:rsidR="003379E2" w:rsidRDefault="003379E2" w:rsidP="003379E2">
            <w:pPr>
              <w:rPr>
                <w:rFonts w:asciiTheme="minorHAnsi" w:hAnsiTheme="minorHAnsi" w:cstheme="minorHAnsi"/>
                <w:b/>
                <w:bCs/>
                <w:sz w:val="22"/>
                <w:szCs w:val="22"/>
              </w:rPr>
            </w:pPr>
            <w:r>
              <w:rPr>
                <w:rFonts w:asciiTheme="minorHAnsi" w:hAnsiTheme="minorHAnsi" w:cstheme="minorHAnsi"/>
                <w:b/>
                <w:bCs/>
                <w:sz w:val="22"/>
                <w:szCs w:val="22"/>
              </w:rPr>
              <w:t>A</w:t>
            </w:r>
            <w:r w:rsidRPr="00C00065">
              <w:rPr>
                <w:rFonts w:asciiTheme="minorHAnsi" w:hAnsiTheme="minorHAnsi" w:cstheme="minorHAnsi"/>
                <w:b/>
                <w:bCs/>
                <w:sz w:val="22"/>
                <w:szCs w:val="22"/>
              </w:rPr>
              <w:t>ssignment:</w:t>
            </w:r>
          </w:p>
          <w:p w14:paraId="653F14A5" w14:textId="3879D8CD" w:rsidR="003379E2" w:rsidRPr="003379E2" w:rsidRDefault="003379E2" w:rsidP="003379E2">
            <w:pPr>
              <w:pStyle w:val="ListParagraph"/>
              <w:numPr>
                <w:ilvl w:val="0"/>
                <w:numId w:val="10"/>
              </w:numPr>
              <w:rPr>
                <w:rFonts w:cstheme="minorHAnsi"/>
                <w:szCs w:val="22"/>
              </w:rPr>
            </w:pPr>
            <w:r>
              <w:rPr>
                <w:rFonts w:cstheme="minorHAnsi"/>
                <w:szCs w:val="22"/>
              </w:rPr>
              <w:t>Reflection on outing</w:t>
            </w:r>
          </w:p>
        </w:tc>
      </w:tr>
      <w:tr w:rsidR="00C00065" w:rsidRPr="00456CF8" w14:paraId="578C3340" w14:textId="77777777" w:rsidTr="00327589">
        <w:tc>
          <w:tcPr>
            <w:tcW w:w="900" w:type="dxa"/>
            <w:vAlign w:val="center"/>
          </w:tcPr>
          <w:p w14:paraId="1F0689DA" w14:textId="3EF0568A" w:rsidR="00C00065" w:rsidRDefault="00C00065" w:rsidP="00C00065">
            <w:pPr>
              <w:rPr>
                <w:rFonts w:asciiTheme="minorHAnsi" w:hAnsiTheme="minorHAnsi" w:cstheme="minorHAnsi"/>
                <w:b/>
                <w:bCs/>
                <w:sz w:val="22"/>
                <w:szCs w:val="22"/>
              </w:rPr>
            </w:pPr>
            <w:r>
              <w:rPr>
                <w:rFonts w:asciiTheme="minorHAnsi" w:hAnsiTheme="minorHAnsi" w:cstheme="minorHAnsi"/>
                <w:b/>
                <w:bCs/>
                <w:sz w:val="22"/>
                <w:szCs w:val="22"/>
              </w:rPr>
              <w:t>Jan 26-Feb 4</w:t>
            </w:r>
          </w:p>
        </w:tc>
        <w:tc>
          <w:tcPr>
            <w:tcW w:w="1165" w:type="dxa"/>
            <w:vAlign w:val="center"/>
          </w:tcPr>
          <w:p w14:paraId="58E32B8A" w14:textId="77777777" w:rsidR="00C00065" w:rsidRDefault="00C00065" w:rsidP="00C00065">
            <w:pPr>
              <w:ind w:left="77"/>
              <w:jc w:val="center"/>
              <w:rPr>
                <w:rFonts w:asciiTheme="minorHAnsi" w:hAnsiTheme="minorHAnsi" w:cstheme="minorHAnsi"/>
                <w:sz w:val="22"/>
                <w:szCs w:val="22"/>
              </w:rPr>
            </w:pPr>
          </w:p>
        </w:tc>
        <w:tc>
          <w:tcPr>
            <w:tcW w:w="4065" w:type="dxa"/>
            <w:vAlign w:val="center"/>
          </w:tcPr>
          <w:p w14:paraId="1E0A2194" w14:textId="1D669091" w:rsidR="00C00065" w:rsidRDefault="00C00065" w:rsidP="00C00065">
            <w:pPr>
              <w:ind w:left="74"/>
              <w:rPr>
                <w:rFonts w:asciiTheme="minorHAnsi" w:hAnsiTheme="minorHAnsi" w:cstheme="minorHAnsi"/>
                <w:b/>
                <w:bCs/>
                <w:sz w:val="22"/>
                <w:szCs w:val="22"/>
              </w:rPr>
            </w:pPr>
            <w:r>
              <w:rPr>
                <w:rFonts w:asciiTheme="minorHAnsi" w:hAnsiTheme="minorHAnsi" w:cstheme="minorHAnsi"/>
                <w:b/>
                <w:bCs/>
                <w:sz w:val="22"/>
                <w:szCs w:val="22"/>
              </w:rPr>
              <w:t>MEXICO</w:t>
            </w:r>
          </w:p>
        </w:tc>
        <w:tc>
          <w:tcPr>
            <w:tcW w:w="3505" w:type="dxa"/>
            <w:vAlign w:val="center"/>
          </w:tcPr>
          <w:p w14:paraId="565B4BEB" w14:textId="77777777" w:rsidR="00C00065" w:rsidRPr="00C00065" w:rsidRDefault="00C00065" w:rsidP="00C00065">
            <w:pPr>
              <w:rPr>
                <w:rFonts w:asciiTheme="minorHAnsi" w:hAnsiTheme="minorHAnsi" w:cstheme="minorHAnsi"/>
                <w:sz w:val="22"/>
                <w:szCs w:val="22"/>
              </w:rPr>
            </w:pPr>
            <w:r w:rsidRPr="00C00065">
              <w:rPr>
                <w:rFonts w:asciiTheme="minorHAnsi" w:hAnsiTheme="minorHAnsi" w:cstheme="minorHAnsi"/>
                <w:sz w:val="22"/>
                <w:szCs w:val="22"/>
              </w:rPr>
              <w:t xml:space="preserve">Bring </w:t>
            </w:r>
            <w:r w:rsidRPr="00C00065">
              <w:rPr>
                <w:rFonts w:asciiTheme="minorHAnsi" w:hAnsiTheme="minorHAnsi" w:cstheme="minorHAnsi"/>
                <w:i/>
                <w:iCs/>
                <w:sz w:val="22"/>
                <w:szCs w:val="22"/>
              </w:rPr>
              <w:t>So Excellent a Fishe</w:t>
            </w:r>
          </w:p>
          <w:p w14:paraId="07D01684" w14:textId="77777777" w:rsidR="00C00065" w:rsidRPr="00C00065" w:rsidRDefault="00C00065" w:rsidP="00C00065">
            <w:pPr>
              <w:rPr>
                <w:rFonts w:asciiTheme="minorHAnsi" w:hAnsiTheme="minorHAnsi" w:cstheme="minorHAnsi"/>
                <w:sz w:val="22"/>
                <w:szCs w:val="22"/>
              </w:rPr>
            </w:pPr>
            <w:r w:rsidRPr="00C00065">
              <w:rPr>
                <w:rFonts w:asciiTheme="minorHAnsi" w:hAnsiTheme="minorHAnsi" w:cstheme="minorHAnsi"/>
                <w:b/>
                <w:bCs/>
                <w:sz w:val="22"/>
                <w:szCs w:val="22"/>
              </w:rPr>
              <w:t>Required Readings/Works:</w:t>
            </w:r>
            <w:r w:rsidRPr="00C00065">
              <w:rPr>
                <w:rFonts w:asciiTheme="minorHAnsi" w:hAnsiTheme="minorHAnsi" w:cstheme="minorHAnsi"/>
                <w:sz w:val="22"/>
                <w:szCs w:val="22"/>
              </w:rPr>
              <w:t xml:space="preserve"> </w:t>
            </w:r>
          </w:p>
          <w:p w14:paraId="05B6F972" w14:textId="0E809395" w:rsidR="00C00065" w:rsidRPr="00C00065" w:rsidRDefault="00C00065" w:rsidP="00C00065">
            <w:pPr>
              <w:pStyle w:val="ListParagraph"/>
              <w:numPr>
                <w:ilvl w:val="0"/>
                <w:numId w:val="26"/>
              </w:numPr>
              <w:rPr>
                <w:rFonts w:cstheme="minorHAnsi"/>
                <w:szCs w:val="22"/>
              </w:rPr>
            </w:pPr>
            <w:r w:rsidRPr="00C00065">
              <w:rPr>
                <w:rFonts w:cstheme="minorHAnsi"/>
                <w:szCs w:val="22"/>
              </w:rPr>
              <w:fldChar w:fldCharType="begin"/>
            </w:r>
            <w:r w:rsidRPr="00C00065">
              <w:rPr>
                <w:rFonts w:cstheme="minorHAnsi"/>
                <w:szCs w:val="22"/>
              </w:rPr>
              <w:instrText xml:space="preserve"> ADDIN ZOTERO_ITEM CSL_CITATION {"citationID":"exNCGjqH","properties":{"formattedCitation":"(Carr, 1973)","plainCitation":"(Carr, 1973)","noteIndex":0},"citationItems":[{"id":4417,"uris":["http://zotero.org/users/691317/items/9G3ZHNVU"],"itemData":{"id":4417,"type":"chapter","container-title":"So Excellent a Fishe","event-place":"Garden City, NY","page":"224-255","publisher":"Anchor Press","publisher-place":"Garden City, NY","title":"Sea turtles and the future","author":[{"family":"Carr","given":"Archie"}],"issued":{"date-parts":[["1973"]]}}}],"schema":"https://github.com/citation-style-language/schema/raw/master/csl-citation.json"} </w:instrText>
            </w:r>
            <w:r w:rsidRPr="00C00065">
              <w:rPr>
                <w:rFonts w:cstheme="minorHAnsi"/>
                <w:szCs w:val="22"/>
              </w:rPr>
              <w:fldChar w:fldCharType="separate"/>
            </w:r>
            <w:r w:rsidRPr="00C00065">
              <w:rPr>
                <w:rFonts w:cstheme="minorHAnsi"/>
                <w:noProof/>
                <w:szCs w:val="22"/>
              </w:rPr>
              <w:t>(Carr, 1973)</w:t>
            </w:r>
            <w:r w:rsidRPr="00C00065">
              <w:rPr>
                <w:rFonts w:cstheme="minorHAnsi"/>
                <w:szCs w:val="22"/>
              </w:rPr>
              <w:fldChar w:fldCharType="end"/>
            </w:r>
            <w:r w:rsidRPr="00C00065">
              <w:rPr>
                <w:rFonts w:cstheme="minorHAnsi"/>
                <w:szCs w:val="22"/>
              </w:rPr>
              <w:t xml:space="preserve"> Chapters 2, 4, 5</w:t>
            </w:r>
          </w:p>
        </w:tc>
      </w:tr>
      <w:tr w:rsidR="00C00065" w:rsidRPr="00456CF8" w14:paraId="58D5B5BF" w14:textId="77777777" w:rsidTr="00327589">
        <w:tc>
          <w:tcPr>
            <w:tcW w:w="900" w:type="dxa"/>
            <w:vMerge w:val="restart"/>
            <w:vAlign w:val="center"/>
          </w:tcPr>
          <w:p w14:paraId="0486D67E" w14:textId="2A6027E5" w:rsidR="00C00065" w:rsidRDefault="00327589" w:rsidP="00C00065">
            <w:pPr>
              <w:rPr>
                <w:rFonts w:asciiTheme="minorHAnsi" w:hAnsiTheme="minorHAnsi" w:cstheme="minorHAnsi"/>
                <w:b/>
                <w:bCs/>
                <w:sz w:val="22"/>
                <w:szCs w:val="22"/>
              </w:rPr>
            </w:pPr>
            <w:r>
              <w:rPr>
                <w:rFonts w:asciiTheme="minorHAnsi" w:hAnsiTheme="minorHAnsi" w:cstheme="minorHAnsi"/>
                <w:b/>
                <w:bCs/>
                <w:sz w:val="22"/>
                <w:szCs w:val="22"/>
              </w:rPr>
              <w:t xml:space="preserve">Thu, </w:t>
            </w:r>
            <w:r w:rsidR="00C00065">
              <w:rPr>
                <w:rFonts w:asciiTheme="minorHAnsi" w:hAnsiTheme="minorHAnsi" w:cstheme="minorHAnsi"/>
                <w:b/>
                <w:bCs/>
                <w:sz w:val="22"/>
                <w:szCs w:val="22"/>
              </w:rPr>
              <w:t>Feb 5</w:t>
            </w:r>
          </w:p>
        </w:tc>
        <w:tc>
          <w:tcPr>
            <w:tcW w:w="1165" w:type="dxa"/>
            <w:vAlign w:val="center"/>
          </w:tcPr>
          <w:p w14:paraId="43DF4B15" w14:textId="7F35126C" w:rsidR="00C00065" w:rsidRDefault="00C00065" w:rsidP="00C00065">
            <w:pPr>
              <w:ind w:left="77"/>
              <w:jc w:val="center"/>
              <w:rPr>
                <w:rFonts w:asciiTheme="minorHAnsi" w:hAnsiTheme="minorHAnsi" w:cstheme="minorHAnsi"/>
                <w:sz w:val="22"/>
                <w:szCs w:val="22"/>
              </w:rPr>
            </w:pPr>
            <w:r>
              <w:rPr>
                <w:rFonts w:asciiTheme="minorHAnsi" w:hAnsiTheme="minorHAnsi" w:cstheme="minorHAnsi"/>
                <w:sz w:val="22"/>
                <w:szCs w:val="22"/>
              </w:rPr>
              <w:t>10:40am-11:30am</w:t>
            </w:r>
          </w:p>
        </w:tc>
        <w:tc>
          <w:tcPr>
            <w:tcW w:w="4065" w:type="dxa"/>
            <w:vAlign w:val="center"/>
          </w:tcPr>
          <w:p w14:paraId="68503E04" w14:textId="5D7989D4" w:rsidR="00C00065" w:rsidRPr="00FC268E" w:rsidRDefault="00C00065" w:rsidP="00C00065">
            <w:pPr>
              <w:ind w:left="74"/>
              <w:rPr>
                <w:rFonts w:asciiTheme="minorHAnsi" w:hAnsiTheme="minorHAnsi" w:cstheme="minorHAnsi"/>
                <w:sz w:val="22"/>
                <w:szCs w:val="22"/>
              </w:rPr>
            </w:pPr>
            <w:r>
              <w:rPr>
                <w:rFonts w:asciiTheme="minorHAnsi" w:hAnsiTheme="minorHAnsi" w:cstheme="minorHAnsi"/>
                <w:sz w:val="22"/>
                <w:szCs w:val="22"/>
              </w:rPr>
              <w:t>Lecture</w:t>
            </w:r>
            <w:r w:rsidR="00EA389F">
              <w:rPr>
                <w:rFonts w:asciiTheme="minorHAnsi" w:hAnsiTheme="minorHAnsi" w:cstheme="minorHAnsi"/>
                <w:sz w:val="22"/>
                <w:szCs w:val="22"/>
              </w:rPr>
              <w:t>: Isotopic methods</w:t>
            </w:r>
          </w:p>
        </w:tc>
        <w:tc>
          <w:tcPr>
            <w:tcW w:w="3505" w:type="dxa"/>
            <w:vMerge w:val="restart"/>
            <w:vAlign w:val="center"/>
          </w:tcPr>
          <w:p w14:paraId="6968140A" w14:textId="772239B9" w:rsidR="00C00065" w:rsidRPr="00C00065" w:rsidRDefault="00C00065" w:rsidP="00C00065">
            <w:pPr>
              <w:rPr>
                <w:rFonts w:asciiTheme="minorHAnsi" w:hAnsiTheme="minorHAnsi" w:cstheme="minorHAnsi"/>
                <w:sz w:val="22"/>
                <w:szCs w:val="22"/>
              </w:rPr>
            </w:pPr>
            <w:r w:rsidRPr="00C00065">
              <w:rPr>
                <w:rFonts w:asciiTheme="minorHAnsi" w:hAnsiTheme="minorHAnsi" w:cstheme="minorHAnsi"/>
                <w:sz w:val="22"/>
                <w:szCs w:val="22"/>
              </w:rPr>
              <w:t>No homework</w:t>
            </w:r>
          </w:p>
        </w:tc>
      </w:tr>
      <w:tr w:rsidR="00C00065" w:rsidRPr="00456CF8" w14:paraId="03F75129" w14:textId="77777777" w:rsidTr="00327589">
        <w:tc>
          <w:tcPr>
            <w:tcW w:w="900" w:type="dxa"/>
            <w:vMerge/>
            <w:vAlign w:val="center"/>
          </w:tcPr>
          <w:p w14:paraId="016B594C" w14:textId="77777777" w:rsidR="00C00065" w:rsidRDefault="00C00065" w:rsidP="00C00065">
            <w:pPr>
              <w:rPr>
                <w:rFonts w:asciiTheme="minorHAnsi" w:hAnsiTheme="minorHAnsi" w:cstheme="minorHAnsi"/>
                <w:b/>
                <w:bCs/>
                <w:sz w:val="22"/>
                <w:szCs w:val="22"/>
              </w:rPr>
            </w:pPr>
          </w:p>
        </w:tc>
        <w:tc>
          <w:tcPr>
            <w:tcW w:w="1165" w:type="dxa"/>
            <w:vAlign w:val="center"/>
          </w:tcPr>
          <w:p w14:paraId="0E4D650C" w14:textId="3210B877" w:rsidR="00C00065" w:rsidRDefault="00C00065" w:rsidP="00C00065">
            <w:pPr>
              <w:ind w:left="77"/>
              <w:jc w:val="center"/>
              <w:rPr>
                <w:rFonts w:asciiTheme="minorHAnsi" w:hAnsiTheme="minorHAnsi" w:cstheme="minorHAnsi"/>
                <w:sz w:val="22"/>
                <w:szCs w:val="22"/>
              </w:rPr>
            </w:pPr>
            <w:r>
              <w:rPr>
                <w:rFonts w:asciiTheme="minorHAnsi" w:hAnsiTheme="minorHAnsi" w:cstheme="minorHAnsi"/>
                <w:sz w:val="22"/>
                <w:szCs w:val="22"/>
              </w:rPr>
              <w:t>11:35am-12:30pm</w:t>
            </w:r>
          </w:p>
        </w:tc>
        <w:tc>
          <w:tcPr>
            <w:tcW w:w="4065" w:type="dxa"/>
            <w:vAlign w:val="center"/>
          </w:tcPr>
          <w:p w14:paraId="4A2A25D2" w14:textId="0FDE7A3C" w:rsidR="00C00065" w:rsidRDefault="00C00065" w:rsidP="00C00065">
            <w:pPr>
              <w:ind w:left="74"/>
              <w:rPr>
                <w:rFonts w:asciiTheme="minorHAnsi" w:hAnsiTheme="minorHAnsi" w:cstheme="minorHAnsi"/>
                <w:sz w:val="22"/>
                <w:szCs w:val="22"/>
              </w:rPr>
            </w:pPr>
            <w:r>
              <w:rPr>
                <w:rFonts w:asciiTheme="minorHAnsi" w:hAnsiTheme="minorHAnsi" w:cstheme="minorHAnsi"/>
                <w:sz w:val="22"/>
                <w:szCs w:val="22"/>
              </w:rPr>
              <w:t>Sea turtle necropsy video</w:t>
            </w:r>
          </w:p>
        </w:tc>
        <w:tc>
          <w:tcPr>
            <w:tcW w:w="3505" w:type="dxa"/>
            <w:vMerge/>
            <w:vAlign w:val="center"/>
          </w:tcPr>
          <w:p w14:paraId="4DF9D1ED" w14:textId="77777777" w:rsidR="00C00065" w:rsidRPr="00C00065" w:rsidRDefault="00C00065" w:rsidP="00C00065">
            <w:pPr>
              <w:rPr>
                <w:rFonts w:asciiTheme="minorHAnsi" w:hAnsiTheme="minorHAnsi" w:cstheme="minorHAnsi"/>
                <w:sz w:val="22"/>
                <w:szCs w:val="22"/>
              </w:rPr>
            </w:pPr>
          </w:p>
        </w:tc>
      </w:tr>
      <w:tr w:rsidR="0007092D" w:rsidRPr="00456CF8" w14:paraId="160DDACB" w14:textId="77777777" w:rsidTr="00327589">
        <w:tc>
          <w:tcPr>
            <w:tcW w:w="900" w:type="dxa"/>
            <w:vMerge w:val="restart"/>
            <w:vAlign w:val="center"/>
          </w:tcPr>
          <w:p w14:paraId="5D6E47B6" w14:textId="2121B49E" w:rsidR="0007092D" w:rsidRDefault="00327589" w:rsidP="00C00065">
            <w:pPr>
              <w:rPr>
                <w:rFonts w:asciiTheme="minorHAnsi" w:hAnsiTheme="minorHAnsi" w:cstheme="minorHAnsi"/>
                <w:b/>
                <w:bCs/>
                <w:sz w:val="22"/>
                <w:szCs w:val="22"/>
              </w:rPr>
            </w:pPr>
            <w:proofErr w:type="gramStart"/>
            <w:r>
              <w:rPr>
                <w:rFonts w:asciiTheme="minorHAnsi" w:hAnsiTheme="minorHAnsi" w:cstheme="minorHAnsi"/>
                <w:b/>
                <w:bCs/>
                <w:sz w:val="22"/>
                <w:szCs w:val="22"/>
              </w:rPr>
              <w:t xml:space="preserve">Fri,  </w:t>
            </w:r>
            <w:r w:rsidR="0007092D">
              <w:rPr>
                <w:rFonts w:asciiTheme="minorHAnsi" w:hAnsiTheme="minorHAnsi" w:cstheme="minorHAnsi"/>
                <w:b/>
                <w:bCs/>
                <w:sz w:val="22"/>
                <w:szCs w:val="22"/>
              </w:rPr>
              <w:t>Feb</w:t>
            </w:r>
            <w:proofErr w:type="gramEnd"/>
            <w:r w:rsidR="0007092D">
              <w:rPr>
                <w:rFonts w:asciiTheme="minorHAnsi" w:hAnsiTheme="minorHAnsi" w:cstheme="minorHAnsi"/>
                <w:b/>
                <w:bCs/>
                <w:sz w:val="22"/>
                <w:szCs w:val="22"/>
              </w:rPr>
              <w:t xml:space="preserve"> 6</w:t>
            </w:r>
          </w:p>
        </w:tc>
        <w:tc>
          <w:tcPr>
            <w:tcW w:w="1165" w:type="dxa"/>
            <w:vAlign w:val="center"/>
          </w:tcPr>
          <w:p w14:paraId="6AC1EB1B" w14:textId="366FAC23" w:rsidR="0007092D" w:rsidRDefault="0007092D" w:rsidP="00C00065">
            <w:pPr>
              <w:ind w:left="77"/>
              <w:jc w:val="center"/>
              <w:rPr>
                <w:rFonts w:asciiTheme="minorHAnsi" w:hAnsiTheme="minorHAnsi" w:cstheme="minorHAnsi"/>
                <w:sz w:val="22"/>
                <w:szCs w:val="22"/>
              </w:rPr>
            </w:pPr>
            <w:r>
              <w:rPr>
                <w:rFonts w:asciiTheme="minorHAnsi" w:hAnsiTheme="minorHAnsi" w:cstheme="minorHAnsi"/>
                <w:sz w:val="22"/>
                <w:szCs w:val="22"/>
              </w:rPr>
              <w:t>9:35am-10:30am</w:t>
            </w:r>
          </w:p>
        </w:tc>
        <w:tc>
          <w:tcPr>
            <w:tcW w:w="4065" w:type="dxa"/>
            <w:vAlign w:val="center"/>
          </w:tcPr>
          <w:p w14:paraId="2C654A6B" w14:textId="3EF7BD9E" w:rsidR="0007092D" w:rsidRDefault="0007092D" w:rsidP="00C00065">
            <w:pPr>
              <w:ind w:left="74"/>
              <w:rPr>
                <w:rFonts w:asciiTheme="minorHAnsi" w:hAnsiTheme="minorHAnsi" w:cstheme="minorHAnsi"/>
                <w:b/>
                <w:bCs/>
                <w:sz w:val="22"/>
                <w:szCs w:val="22"/>
              </w:rPr>
            </w:pPr>
            <w:r>
              <w:rPr>
                <w:rFonts w:asciiTheme="minorHAnsi" w:hAnsiTheme="minorHAnsi" w:cstheme="minorHAnsi"/>
                <w:sz w:val="22"/>
                <w:szCs w:val="22"/>
              </w:rPr>
              <w:t xml:space="preserve">Discussion 9: </w:t>
            </w:r>
            <w:r w:rsidR="006A69EE">
              <w:rPr>
                <w:rFonts w:asciiTheme="minorHAnsi" w:hAnsiTheme="minorHAnsi" w:cstheme="minorHAnsi"/>
                <w:sz w:val="22"/>
                <w:szCs w:val="22"/>
              </w:rPr>
              <w:t xml:space="preserve">Threats: </w:t>
            </w:r>
            <w:r w:rsidR="00EA389F">
              <w:rPr>
                <w:rFonts w:asciiTheme="minorHAnsi" w:hAnsiTheme="minorHAnsi" w:cstheme="minorHAnsi"/>
                <w:sz w:val="22"/>
                <w:szCs w:val="22"/>
              </w:rPr>
              <w:t>Climate change</w:t>
            </w:r>
          </w:p>
        </w:tc>
        <w:tc>
          <w:tcPr>
            <w:tcW w:w="3505" w:type="dxa"/>
            <w:vMerge w:val="restart"/>
            <w:vAlign w:val="center"/>
          </w:tcPr>
          <w:p w14:paraId="16E18BE6" w14:textId="77777777" w:rsidR="0007092D" w:rsidRDefault="0007092D" w:rsidP="00C00065">
            <w:pPr>
              <w:rPr>
                <w:rFonts w:asciiTheme="minorHAnsi" w:hAnsiTheme="minorHAnsi" w:cstheme="minorHAnsi"/>
                <w:sz w:val="22"/>
                <w:szCs w:val="22"/>
              </w:rPr>
            </w:pPr>
            <w:r w:rsidRPr="00C00065">
              <w:rPr>
                <w:rFonts w:asciiTheme="minorHAnsi" w:hAnsiTheme="minorHAnsi" w:cstheme="minorHAnsi"/>
                <w:b/>
                <w:bCs/>
                <w:sz w:val="22"/>
                <w:szCs w:val="22"/>
              </w:rPr>
              <w:t>Required Readings/Works</w:t>
            </w:r>
            <w:r w:rsidRPr="00C00065">
              <w:rPr>
                <w:rFonts w:asciiTheme="minorHAnsi" w:hAnsiTheme="minorHAnsi" w:cstheme="minorHAnsi"/>
                <w:sz w:val="22"/>
                <w:szCs w:val="22"/>
              </w:rPr>
              <w:t xml:space="preserve">: </w:t>
            </w:r>
          </w:p>
          <w:p w14:paraId="4ADC3EF0" w14:textId="77777777" w:rsidR="00EA389F" w:rsidRPr="00B618CA" w:rsidRDefault="00EA389F" w:rsidP="00EA389F">
            <w:pPr>
              <w:pStyle w:val="ListParagraph"/>
              <w:numPr>
                <w:ilvl w:val="0"/>
                <w:numId w:val="26"/>
              </w:numPr>
              <w:rPr>
                <w:rFonts w:cstheme="minorHAnsi"/>
                <w:szCs w:val="22"/>
              </w:rPr>
            </w:pPr>
            <w:r>
              <w:rPr>
                <w:rFonts w:cstheme="minorHAnsi"/>
                <w:szCs w:val="22"/>
              </w:rPr>
              <w:lastRenderedPageBreak/>
              <w:fldChar w:fldCharType="begin"/>
            </w:r>
            <w:r>
              <w:rPr>
                <w:rFonts w:cstheme="minorHAnsi"/>
                <w:szCs w:val="22"/>
              </w:rPr>
              <w:instrText xml:space="preserve"> ADDIN ZOTERO_ITEM CSL_CITATION {"citationID":"UyPI0npc","properties":{"formattedCitation":"(Maurer et al., 2021)","plainCitation":"(Maurer et al., 2021)","noteIndex":0},"citationItems":[{"id":4390,"uris":["http://zotero.org/users/691317/items/5QFSRCS4"],"itemData":{"id":4390,"type":"article-journal","abstract":"Sea turtles present a model for the potential impacts of climate change on imperiled species, with projected warming generating concern about their persistence. Various sea turtle life-history traits are affected by temperature; most strikingly, warmer egg incubation temperatures cause female-biased sex ratios and higher embryo mortality. Predictions of sea turtle resilience to climate change are often focused on how resulting male limitation or reduced offspring production may affect populations. In the present article, by reviewing research on sea turtles, we provide an overview of how temperature impacts on incubating eggs may cascade through life history to ultimately affect population viability. We explore how sex-specific patterns in survival and breeding periodicity determine the differences among offspring, adult, and operational sex ratios. We then discuss the implications of skewed sex ratios for male-limited reproduction, consider the negative correlation between sex ratio skew and genetic diversity, and examine consequences for adaptive potential. Our synthesis underscores the importance of considering the effects of climate throughout the life history of any species. Lethal effects (e.g., embryo mortality) are relatively direct impacts, but sublethal effects at immature life-history stages may not alter population growth rates until cohorts reach reproductive maturity. This leaves a lag during which some species transition through several stages subject to distinct biological circumstances and climate impacts. These perspectives will help managers conceptualize the drivers of emergent population dynamics and identify existing knowledge gaps under different scenarios of predicted environmental change.","container-title":"BioScience","DOI":"10.1093/biosci/biab028","ISSN":"0006-3568","issue":"8","journalAbbreviation":"BioScience","page":"790-804","source":"Silverchair","title":"Population viability of sea turtles in the context of global warming","volume":"71","author":[{"family":"Maurer","given":"Andrew S"},{"family":"Seminoff","given":"Jeffrey A"},{"family":"Layman","given":"Craig A"},{"family":"Stapleton","given":"Seth P"},{"family":"Godfrey","given":"Matthew H"},{"family":"Reiskind","given":"Martha O Burford"}],"issued":{"date-parts":[["2021",8,1]]}}}],"schema":"https://github.com/citation-style-language/schema/raw/master/csl-citation.json"} </w:instrText>
            </w:r>
            <w:r>
              <w:rPr>
                <w:rFonts w:cstheme="minorHAnsi"/>
                <w:szCs w:val="22"/>
              </w:rPr>
              <w:fldChar w:fldCharType="separate"/>
            </w:r>
            <w:r>
              <w:rPr>
                <w:rFonts w:cstheme="minorHAnsi"/>
                <w:noProof/>
                <w:szCs w:val="22"/>
              </w:rPr>
              <w:t>(Maurer et al., 2021)</w:t>
            </w:r>
            <w:r>
              <w:rPr>
                <w:rFonts w:cstheme="minorHAnsi"/>
                <w:szCs w:val="22"/>
              </w:rPr>
              <w:fldChar w:fldCharType="end"/>
            </w:r>
          </w:p>
          <w:p w14:paraId="67230D89" w14:textId="23266696" w:rsidR="0007092D" w:rsidRDefault="0007092D" w:rsidP="0007092D">
            <w:pPr>
              <w:rPr>
                <w:rFonts w:asciiTheme="minorHAnsi" w:hAnsiTheme="minorHAnsi" w:cstheme="minorHAnsi"/>
                <w:b/>
                <w:bCs/>
                <w:sz w:val="22"/>
                <w:szCs w:val="22"/>
              </w:rPr>
            </w:pPr>
            <w:r w:rsidRPr="0007092D">
              <w:rPr>
                <w:rFonts w:asciiTheme="minorHAnsi" w:hAnsiTheme="minorHAnsi" w:cstheme="minorHAnsi"/>
                <w:b/>
                <w:bCs/>
                <w:sz w:val="22"/>
                <w:szCs w:val="22"/>
              </w:rPr>
              <w:t>Other readings:</w:t>
            </w:r>
          </w:p>
          <w:p w14:paraId="58191993" w14:textId="77777777" w:rsidR="00EA389F" w:rsidRPr="00CB56E6" w:rsidRDefault="00EA389F" w:rsidP="00EA389F">
            <w:pPr>
              <w:pStyle w:val="ListParagraph"/>
              <w:numPr>
                <w:ilvl w:val="0"/>
                <w:numId w:val="12"/>
              </w:numPr>
              <w:rPr>
                <w:rFonts w:cstheme="minorHAnsi"/>
                <w:szCs w:val="22"/>
                <w:lang w:val="es-ES"/>
              </w:rPr>
            </w:pPr>
            <w:r>
              <w:rPr>
                <w:rFonts w:cstheme="minorHAnsi"/>
                <w:szCs w:val="22"/>
              </w:rPr>
              <w:fldChar w:fldCharType="begin"/>
            </w:r>
            <w:r w:rsidRPr="001C1190">
              <w:rPr>
                <w:rFonts w:cstheme="minorHAnsi"/>
                <w:szCs w:val="22"/>
              </w:rPr>
              <w:instrText xml:space="preserve"> ADDIN ZOTERO_ITEM CSL_CITATION {"citationID":"uyWPdAzI","properties":{"formattedCitation":"(Hawkes et al., 2009)","plainCitation":"(Hawkes et al., 2009)","noteIndex":0},"citationItems":[{"id":4389,"uris":["http://zotero.org/users/691317/items/5TCWKJXY"],"itemData":{"id":4389,"type":"article-journal","abstract":"Marine turtles occupy a wide range of terrestrial and marine habitats, and many aspects of their life history have been demonstrated to be closely tied to climatic variables such as ambient temperature and storminess. As a group, therefore, marine turtles may be good indicators of climate change effects on coastal and marine habitats. Despite the small number of species in the taxon and a growing body of research in the field, the evidence base to predict resultant impacts of climate change remains relatively poor. We review the data from peer-reviewed publications to assess the likely impacts of climate change on marine turtles and highlight the types of data that would be most useful for an accurate assessment of future effects. The cumulative indications from these previous studies indicate that future research should focus on: (1) climate change effects on key habitats upon which turtles depend; (2) factors that influence nest site selection; (3) the consequences of skewed primary sex ratios; and (4) the effect of climate change on turtles at se</w:instrText>
            </w:r>
            <w:r w:rsidRPr="002E3EA2">
              <w:rPr>
                <w:rFonts w:cstheme="minorHAnsi"/>
                <w:szCs w:val="22"/>
              </w:rPr>
              <w:instrText>a, for</w:instrText>
            </w:r>
            <w:r w:rsidRPr="00CB56E6">
              <w:rPr>
                <w:rFonts w:cstheme="minorHAnsi"/>
                <w:szCs w:val="22"/>
                <w:lang w:val="es-ES"/>
              </w:rPr>
              <w:instrText xml:space="preserve"> example range shifts and dietary breadth. Although it is too early to give detailed management recommendations, careful protection of coastlines along which turtles nest should be considered, as should the protection of beaches that produce male hatchlings, which may be of increased importance in the future. More active management approaches, for example translocation of eggs to suitable yet vacant nesting beaches, may be necessary to consider under worst-case scenarios.","container-title":"Endangered Species Research","DOI":"10.3354/esr00198","ISSN":"1863-5407, 1613-4796","issue":"2","language":"en","page":"137-154","source":"www.int-res.com","title":"Climate change and marine turtles","volume":"7","author":[{"family":"Hawkes","given":"Lucy A."},{"family":"Broderick","given":"Annette C."},{"family":"Godfrey","given":"Matthew H."},{"family":"Godley","given":"Brendan J."}],"issued":{"date-parts":[["2009",5,14]]}}}],"schema":"https://github.com/citation-style-language/schema/raw/master/csl-citation.json"} </w:instrText>
            </w:r>
            <w:r>
              <w:rPr>
                <w:rFonts w:cstheme="minorHAnsi"/>
                <w:szCs w:val="22"/>
              </w:rPr>
              <w:fldChar w:fldCharType="separate"/>
            </w:r>
            <w:r w:rsidRPr="00CB56E6">
              <w:rPr>
                <w:rFonts w:cstheme="minorHAnsi"/>
                <w:noProof/>
                <w:szCs w:val="22"/>
                <w:lang w:val="es-ES"/>
              </w:rPr>
              <w:t>(Hawkes et al., 2009)</w:t>
            </w:r>
            <w:r>
              <w:rPr>
                <w:rFonts w:cstheme="minorHAnsi"/>
                <w:szCs w:val="22"/>
              </w:rPr>
              <w:fldChar w:fldCharType="end"/>
            </w:r>
          </w:p>
          <w:p w14:paraId="1D2D46E3" w14:textId="77777777" w:rsidR="0007092D" w:rsidRPr="00C00065" w:rsidRDefault="0007092D" w:rsidP="00C00065">
            <w:pPr>
              <w:rPr>
                <w:rFonts w:asciiTheme="minorHAnsi" w:hAnsiTheme="minorHAnsi" w:cstheme="minorHAnsi"/>
                <w:sz w:val="22"/>
                <w:szCs w:val="22"/>
              </w:rPr>
            </w:pPr>
            <w:r w:rsidRPr="00C00065">
              <w:rPr>
                <w:rFonts w:asciiTheme="minorHAnsi" w:hAnsiTheme="minorHAnsi" w:cstheme="minorHAnsi"/>
                <w:b/>
                <w:bCs/>
                <w:sz w:val="22"/>
                <w:szCs w:val="22"/>
              </w:rPr>
              <w:t>Assignment:</w:t>
            </w:r>
            <w:r w:rsidRPr="00C00065">
              <w:rPr>
                <w:rFonts w:asciiTheme="minorHAnsi" w:hAnsiTheme="minorHAnsi" w:cstheme="minorHAnsi"/>
                <w:sz w:val="22"/>
                <w:szCs w:val="22"/>
              </w:rPr>
              <w:t xml:space="preserve"> </w:t>
            </w:r>
          </w:p>
          <w:p w14:paraId="06147D9E" w14:textId="77777777" w:rsidR="0007092D" w:rsidRDefault="0007092D" w:rsidP="00EA389F">
            <w:pPr>
              <w:pStyle w:val="ListParagraph"/>
              <w:numPr>
                <w:ilvl w:val="0"/>
                <w:numId w:val="26"/>
              </w:numPr>
              <w:rPr>
                <w:rFonts w:cstheme="minorHAnsi"/>
                <w:szCs w:val="22"/>
              </w:rPr>
            </w:pPr>
            <w:r w:rsidRPr="00C00065">
              <w:rPr>
                <w:rFonts w:cstheme="minorHAnsi"/>
                <w:szCs w:val="22"/>
              </w:rPr>
              <w:t xml:space="preserve">Discussion response </w:t>
            </w:r>
            <w:r>
              <w:rPr>
                <w:rFonts w:cstheme="minorHAnsi"/>
                <w:szCs w:val="22"/>
              </w:rPr>
              <w:t>9</w:t>
            </w:r>
          </w:p>
          <w:p w14:paraId="44E4BC05" w14:textId="435A1A17" w:rsidR="0007092D" w:rsidRPr="00C00065" w:rsidRDefault="0007092D" w:rsidP="00EA389F">
            <w:pPr>
              <w:pStyle w:val="ListParagraph"/>
              <w:numPr>
                <w:ilvl w:val="0"/>
                <w:numId w:val="26"/>
              </w:numPr>
              <w:rPr>
                <w:rFonts w:cstheme="minorHAnsi"/>
                <w:szCs w:val="22"/>
              </w:rPr>
            </w:pPr>
            <w:r>
              <w:rPr>
                <w:rFonts w:cstheme="minorHAnsi"/>
                <w:szCs w:val="22"/>
              </w:rPr>
              <w:t>Bring completed Science Communication Project to share</w:t>
            </w:r>
          </w:p>
        </w:tc>
      </w:tr>
      <w:tr w:rsidR="0007092D" w:rsidRPr="00456CF8" w14:paraId="04C8AEA2" w14:textId="77777777" w:rsidTr="00327589">
        <w:tc>
          <w:tcPr>
            <w:tcW w:w="900" w:type="dxa"/>
            <w:vMerge/>
            <w:vAlign w:val="center"/>
          </w:tcPr>
          <w:p w14:paraId="2DEA28E6" w14:textId="77777777" w:rsidR="0007092D" w:rsidRDefault="0007092D" w:rsidP="00C00065">
            <w:pPr>
              <w:rPr>
                <w:rFonts w:asciiTheme="minorHAnsi" w:hAnsiTheme="minorHAnsi" w:cstheme="minorHAnsi"/>
                <w:b/>
                <w:bCs/>
                <w:sz w:val="22"/>
                <w:szCs w:val="22"/>
              </w:rPr>
            </w:pPr>
          </w:p>
        </w:tc>
        <w:tc>
          <w:tcPr>
            <w:tcW w:w="1165" w:type="dxa"/>
            <w:vAlign w:val="center"/>
          </w:tcPr>
          <w:p w14:paraId="0B2FBA60" w14:textId="05DE73CE" w:rsidR="0007092D" w:rsidRPr="00B366AD" w:rsidRDefault="0007092D" w:rsidP="00C00065">
            <w:pPr>
              <w:ind w:left="77"/>
              <w:jc w:val="center"/>
              <w:rPr>
                <w:rFonts w:asciiTheme="minorHAnsi" w:hAnsiTheme="minorHAnsi" w:cstheme="minorHAnsi"/>
                <w:b/>
                <w:bCs/>
                <w:sz w:val="22"/>
                <w:szCs w:val="22"/>
              </w:rPr>
            </w:pPr>
            <w:r>
              <w:rPr>
                <w:rFonts w:asciiTheme="minorHAnsi" w:hAnsiTheme="minorHAnsi" w:cstheme="minorHAnsi"/>
                <w:sz w:val="22"/>
                <w:szCs w:val="22"/>
              </w:rPr>
              <w:t>10:40am-12:30pm</w:t>
            </w:r>
          </w:p>
        </w:tc>
        <w:tc>
          <w:tcPr>
            <w:tcW w:w="4065" w:type="dxa"/>
            <w:vAlign w:val="center"/>
          </w:tcPr>
          <w:p w14:paraId="410DBEE8" w14:textId="00216645" w:rsidR="0007092D" w:rsidRDefault="0007092D" w:rsidP="00C00065">
            <w:pPr>
              <w:ind w:left="74"/>
              <w:rPr>
                <w:rFonts w:asciiTheme="minorHAnsi" w:hAnsiTheme="minorHAnsi" w:cstheme="minorHAnsi"/>
                <w:sz w:val="22"/>
                <w:szCs w:val="22"/>
              </w:rPr>
            </w:pPr>
            <w:r>
              <w:rPr>
                <w:rFonts w:asciiTheme="minorHAnsi" w:hAnsiTheme="minorHAnsi" w:cstheme="minorHAnsi"/>
                <w:sz w:val="22"/>
                <w:szCs w:val="22"/>
              </w:rPr>
              <w:t>Science Communication Project feedback session (with Carla Ruffer)</w:t>
            </w:r>
          </w:p>
        </w:tc>
        <w:tc>
          <w:tcPr>
            <w:tcW w:w="3505" w:type="dxa"/>
            <w:vMerge/>
            <w:vAlign w:val="center"/>
          </w:tcPr>
          <w:p w14:paraId="47618F71" w14:textId="77777777" w:rsidR="0007092D" w:rsidRPr="00C00065" w:rsidRDefault="0007092D" w:rsidP="00C00065">
            <w:pPr>
              <w:rPr>
                <w:rFonts w:asciiTheme="minorHAnsi" w:hAnsiTheme="minorHAnsi" w:cstheme="minorHAnsi"/>
                <w:b/>
                <w:bCs/>
                <w:sz w:val="22"/>
                <w:szCs w:val="22"/>
              </w:rPr>
            </w:pPr>
          </w:p>
        </w:tc>
      </w:tr>
      <w:tr w:rsidR="00C00065" w:rsidRPr="00456CF8" w14:paraId="0A1F640D" w14:textId="77777777" w:rsidTr="00327589">
        <w:tc>
          <w:tcPr>
            <w:tcW w:w="900" w:type="dxa"/>
            <w:vMerge w:val="restart"/>
            <w:vAlign w:val="center"/>
          </w:tcPr>
          <w:p w14:paraId="30FF75FB" w14:textId="44586326" w:rsidR="00C00065" w:rsidRDefault="00327589" w:rsidP="00C00065">
            <w:pPr>
              <w:rPr>
                <w:rFonts w:asciiTheme="minorHAnsi" w:hAnsiTheme="minorHAnsi" w:cstheme="minorHAnsi"/>
                <w:b/>
                <w:bCs/>
                <w:sz w:val="22"/>
                <w:szCs w:val="22"/>
              </w:rPr>
            </w:pPr>
            <w:r>
              <w:rPr>
                <w:rFonts w:asciiTheme="minorHAnsi" w:hAnsiTheme="minorHAnsi" w:cstheme="minorHAnsi"/>
                <w:b/>
                <w:bCs/>
                <w:sz w:val="22"/>
                <w:szCs w:val="22"/>
              </w:rPr>
              <w:t xml:space="preserve">Mon, </w:t>
            </w:r>
            <w:r w:rsidR="00C00065">
              <w:rPr>
                <w:rFonts w:asciiTheme="minorHAnsi" w:hAnsiTheme="minorHAnsi" w:cstheme="minorHAnsi"/>
                <w:b/>
                <w:bCs/>
                <w:sz w:val="22"/>
                <w:szCs w:val="22"/>
              </w:rPr>
              <w:t>Feb 9</w:t>
            </w:r>
          </w:p>
        </w:tc>
        <w:tc>
          <w:tcPr>
            <w:tcW w:w="1165" w:type="dxa"/>
            <w:vAlign w:val="center"/>
          </w:tcPr>
          <w:p w14:paraId="535DE07F" w14:textId="7C64C04A" w:rsidR="00C00065" w:rsidRDefault="00C00065" w:rsidP="00C00065">
            <w:pPr>
              <w:ind w:left="77"/>
              <w:jc w:val="center"/>
              <w:rPr>
                <w:rFonts w:asciiTheme="minorHAnsi" w:hAnsiTheme="minorHAnsi" w:cstheme="minorHAnsi"/>
                <w:sz w:val="22"/>
                <w:szCs w:val="22"/>
              </w:rPr>
            </w:pPr>
            <w:r>
              <w:rPr>
                <w:rFonts w:asciiTheme="minorHAnsi" w:hAnsiTheme="minorHAnsi" w:cstheme="minorHAnsi"/>
                <w:sz w:val="22"/>
                <w:szCs w:val="22"/>
              </w:rPr>
              <w:t>9:35am-11:25am</w:t>
            </w:r>
          </w:p>
        </w:tc>
        <w:tc>
          <w:tcPr>
            <w:tcW w:w="4065" w:type="dxa"/>
            <w:vAlign w:val="center"/>
          </w:tcPr>
          <w:p w14:paraId="72BF4B53" w14:textId="77777777" w:rsidR="00C00065" w:rsidRDefault="00C00065" w:rsidP="00C00065">
            <w:pPr>
              <w:spacing w:after="120"/>
              <w:ind w:left="77"/>
              <w:rPr>
                <w:rFonts w:asciiTheme="minorHAnsi" w:hAnsiTheme="minorHAnsi" w:cstheme="minorHAnsi"/>
                <w:sz w:val="22"/>
                <w:szCs w:val="22"/>
              </w:rPr>
            </w:pPr>
            <w:r>
              <w:rPr>
                <w:rFonts w:asciiTheme="minorHAnsi" w:hAnsiTheme="minorHAnsi" w:cstheme="minorHAnsi"/>
                <w:sz w:val="22"/>
                <w:szCs w:val="22"/>
              </w:rPr>
              <w:t>Guest speakers</w:t>
            </w:r>
            <w:r w:rsidRPr="002302F6">
              <w:rPr>
                <w:rFonts w:asciiTheme="minorHAnsi" w:hAnsiTheme="minorHAnsi" w:cstheme="minorHAnsi"/>
                <w:sz w:val="22"/>
                <w:szCs w:val="22"/>
              </w:rPr>
              <w:t>: Caroline Paxton Barnett and Karen Bjorndal</w:t>
            </w:r>
          </w:p>
          <w:p w14:paraId="537A3876" w14:textId="3929A4C2" w:rsidR="00C00065" w:rsidRDefault="00C00065" w:rsidP="00C00065">
            <w:pPr>
              <w:spacing w:after="120"/>
              <w:ind w:left="77"/>
              <w:rPr>
                <w:rFonts w:asciiTheme="minorHAnsi" w:hAnsiTheme="minorHAnsi" w:cstheme="minorHAnsi"/>
                <w:sz w:val="22"/>
                <w:szCs w:val="22"/>
              </w:rPr>
            </w:pPr>
            <w:r w:rsidRPr="002302F6">
              <w:rPr>
                <w:rFonts w:asciiTheme="minorHAnsi" w:hAnsiTheme="minorHAnsi" w:cstheme="minorHAnsi"/>
                <w:sz w:val="22"/>
                <w:szCs w:val="22"/>
              </w:rPr>
              <w:t>Shifting baseline syndrome</w:t>
            </w:r>
          </w:p>
        </w:tc>
        <w:tc>
          <w:tcPr>
            <w:tcW w:w="3505" w:type="dxa"/>
            <w:vAlign w:val="center"/>
          </w:tcPr>
          <w:p w14:paraId="49CA86B2" w14:textId="77777777" w:rsidR="00C00065" w:rsidRPr="00C00065" w:rsidRDefault="00C00065" w:rsidP="00C00065">
            <w:pPr>
              <w:rPr>
                <w:rFonts w:asciiTheme="minorHAnsi" w:hAnsiTheme="minorHAnsi" w:cstheme="minorHAnsi"/>
                <w:sz w:val="22"/>
                <w:szCs w:val="22"/>
              </w:rPr>
            </w:pPr>
            <w:r w:rsidRPr="00C00065">
              <w:rPr>
                <w:rFonts w:asciiTheme="minorHAnsi" w:hAnsiTheme="minorHAnsi" w:cstheme="minorHAnsi"/>
                <w:b/>
                <w:bCs/>
                <w:sz w:val="22"/>
                <w:szCs w:val="22"/>
              </w:rPr>
              <w:t>Required Readings/Works</w:t>
            </w:r>
            <w:r w:rsidRPr="00C00065">
              <w:rPr>
                <w:rFonts w:asciiTheme="minorHAnsi" w:hAnsiTheme="minorHAnsi" w:cstheme="minorHAnsi"/>
                <w:sz w:val="22"/>
                <w:szCs w:val="22"/>
              </w:rPr>
              <w:t xml:space="preserve">: </w:t>
            </w:r>
          </w:p>
          <w:p w14:paraId="6FDA916F" w14:textId="77777777" w:rsidR="00C00065" w:rsidRPr="00C00065" w:rsidRDefault="00C00065" w:rsidP="00C00065">
            <w:pPr>
              <w:pStyle w:val="ListParagraph"/>
              <w:numPr>
                <w:ilvl w:val="0"/>
                <w:numId w:val="16"/>
              </w:numPr>
              <w:rPr>
                <w:rFonts w:cstheme="minorHAnsi"/>
                <w:szCs w:val="22"/>
              </w:rPr>
            </w:pPr>
            <w:r w:rsidRPr="00C00065">
              <w:rPr>
                <w:rFonts w:cstheme="minorHAnsi"/>
                <w:szCs w:val="22"/>
              </w:rPr>
              <w:fldChar w:fldCharType="begin"/>
            </w:r>
            <w:r w:rsidRPr="00C00065">
              <w:rPr>
                <w:rFonts w:cstheme="minorHAnsi"/>
                <w:szCs w:val="22"/>
              </w:rPr>
              <w:instrText xml:space="preserve"> ADDIN ZOTERO_ITEM CSL_CITATION {"citationID":"q8UEZl3N","properties":{"formattedCitation":"(Pauly, 1995)","plainCitation":"(Pauly, 1995)","noteIndex":0},"citationItems":[{"id":4387,"uris":["http://zotero.org/users/691317/items/4YTQ3HN4"],"itemData":{"id":4387,"type":"article-journal","container-title":"Trends in Ecology and Evolution","issue":"10","note":"publisher: Amsterdam [Netherlands]: Elsevier Science Publishers BV [(Biomedical …","page":"430","source":"Google Scholar","title":"Anecdotes and the shifting baseline syndrome of fisheries","volume":"10","author":[{"family":"Pauly","given":"Daniel"}],"issued":{"date-parts":[["1995"]]}}}],"schema":"https://github.com/citation-style-language/schema/raw/master/csl-citation.json"} </w:instrText>
            </w:r>
            <w:r w:rsidRPr="00C00065">
              <w:rPr>
                <w:rFonts w:cstheme="minorHAnsi"/>
                <w:szCs w:val="22"/>
              </w:rPr>
              <w:fldChar w:fldCharType="separate"/>
            </w:r>
            <w:r w:rsidRPr="00C00065">
              <w:rPr>
                <w:rFonts w:cstheme="minorHAnsi"/>
                <w:noProof/>
                <w:szCs w:val="22"/>
              </w:rPr>
              <w:t>(Pauly, 1995)</w:t>
            </w:r>
            <w:r w:rsidRPr="00C00065">
              <w:rPr>
                <w:rFonts w:cstheme="minorHAnsi"/>
                <w:szCs w:val="22"/>
              </w:rPr>
              <w:fldChar w:fldCharType="end"/>
            </w:r>
          </w:p>
          <w:p w14:paraId="12D4D5EB" w14:textId="5650ABC5" w:rsidR="00C00065" w:rsidRPr="00C00065" w:rsidRDefault="00C00065" w:rsidP="00C00065">
            <w:pPr>
              <w:pStyle w:val="ListParagraph"/>
              <w:numPr>
                <w:ilvl w:val="0"/>
                <w:numId w:val="16"/>
              </w:numPr>
              <w:rPr>
                <w:rFonts w:cstheme="minorHAnsi"/>
                <w:szCs w:val="22"/>
              </w:rPr>
            </w:pPr>
            <w:r w:rsidRPr="00C00065">
              <w:rPr>
                <w:rFonts w:cstheme="minorHAnsi"/>
                <w:szCs w:val="22"/>
              </w:rPr>
              <w:fldChar w:fldCharType="begin"/>
            </w:r>
            <w:r w:rsidRPr="00C00065">
              <w:rPr>
                <w:rFonts w:cstheme="minorHAnsi"/>
                <w:szCs w:val="22"/>
              </w:rPr>
              <w:instrText xml:space="preserve"> ADDIN ZOTERO_ITEM CSL_CITATION {"citationID":"LSswiJ9b","properties":{"formattedCitation":"(Bjorndal, 2020)","plainCitation":"(Bjorndal, 2020)","noteIndex":0},"citationItems":[{"id":4388,"uris":["http://zotero.org/users/691317/items/6D6KBZQA"],"itemData":{"id":4388,"type":"article-journal","abstract":"In his April 2010 TED talk on the shifting baseline syndrome, Daniel Pauly warned us that ‘we transform the world, but we don’t remember it.’ This lapse is the greatest obstacle to understanding and restoring the structure and function of ecosystems transformed by anthropogenic effects over past centuries or even over the past few decades. Historical anecdotes can be a powerful tool to address gaps in our knowledge of the past. I present a case study to demonstrate the use of anecdotes to reveal the extensive predation by black bears Ursus americanus on sea turtle eggs in Florida, USA. Until the late 1800s, bears were major predators on eggs deposited by the large sea turtle aggregations nesting on the east coast of Florida. However, this past source of mortality, and the resulting substantial transport of nutrients from marine to terrestrial habitats via the bears, are largely unknown today. By the early 1900s, the great influx of humans to the east coast of Florida quickly decimated the bear populations by hunting and habitat degradation. Without historical anecdotes, knowledge of the extensive predation by black bears on sea turtle eggs in Florida would have been lost.","container-title":"Endangered Species Research","DOI":"10.3354/esr01071","ISSN":"1863-5407, 1613-4796","language":"en","page":"353-357","source":"www.int-res.com","title":"Significance of anecdotes for historical perspective: black bear predation on sea turtle eggs","title-short":"Significance of anecdotes for historical perspective","volume":"43","author":[{"family":"Bjorndal","given":"Karen A."}],"issued":{"date-parts":[["2020",11,19]]}}}],"schema":"https://github.com/citation-style-language/schema/raw/master/csl-citation.json"} </w:instrText>
            </w:r>
            <w:r w:rsidRPr="00C00065">
              <w:rPr>
                <w:rFonts w:cstheme="minorHAnsi"/>
                <w:szCs w:val="22"/>
              </w:rPr>
              <w:fldChar w:fldCharType="separate"/>
            </w:r>
            <w:r w:rsidRPr="00C00065">
              <w:rPr>
                <w:rFonts w:cstheme="minorHAnsi"/>
                <w:noProof/>
                <w:szCs w:val="22"/>
              </w:rPr>
              <w:t>(Bjorndal, 2020)</w:t>
            </w:r>
            <w:r w:rsidRPr="00C00065">
              <w:rPr>
                <w:rFonts w:cstheme="minorHAnsi"/>
                <w:szCs w:val="22"/>
              </w:rPr>
              <w:fldChar w:fldCharType="end"/>
            </w:r>
          </w:p>
        </w:tc>
      </w:tr>
      <w:tr w:rsidR="0007092D" w:rsidRPr="00456CF8" w14:paraId="26675EAC" w14:textId="77777777" w:rsidTr="00327589">
        <w:tc>
          <w:tcPr>
            <w:tcW w:w="900" w:type="dxa"/>
            <w:vMerge/>
            <w:vAlign w:val="center"/>
          </w:tcPr>
          <w:p w14:paraId="6B1617D7" w14:textId="77777777" w:rsidR="0007092D" w:rsidRDefault="0007092D" w:rsidP="00C00065">
            <w:pPr>
              <w:rPr>
                <w:rFonts w:asciiTheme="minorHAnsi" w:hAnsiTheme="minorHAnsi" w:cstheme="minorHAnsi"/>
                <w:b/>
                <w:bCs/>
                <w:sz w:val="22"/>
                <w:szCs w:val="22"/>
              </w:rPr>
            </w:pPr>
          </w:p>
        </w:tc>
        <w:tc>
          <w:tcPr>
            <w:tcW w:w="1165" w:type="dxa"/>
            <w:vAlign w:val="center"/>
          </w:tcPr>
          <w:p w14:paraId="499D9149" w14:textId="532CF6FB" w:rsidR="0007092D" w:rsidRDefault="0007092D" w:rsidP="00C00065">
            <w:pPr>
              <w:ind w:left="77"/>
              <w:jc w:val="center"/>
              <w:rPr>
                <w:rFonts w:asciiTheme="minorHAnsi" w:hAnsiTheme="minorHAnsi" w:cstheme="minorHAnsi"/>
                <w:sz w:val="22"/>
                <w:szCs w:val="22"/>
              </w:rPr>
            </w:pPr>
            <w:r>
              <w:rPr>
                <w:rFonts w:asciiTheme="minorHAnsi" w:hAnsiTheme="minorHAnsi" w:cstheme="minorHAnsi"/>
                <w:sz w:val="22"/>
                <w:szCs w:val="22"/>
              </w:rPr>
              <w:t>11:30am-12:30pm</w:t>
            </w:r>
          </w:p>
        </w:tc>
        <w:tc>
          <w:tcPr>
            <w:tcW w:w="4065" w:type="dxa"/>
            <w:vAlign w:val="center"/>
          </w:tcPr>
          <w:p w14:paraId="3CDB72DD" w14:textId="675EB2B8" w:rsidR="0007092D" w:rsidRDefault="0007092D" w:rsidP="00C00065">
            <w:pPr>
              <w:spacing w:after="120"/>
              <w:ind w:left="77"/>
              <w:rPr>
                <w:rFonts w:asciiTheme="minorHAnsi" w:hAnsiTheme="minorHAnsi" w:cstheme="minorHAnsi"/>
                <w:sz w:val="22"/>
                <w:szCs w:val="22"/>
              </w:rPr>
            </w:pPr>
            <w:r>
              <w:rPr>
                <w:rFonts w:asciiTheme="minorHAnsi" w:hAnsiTheme="minorHAnsi" w:cstheme="minorHAnsi"/>
                <w:sz w:val="22"/>
                <w:szCs w:val="22"/>
              </w:rPr>
              <w:t xml:space="preserve">Discussion 10:  </w:t>
            </w:r>
            <w:r w:rsidR="00EA389F">
              <w:rPr>
                <w:rFonts w:asciiTheme="minorHAnsi" w:hAnsiTheme="minorHAnsi" w:cstheme="minorHAnsi"/>
                <w:sz w:val="22"/>
                <w:szCs w:val="22"/>
              </w:rPr>
              <w:t xml:space="preserve"> Threats: Directed Take</w:t>
            </w:r>
          </w:p>
        </w:tc>
        <w:tc>
          <w:tcPr>
            <w:tcW w:w="3505" w:type="dxa"/>
            <w:vAlign w:val="center"/>
          </w:tcPr>
          <w:p w14:paraId="0D3308CC" w14:textId="77777777" w:rsidR="0007092D" w:rsidRDefault="0007092D" w:rsidP="0007092D">
            <w:pPr>
              <w:rPr>
                <w:rFonts w:asciiTheme="minorHAnsi" w:hAnsiTheme="minorHAnsi" w:cstheme="minorHAnsi"/>
                <w:sz w:val="22"/>
                <w:szCs w:val="22"/>
              </w:rPr>
            </w:pPr>
            <w:r w:rsidRPr="0007092D">
              <w:rPr>
                <w:rFonts w:asciiTheme="minorHAnsi" w:hAnsiTheme="minorHAnsi" w:cstheme="minorHAnsi"/>
                <w:b/>
                <w:bCs/>
                <w:sz w:val="22"/>
                <w:szCs w:val="22"/>
              </w:rPr>
              <w:t>Required Readings/Works</w:t>
            </w:r>
            <w:r w:rsidRPr="0007092D">
              <w:rPr>
                <w:rFonts w:asciiTheme="minorHAnsi" w:hAnsiTheme="minorHAnsi" w:cstheme="minorHAnsi"/>
                <w:sz w:val="22"/>
                <w:szCs w:val="22"/>
              </w:rPr>
              <w:t xml:space="preserve">: </w:t>
            </w:r>
          </w:p>
          <w:p w14:paraId="3ACF21F5" w14:textId="77777777" w:rsidR="00EA389F" w:rsidRDefault="00EA389F" w:rsidP="00EA389F">
            <w:pPr>
              <w:pStyle w:val="ListParagraph"/>
              <w:numPr>
                <w:ilvl w:val="0"/>
                <w:numId w:val="3"/>
              </w:numPr>
              <w:rPr>
                <w:rFonts w:cstheme="minorHAnsi"/>
                <w:szCs w:val="22"/>
              </w:rPr>
            </w:pPr>
            <w:r w:rsidRPr="00C00065">
              <w:rPr>
                <w:rFonts w:cstheme="minorHAnsi"/>
                <w:szCs w:val="22"/>
              </w:rPr>
              <w:fldChar w:fldCharType="begin"/>
            </w:r>
            <w:r w:rsidRPr="00C00065">
              <w:rPr>
                <w:rFonts w:cstheme="minorHAnsi"/>
                <w:szCs w:val="22"/>
              </w:rPr>
              <w:instrText xml:space="preserve"> ADDIN ZOTERO_ITEM CSL_CITATION {"citationID":"EE537QzJ","properties":{"formattedCitation":"(Humber et al., 2014)","plainCitation":"(Humber et al., 2014)","noteIndex":0},"citationItems":[{"id":1064,"uris":["http://zotero.org/users/691317/items/4T9J3R47"],"itemData":{"id":1064,"type":"article-journal","abstract":"Aim\n\nWe provide a global assessment of the current legal direct take of marine turtles, including the scale and species breakdown at country level, and investigate the significance of legal take to marine turtle populations within the wider context of global threats.\n\n\nLocation\n\nWorld-wide.\n\n\nMethods\n\nWe undertook a comprehensive review of the literature (&gt; 500 publications) and contacted over 150 in-country experts to collate data for countries that permit the legal take of marine turtles (as of 1 January 2013). Current annual take for each country and species was estimated, and estimates were generated for the 1980s, 1990s and 2000s.\n\n\nResults\n\nCurrently, 42 countries and territories permit direct take of turtles and collectively take in excess of 42,000 turtles per year, the majority of which (&gt; 80%) are green turtles Chelonia mydas (Linnaeus 1758). Ten countries account for more than 90% of legal take each year with Papua New Guinea (36.1%) and Nicaragua (22.3%) accounting for more than half of the total global take. Since 1980, we estimate that more than 2 million turtles have been legally taken in these countries, with current levels &lt; 60% of those in the 1980s.\n\n\nMain conclusions\n\nOur results provide the most comprehensive global synthesis of the legal take of turtles in recent years and suggest that legal take has the potential to be a driver of marine turtle population dynamics, comparable to mortality estimates through recorded bycatch. However, it is likely that illegal take, along with bycatch, is significantly under-recorded and far greater than the total level of directed legal take. This hampers the ability to assess the relative impacts of these threats to marine turtles.","container-title":"Diversity and Distributions","DOI":"10.1111/ddi.12183","ISSN":"1472-4642","issue":"5","journalAbbreviation":"Diversity Distrib.","language":"en","license":"© 2014 John Wiley &amp; Sons Ltd","page":"579-590","source":"Wiley Online Library","title":"So excellent a fishe: a global overview of legal marine turtle fisheries","title-short":"So excellent a fishe","volume":"20","author":[{"family":"Humber","given":"Frances"},{"family":"Godley","given":"Brendan J."},{"family":"Broderick","given":"Annette C."}],"issued":{"date-parts":[["2014",5,1]]}}}],"schema":"https://github.com/citation-style-language/schema/raw/master/csl-citation.json"} </w:instrText>
            </w:r>
            <w:r w:rsidRPr="00C00065">
              <w:rPr>
                <w:rFonts w:cstheme="minorHAnsi"/>
                <w:szCs w:val="22"/>
              </w:rPr>
              <w:fldChar w:fldCharType="separate"/>
            </w:r>
            <w:r w:rsidRPr="00C00065">
              <w:rPr>
                <w:rFonts w:cstheme="minorHAnsi"/>
                <w:noProof/>
                <w:szCs w:val="22"/>
              </w:rPr>
              <w:t>(Humber et al., 2014)</w:t>
            </w:r>
            <w:r w:rsidRPr="00C00065">
              <w:rPr>
                <w:rFonts w:cstheme="minorHAnsi"/>
                <w:szCs w:val="22"/>
              </w:rPr>
              <w:fldChar w:fldCharType="end"/>
            </w:r>
          </w:p>
          <w:p w14:paraId="4B035E4B" w14:textId="77777777" w:rsidR="00EA389F" w:rsidRPr="0007092D" w:rsidRDefault="00EA389F" w:rsidP="00EA389F">
            <w:pPr>
              <w:rPr>
                <w:rFonts w:asciiTheme="minorHAnsi" w:hAnsiTheme="minorHAnsi" w:cstheme="minorHAnsi"/>
                <w:b/>
                <w:bCs/>
                <w:sz w:val="22"/>
                <w:szCs w:val="22"/>
              </w:rPr>
            </w:pPr>
            <w:r w:rsidRPr="0007092D">
              <w:rPr>
                <w:rFonts w:asciiTheme="minorHAnsi" w:hAnsiTheme="minorHAnsi" w:cstheme="minorHAnsi"/>
                <w:b/>
                <w:bCs/>
                <w:sz w:val="22"/>
                <w:szCs w:val="22"/>
              </w:rPr>
              <w:t>Other readings</w:t>
            </w:r>
          </w:p>
          <w:p w14:paraId="26B6B9D1" w14:textId="5B453524" w:rsidR="00EA389F" w:rsidRDefault="00EA389F" w:rsidP="00EA389F">
            <w:pPr>
              <w:pStyle w:val="ListParagraph"/>
              <w:numPr>
                <w:ilvl w:val="0"/>
                <w:numId w:val="3"/>
              </w:numPr>
              <w:rPr>
                <w:rFonts w:cstheme="minorHAnsi"/>
                <w:szCs w:val="22"/>
              </w:rPr>
            </w:pPr>
            <w:r>
              <w:rPr>
                <w:rFonts w:cstheme="minorHAnsi"/>
                <w:szCs w:val="22"/>
              </w:rPr>
              <w:fldChar w:fldCharType="begin"/>
            </w:r>
            <w:r>
              <w:rPr>
                <w:rFonts w:cstheme="minorHAnsi"/>
                <w:szCs w:val="22"/>
              </w:rPr>
              <w:instrText xml:space="preserve"> ADDIN ZOTERO_ITEM CSL_CITATION {"citationID":"uD7BgVv8","properties":{"formattedCitation":"(Senko et al., 2022)","plainCitation":"(Senko et al., 2022)","noteIndex":0},"citationItems":[{"id":4372,"uris":["http://zotero.org/users/691317/items/4GA4C6HR"],"itemData":{"id":4372,"type":"article-journal","abstract":"Human exploitation of wildlife for food, medicine, curios, aphrodisiacs, and spiritual artifacts represents a mounting 21st-century conservation challenge. Here, we provide the first global assessment of illegal marine turtle exploitation across multiple spatial scales (i.e., Regional Management Units [RMUs] and countries) by collating data from peer-reviewed studies, grey literature, archived media reports, and online questionnaires of in-country experts spanning the past three decades. Based on available information, we estimate that over 1.1 million marine turtles were exploited between 1990 and 2020 against existing laws prohibiting their use in 65 countries or territories and in 44 of the world's 58 marine turtle RMUs, with over 44,000 turtles exploited annually over the past decade. Exploitation across the 30-year period primarily consisted of green (56%) and hawksbill (39%) turtles when identified by species, with hawksbills (67%) and greens (81%) comprising the majority of turtles exploited in the 1990s and 2000s, respectively, and both species accounting for similar levels of exploitation in the 2010s. Although there were no clear overarching trends in the magnitude or spatial patterns of exploitation across the three decades, there was a 28% decrease in reported exploitation from the 2000s to the 2010s. The 10 RMUs with the highest exploitation in the 2010s included seven green and three hawksbill turtle RMUs, with most reported exploitation occurring in RMUs that typically exhibit a low risk of population decline or loss of genetic diversity. Over the past decade, the number of RMUs with “moderate” or “high” exploitation impact scores decreased. Our assessment suggests that illegal exploitation appears to have declined over the past decade and, with some exceptions, is primarily occurring in large, stable, and genetically diverse marine turtle populations.","container-title":"Global Change Biology","DOI":"10.1111/gcb.16378","ISSN":"1365-2486","issue":"22","language":"en","license":"© 2022 John Wiley &amp; Sons Ltd.","note":"_eprint: https://onlinelibrary.wiley.com/doi/pdf/10.1111/gcb.16378","page":"6509-6523","source":"Wiley Online Library","title":"Global patterns of illegal marine turtle exploitation","volume":"28","author":[{"family":"Senko","given":"Jesse F."},{"family":"Burgher","given":"Kayla M."},{"family":"Mar Mancha-Cisneros","given":"Maria","non-dropping-particle":"del"},{"family":"Godley","given":"Brendan J."},{"family":"Kinan-Kelly","given":"Irene"},{"family":"Fox","given":"Trevor"},{"family":"Humber","given":"Frances"},{"family":"Koch","given":"Volker"},{"family":"Smith","given":"Andrew T."},{"family":"Wallace","given":"Bryan P."}],"issued":{"date-parts":[["2022"]]}}}],"schema":"https://github.com/citation-style-language/schema/raw/master/csl-citation.json"} </w:instrText>
            </w:r>
            <w:r>
              <w:rPr>
                <w:rFonts w:cstheme="minorHAnsi"/>
                <w:szCs w:val="22"/>
              </w:rPr>
              <w:fldChar w:fldCharType="separate"/>
            </w:r>
            <w:r>
              <w:rPr>
                <w:rFonts w:cstheme="minorHAnsi"/>
                <w:noProof/>
                <w:szCs w:val="22"/>
              </w:rPr>
              <w:t>(Senko et al., 2022)</w:t>
            </w:r>
            <w:r>
              <w:rPr>
                <w:rFonts w:cstheme="minorHAnsi"/>
                <w:szCs w:val="22"/>
              </w:rPr>
              <w:fldChar w:fldCharType="end"/>
            </w:r>
          </w:p>
          <w:p w14:paraId="0CABB077" w14:textId="77777777" w:rsidR="0007092D" w:rsidRPr="0007092D" w:rsidRDefault="0007092D" w:rsidP="0007092D">
            <w:pPr>
              <w:rPr>
                <w:rFonts w:asciiTheme="minorHAnsi" w:hAnsiTheme="minorHAnsi" w:cstheme="minorHAnsi"/>
                <w:sz w:val="22"/>
                <w:szCs w:val="22"/>
              </w:rPr>
            </w:pPr>
            <w:r w:rsidRPr="0007092D">
              <w:rPr>
                <w:rFonts w:asciiTheme="minorHAnsi" w:hAnsiTheme="minorHAnsi" w:cstheme="minorHAnsi"/>
                <w:b/>
                <w:bCs/>
                <w:sz w:val="22"/>
                <w:szCs w:val="22"/>
              </w:rPr>
              <w:t>Assignment:</w:t>
            </w:r>
            <w:r w:rsidRPr="0007092D">
              <w:rPr>
                <w:rFonts w:asciiTheme="minorHAnsi" w:hAnsiTheme="minorHAnsi" w:cstheme="minorHAnsi"/>
                <w:sz w:val="22"/>
                <w:szCs w:val="22"/>
              </w:rPr>
              <w:t xml:space="preserve"> </w:t>
            </w:r>
          </w:p>
          <w:p w14:paraId="49D25DDA" w14:textId="6679FF6B" w:rsidR="00EA389F" w:rsidRPr="00EA389F" w:rsidRDefault="0007092D" w:rsidP="00EA389F">
            <w:pPr>
              <w:pStyle w:val="ListParagraph"/>
              <w:numPr>
                <w:ilvl w:val="0"/>
                <w:numId w:val="31"/>
              </w:numPr>
              <w:rPr>
                <w:rFonts w:cstheme="minorHAnsi"/>
                <w:b/>
                <w:bCs/>
                <w:szCs w:val="22"/>
              </w:rPr>
            </w:pPr>
            <w:r w:rsidRPr="0007092D">
              <w:rPr>
                <w:rFonts w:cstheme="minorHAnsi"/>
                <w:szCs w:val="22"/>
              </w:rPr>
              <w:t xml:space="preserve">Discussion response </w:t>
            </w:r>
            <w:r>
              <w:rPr>
                <w:rFonts w:cstheme="minorHAnsi"/>
                <w:szCs w:val="22"/>
              </w:rPr>
              <w:t>10</w:t>
            </w:r>
          </w:p>
        </w:tc>
      </w:tr>
      <w:tr w:rsidR="00387A4D" w:rsidRPr="00456CF8" w14:paraId="7CA7A927" w14:textId="77777777" w:rsidTr="00327589">
        <w:tc>
          <w:tcPr>
            <w:tcW w:w="900" w:type="dxa"/>
            <w:vMerge w:val="restart"/>
            <w:vAlign w:val="center"/>
          </w:tcPr>
          <w:p w14:paraId="5ED90277" w14:textId="3F3ACBDB" w:rsidR="00387A4D" w:rsidRDefault="00327589" w:rsidP="00C00065">
            <w:pPr>
              <w:rPr>
                <w:rFonts w:asciiTheme="minorHAnsi" w:hAnsiTheme="minorHAnsi" w:cstheme="minorHAnsi"/>
                <w:b/>
                <w:bCs/>
                <w:sz w:val="22"/>
                <w:szCs w:val="22"/>
              </w:rPr>
            </w:pPr>
            <w:r>
              <w:rPr>
                <w:rFonts w:asciiTheme="minorHAnsi" w:hAnsiTheme="minorHAnsi" w:cstheme="minorHAnsi"/>
                <w:b/>
                <w:bCs/>
                <w:sz w:val="22"/>
                <w:szCs w:val="22"/>
              </w:rPr>
              <w:t xml:space="preserve">Tue, </w:t>
            </w:r>
            <w:r w:rsidR="00387A4D">
              <w:rPr>
                <w:rFonts w:asciiTheme="minorHAnsi" w:hAnsiTheme="minorHAnsi" w:cstheme="minorHAnsi"/>
                <w:b/>
                <w:bCs/>
                <w:sz w:val="22"/>
                <w:szCs w:val="22"/>
              </w:rPr>
              <w:t>Feb 10</w:t>
            </w:r>
          </w:p>
        </w:tc>
        <w:tc>
          <w:tcPr>
            <w:tcW w:w="1165" w:type="dxa"/>
            <w:vAlign w:val="center"/>
          </w:tcPr>
          <w:p w14:paraId="46406925" w14:textId="365A1069" w:rsidR="00387A4D" w:rsidRDefault="00387A4D" w:rsidP="00C00065">
            <w:pPr>
              <w:ind w:left="77"/>
              <w:jc w:val="center"/>
              <w:rPr>
                <w:rFonts w:asciiTheme="minorHAnsi" w:hAnsiTheme="minorHAnsi" w:cstheme="minorHAnsi"/>
                <w:sz w:val="22"/>
                <w:szCs w:val="22"/>
              </w:rPr>
            </w:pPr>
            <w:r>
              <w:rPr>
                <w:rFonts w:asciiTheme="minorHAnsi" w:hAnsiTheme="minorHAnsi" w:cstheme="minorHAnsi"/>
                <w:sz w:val="22"/>
                <w:szCs w:val="22"/>
              </w:rPr>
              <w:t>9:35am-10:30am</w:t>
            </w:r>
          </w:p>
        </w:tc>
        <w:tc>
          <w:tcPr>
            <w:tcW w:w="4065" w:type="dxa"/>
            <w:vAlign w:val="center"/>
          </w:tcPr>
          <w:p w14:paraId="25927E6F" w14:textId="77777777" w:rsidR="00387A4D" w:rsidRPr="00EB7FBB" w:rsidRDefault="00387A4D" w:rsidP="00C00065">
            <w:pPr>
              <w:spacing w:after="120"/>
              <w:ind w:left="77"/>
              <w:rPr>
                <w:rFonts w:asciiTheme="minorHAnsi" w:hAnsiTheme="minorHAnsi" w:cstheme="minorHAnsi"/>
                <w:sz w:val="22"/>
                <w:szCs w:val="22"/>
              </w:rPr>
            </w:pPr>
            <w:r w:rsidRPr="00EB7FBB">
              <w:rPr>
                <w:rFonts w:asciiTheme="minorHAnsi" w:hAnsiTheme="minorHAnsi" w:cstheme="minorHAnsi"/>
                <w:sz w:val="22"/>
                <w:szCs w:val="22"/>
              </w:rPr>
              <w:t>Guest speaker: Brian Stacy, NOAA</w:t>
            </w:r>
          </w:p>
          <w:p w14:paraId="300E8915" w14:textId="000933EE" w:rsidR="00387A4D" w:rsidRDefault="00387A4D" w:rsidP="00C00065">
            <w:pPr>
              <w:ind w:left="74"/>
              <w:rPr>
                <w:rFonts w:asciiTheme="minorHAnsi" w:hAnsiTheme="minorHAnsi" w:cstheme="minorHAnsi"/>
                <w:sz w:val="22"/>
                <w:szCs w:val="22"/>
              </w:rPr>
            </w:pPr>
            <w:r w:rsidRPr="00EB7FBB">
              <w:rPr>
                <w:rFonts w:asciiTheme="minorHAnsi" w:hAnsiTheme="minorHAnsi" w:cstheme="minorHAnsi"/>
                <w:sz w:val="22"/>
                <w:szCs w:val="22"/>
              </w:rPr>
              <w:t>Diseases and health issues of sea turtles</w:t>
            </w:r>
          </w:p>
        </w:tc>
        <w:tc>
          <w:tcPr>
            <w:tcW w:w="3505" w:type="dxa"/>
            <w:vMerge w:val="restart"/>
            <w:vAlign w:val="center"/>
          </w:tcPr>
          <w:p w14:paraId="53D5AAB3" w14:textId="77777777" w:rsidR="00387A4D" w:rsidRPr="00C00065" w:rsidRDefault="00387A4D" w:rsidP="00C00065">
            <w:pPr>
              <w:rPr>
                <w:rFonts w:asciiTheme="minorHAnsi" w:hAnsiTheme="minorHAnsi" w:cstheme="minorHAnsi"/>
                <w:sz w:val="22"/>
                <w:szCs w:val="22"/>
              </w:rPr>
            </w:pPr>
            <w:r w:rsidRPr="00C00065">
              <w:rPr>
                <w:rFonts w:asciiTheme="minorHAnsi" w:hAnsiTheme="minorHAnsi" w:cstheme="minorHAnsi"/>
                <w:b/>
                <w:bCs/>
                <w:sz w:val="22"/>
                <w:szCs w:val="22"/>
              </w:rPr>
              <w:t>Required Readings/Works</w:t>
            </w:r>
            <w:r w:rsidRPr="00D85684">
              <w:rPr>
                <w:rFonts w:asciiTheme="minorHAnsi" w:hAnsiTheme="minorHAnsi" w:cstheme="minorHAnsi"/>
                <w:b/>
                <w:bCs/>
                <w:sz w:val="22"/>
                <w:szCs w:val="22"/>
              </w:rPr>
              <w:t>:</w:t>
            </w:r>
            <w:r w:rsidRPr="00C00065">
              <w:rPr>
                <w:rFonts w:asciiTheme="minorHAnsi" w:hAnsiTheme="minorHAnsi" w:cstheme="minorHAnsi"/>
                <w:sz w:val="22"/>
                <w:szCs w:val="22"/>
              </w:rPr>
              <w:t xml:space="preserve"> </w:t>
            </w:r>
          </w:p>
          <w:p w14:paraId="09D1DF3D" w14:textId="77777777" w:rsidR="00387A4D" w:rsidRDefault="00387A4D" w:rsidP="00EA389F">
            <w:pPr>
              <w:pStyle w:val="ListParagraph"/>
              <w:numPr>
                <w:ilvl w:val="0"/>
                <w:numId w:val="24"/>
              </w:numPr>
              <w:rPr>
                <w:rFonts w:cstheme="minorHAnsi"/>
                <w:szCs w:val="22"/>
              </w:rPr>
            </w:pPr>
            <w:r w:rsidRPr="0007092D">
              <w:rPr>
                <w:rFonts w:cstheme="minorHAnsi"/>
                <w:szCs w:val="22"/>
              </w:rPr>
              <w:fldChar w:fldCharType="begin"/>
            </w:r>
            <w:r w:rsidRPr="0007092D">
              <w:rPr>
                <w:rFonts w:cstheme="minorHAnsi"/>
                <w:szCs w:val="22"/>
              </w:rPr>
              <w:instrText xml:space="preserve"> ADDIN ZOTERO_ITEM CSL_CITATION {"citationID":"AAmPujhJ","properties":{"formattedCitation":"(Peckham et al., 2007)","plainCitation":"(Peckham et al., 2007)","noteIndex":0},"citationItems":[{"id":4419,"uris":["http://zotero.org/users/691317/items/7L9S2SSU"],"itemData":{"id":4419,"type":"article-journal","abstract":"Background Although bycatch of industrial-scale fisheries can cause declines in migratory megafauna including seabirds, marine mammals, and sea turtles, the impacts of small-scale fisheries have been largely overlooked. Small-scale fisheries occur in coastal waters worldwide, employing over 99% of the world's 51 million fishers. New telemetry data reveal that migratory megafauna frequent coastal habitats well within the range of small-scale fisheries, potentially producing high bycatch. These fisheries occur primarily in developing nations, and their documentation and management are limited or non-existent, precluding evaluation of their impacts on non-target megafauna. Principal Findings/Methodology 30 North Pacific loggerhead turtles that we satellite-tracked from 1996–2005 ranged oceanwide, but juveniles spent 70% of their time at a high use area coincident with small-scale fisheries in Baja California Sur, Mexico (BCS). We assessed loggerhead bycatch mortality in this area by partnering with local fishers to 1) observe two small-scale fleets that operated closest to the high use area and 2) through shoreline surveys for discarded carcasses. Minimum annual bycatch mortality in just these two fleets at the high use area exceeded 1000 loggerheads year−1, rivaling that of oceanwide industrial-scale fisheries, and threatening the persistence of this critically endangered population. As a result of fisher participation in this study and a bycatch awareness campaign, a consortium of local fishers and other citizens are working to eliminate their bycatch and to establish a national loggerhead refuge. Conclusions/Significance Because of the overlap of ubiquitous small-scale fisheries with newly documented high-use areas in coastal waters worldwide, our case study suggests that small-scale fisheries may be among the greatest current threats to non-target megafauna. Future research is urgently needed to quantify small-scale fisheries bycatch worldwide. Localizing coastal high use areas and mitigating bycatch in partnership with small-scale fishers may provide a crucial solution toward ensuring the persistence of vulnerable megafauna.","container-title":"PLOS ONE","DOI":"10.1371/journal.pone.0001041","ISSN":"1932-6203","issue":"10","journalAbbreviation":"PLOS ONE","language":"en","note":"publisher: Public Library of Science","page":"e1041","source":"PLoS Journals","title":"Small-scale fisheries bycatch jeopardizes endangered Pacific loggerhead turtles","volume":"2","author":[{"family":"Peckham","given":"S. Hoyt"},{"family":"Diaz","given":"David Maldonado"},{"family":"Walli","given":"Andreas"},{"family":"Ruiz","given":"Georgita"},{"family":"Crowder","given":"Larry B."},{"family":"Nichols","given":"Wallace J."}],"issued":{"date-parts":[["2007",10,17]]}}}],"schema":"https://github.com/citation-style-language/schema/raw/master/csl-citation.json"} </w:instrText>
            </w:r>
            <w:r w:rsidRPr="0007092D">
              <w:rPr>
                <w:rFonts w:cstheme="minorHAnsi"/>
                <w:szCs w:val="22"/>
              </w:rPr>
              <w:fldChar w:fldCharType="separate"/>
            </w:r>
            <w:r w:rsidRPr="0007092D">
              <w:rPr>
                <w:rFonts w:cstheme="minorHAnsi"/>
                <w:noProof/>
                <w:szCs w:val="22"/>
              </w:rPr>
              <w:t>(Peckham et al., 2007)</w:t>
            </w:r>
            <w:r w:rsidRPr="0007092D">
              <w:rPr>
                <w:rFonts w:cstheme="minorHAnsi"/>
                <w:szCs w:val="22"/>
              </w:rPr>
              <w:fldChar w:fldCharType="end"/>
            </w:r>
          </w:p>
          <w:p w14:paraId="0A1C2BFA" w14:textId="474C76EC" w:rsidR="00387A4D" w:rsidRDefault="00387A4D" w:rsidP="00EA389F">
            <w:pPr>
              <w:pStyle w:val="ListParagraph"/>
              <w:numPr>
                <w:ilvl w:val="0"/>
                <w:numId w:val="24"/>
              </w:numPr>
              <w:rPr>
                <w:rFonts w:cstheme="minorHAnsi"/>
                <w:szCs w:val="22"/>
              </w:rPr>
            </w:pPr>
            <w:r>
              <w:rPr>
                <w:rFonts w:cstheme="minorHAnsi"/>
                <w:szCs w:val="22"/>
              </w:rPr>
              <w:fldChar w:fldCharType="begin"/>
            </w:r>
            <w:r>
              <w:rPr>
                <w:rFonts w:cstheme="minorHAnsi"/>
                <w:szCs w:val="22"/>
              </w:rPr>
              <w:instrText xml:space="preserve"> ADDIN ZOTERO_ITEM CSL_CITATION {"citationID":"oGy1X8vd","properties":{"formattedCitation":"(Carr, 1973)","plainCitation":"(Carr, 1973)","noteIndex":0},"citationItems":[{"id":4417,"uris":["http://zotero.org/users/691317/items/9G3ZHNVU"],"itemData":{"id":4417,"type":"chapter","container-title":"So Excellent a Fishe","event-place":"Garden City, NY","page":"224-255","publisher":"Anchor Press","publisher-place":"Garden City, NY","title":"Sea turtles and the future","author":[{"family":"Carr","given":"Archie"}],"issued":{"date-parts":[["1973"]]}}}],"schema":"https://github.com/citation-style-language/schema/raw/master/csl-citation.json"} </w:instrText>
            </w:r>
            <w:r>
              <w:rPr>
                <w:rFonts w:cstheme="minorHAnsi"/>
                <w:szCs w:val="22"/>
              </w:rPr>
              <w:fldChar w:fldCharType="separate"/>
            </w:r>
            <w:r>
              <w:rPr>
                <w:rFonts w:cstheme="minorHAnsi"/>
                <w:noProof/>
                <w:szCs w:val="22"/>
              </w:rPr>
              <w:t>(Carr, 1973)</w:t>
            </w:r>
            <w:r>
              <w:rPr>
                <w:rFonts w:cstheme="minorHAnsi"/>
                <w:szCs w:val="22"/>
              </w:rPr>
              <w:fldChar w:fldCharType="end"/>
            </w:r>
            <w:r>
              <w:rPr>
                <w:rFonts w:cstheme="minorHAnsi"/>
                <w:szCs w:val="22"/>
              </w:rPr>
              <w:t xml:space="preserve"> Chapter 7</w:t>
            </w:r>
          </w:p>
          <w:p w14:paraId="09A17BE9" w14:textId="56108645" w:rsidR="00387A4D" w:rsidRPr="00EA389F" w:rsidRDefault="00387A4D" w:rsidP="00EA389F">
            <w:pPr>
              <w:pStyle w:val="ListParagraph"/>
              <w:numPr>
                <w:ilvl w:val="0"/>
                <w:numId w:val="24"/>
              </w:numPr>
              <w:rPr>
                <w:rFonts w:cstheme="minorHAnsi"/>
                <w:szCs w:val="22"/>
              </w:rPr>
            </w:pPr>
            <w:r>
              <w:rPr>
                <w:rFonts w:cstheme="minorHAnsi"/>
                <w:szCs w:val="22"/>
              </w:rPr>
              <w:fldChar w:fldCharType="begin"/>
            </w:r>
            <w:r>
              <w:rPr>
                <w:rFonts w:cstheme="minorHAnsi"/>
                <w:szCs w:val="22"/>
              </w:rPr>
              <w:instrText xml:space="preserve"> ADDIN ZOTERO_ITEM CSL_CITATION {"citationID":"RudQMyY8","properties":{"formattedCitation":"(Foley et al., 2019)","plainCitation":"(Foley et al., 2019)","noteIndex":0},"citationItems":[{"id":4400,"uris":["http://zotero.org/users/691317/items/4AP2SBGA"],"itemData":{"id":4400,"type":"article-journal","abstract":"Mortality from being struck by a motorized watercraft is considerable for many aquatic vertebrates around the world, including sea turtles. We studied stranded (i.e., dead, sick, or injured) sea turtles found in Florida, USA, during 1986–2014 and identified those with sharp force or blunt force injuries indicative of a vessel strike. About a third of stranded loggerheads (Caretta caretta), green turtles (Chelonia mydas), and leatherbacks (Dermochelys coriacea) had a vessel-strike injury (VSI). The frequency of this injury was lower but still substantial for stranded Kemp's ridleys (Lepidochelys kempii; 26.1%) and hawksbills (Eretmochelys imbricata; 14.8%). Over the study period, the annual number of stranded loggerheads, green turtles, and Kemp's ridleys with a VSI increased as did the annual number of vessels registered in Florida. Eighty-one percent of the stranded turtles with a VSI were found in the southern half of Florida and 66% of those were found along the southeast coast. By coastal county, the proportion of stranded sea turtles with a VSI was positively related to the mean annual number of registered vessels. The percentage occurrence of a VSI was highest for adult loggerheads, green turtles, and leatherbacks, and reproductively active individuals appeared to be particularly vulnerable to these injuries. We conducted necropsies on 194 stranded sea turtles with a VSI and concluded that this injury was the cause of death or the probable cause of death in ≥92.8% of these cases. During 2000–2014, we estimate that the mean annual numbers of stranded sea turtles that died from a VSI were 142–229 loggerheads, 101–162 green turtles, 16–32 Kemp's ridleys, 4–6 leatherbacks, and 2–4 hawksbills. Considering that only about 10–20% of sea turtles that died likely washed ashore, the overall annual mortality may have been 5–10 times greater than that represented by strandings. Most of the significant clusters of stranded sea turtles with a VSI occurred at inlets or passes and the probability that a stranded sea turtle had a VSI decreased with increasing distance from inlets or passes, navigable waterways, and marinas. We suggest focusing initial management efforts on reducing watercraft-related mortality for all sea turtle species around 8 inlets in southeast Florida, reproductively active loggerheads and green turtles along the coast of southeast Florida, and Kemp's ridleys and adult male loggerheads at passes along the coast of southwest Florida. Published 2019. This article is a U.S. Government work and is in the public domain in the USA. The Journal of Wildlife Management published by Wiley Periodicals, Inc. on behalf of The Wildlife Society","container-title":"The Journal of Wildlife Management","DOI":"10.1002/jwmg.21665","ISSN":"1937-2817","issue":"5","language":"en","license":"Published 2019. This article is a U.S. Government work and is in the public domain in the USA. The Journal of Wildlife Management published by Wiley Periodicals, Inc. on behalf of The Wildlife Society","note":"_eprint: https://onlinelibrary.wiley.com/doi/pdf/10.1002/jwmg.21665","page":"1057-1072","source":"Wiley Online Library","title":"Characterizing watercraft-related mortality of sea turtles in Florida","volume":"83","author":[{"family":"Foley","given":"Allen M."},{"family":"Stacy","given":"Brian A."},{"family":"Hardy","given":"Robert F."},{"family":"Shea","given":"Colin P."},{"family":"Minch","given":"Karrie E."},{"family":"Schroeder","given":"Barbara A."}],"issued":{"date-parts":[["2019"]]}}}],"schema":"https://github.com/citation-style-language/schema/raw/master/csl-citation.json"} </w:instrText>
            </w:r>
            <w:r>
              <w:rPr>
                <w:rFonts w:cstheme="minorHAnsi"/>
                <w:szCs w:val="22"/>
              </w:rPr>
              <w:fldChar w:fldCharType="separate"/>
            </w:r>
            <w:r>
              <w:rPr>
                <w:rFonts w:cstheme="minorHAnsi"/>
                <w:noProof/>
                <w:szCs w:val="22"/>
              </w:rPr>
              <w:t>(Foley et al., 2019)</w:t>
            </w:r>
            <w:r>
              <w:rPr>
                <w:rFonts w:cstheme="minorHAnsi"/>
                <w:szCs w:val="22"/>
              </w:rPr>
              <w:fldChar w:fldCharType="end"/>
            </w:r>
          </w:p>
          <w:p w14:paraId="46CB0522" w14:textId="77777777" w:rsidR="00387A4D" w:rsidRDefault="00387A4D" w:rsidP="00D85684">
            <w:pPr>
              <w:rPr>
                <w:rFonts w:asciiTheme="minorHAnsi" w:hAnsiTheme="minorHAnsi" w:cstheme="minorHAnsi"/>
                <w:b/>
                <w:bCs/>
                <w:sz w:val="22"/>
                <w:szCs w:val="22"/>
              </w:rPr>
            </w:pPr>
            <w:r w:rsidRPr="0007092D">
              <w:rPr>
                <w:rFonts w:asciiTheme="minorHAnsi" w:hAnsiTheme="minorHAnsi" w:cstheme="minorHAnsi"/>
                <w:b/>
                <w:bCs/>
                <w:sz w:val="22"/>
                <w:szCs w:val="22"/>
              </w:rPr>
              <w:t>Other readings:</w:t>
            </w:r>
          </w:p>
          <w:p w14:paraId="15351BA6" w14:textId="6DDE9BC9" w:rsidR="00387A4D" w:rsidRPr="00EA389F" w:rsidRDefault="00387A4D" w:rsidP="00EA389F">
            <w:pPr>
              <w:pStyle w:val="ListParagraph"/>
              <w:numPr>
                <w:ilvl w:val="0"/>
                <w:numId w:val="24"/>
              </w:numPr>
              <w:rPr>
                <w:rFonts w:cstheme="minorHAnsi"/>
                <w:szCs w:val="22"/>
              </w:rPr>
            </w:pPr>
            <w:r w:rsidRPr="0007092D">
              <w:rPr>
                <w:rFonts w:cstheme="minorHAnsi"/>
                <w:szCs w:val="22"/>
              </w:rPr>
              <w:fldChar w:fldCharType="begin"/>
            </w:r>
            <w:r w:rsidRPr="0007092D">
              <w:rPr>
                <w:rFonts w:cstheme="minorHAnsi"/>
                <w:szCs w:val="22"/>
              </w:rPr>
              <w:instrText xml:space="preserve"> ADDIN ZOTERO_ITEM CSL_CITATION {"citationID":"Iopa8jTL","properties":{"formattedCitation":"(Lewison et al., 2014)","plainCitation":"(Lewison et al., 2014)","noteIndex":0},"citationItems":[{"id":4418,"uris":["http://zotero.org/users/691317/items/P35G9KIN"],"itemData":{"id":4418,"type":"article-journal","abstract":"Recent research on ocean health has found large predator abundance to be a key element of ocean condition. Fisheries can impact large predator abundance directly through targeted capture and indirectly through incidental capture of nontarget species or bycatch. However, measures of the global nature of bycatch are lacking for air-breathing megafauna. We fill this knowledge gap and present a synoptic global assessment of the distribution and intensity of bycatch of seabirds, marine mammals, and sea turtles based on empirical data from the three most commonly used types of fishing gears worldwide. We identify taxa-specific hotspots of bycatch intensity and find evidence of cumulative impacts across fishing fleets and gears. This global map of bycatch illustrates where data are particularly scarce—in coastal and small-scale fisheries and ocean regions that support developed industrial fisheries and millions of small-scale fishers—and identifies fishing areas where, given the evidence of cumulative hotspots across gear and taxa, traditional species or gear-specific bycatch management and mitigation efforts may be necessary but not sufficient. Given the global distribution of bycatch and the mitigation success achieved by some fleets, the reduction of air-breathing megafauna bycatch is both an urgent and achievable conservation priority.","container-title":"Proceedings of the National Academy of Sciences","DOI":"10.1073/pnas.1318960111","issue":"14","note":"publisher: Proceedings of the National Academy of Sciences","page":"5271-5276","source":"pnas.org (Atypon)","title":"Global patterns of marine mammal, seabird, and sea turtle bycatch reveal taxa-specific and cumulative megafauna hotspots","volume":"111","author":[{"family":"Lewison","given":"Rebecca L."},{"family":"Crowder","given":"Larry B."},{"family":"Wallace","given":"Bryan P."},{"family":"Moore","given":"Jeffrey E."},{"family":"Cox","given":"Tara"},{"family":"Zydelis","given":"Ramunas"},{"family":"McDonald","given":"Sara"},{"family":"DiMatteo","given":"Andrew"},{"family":"Dunn","given":"Daniel C."},{"family":"Kot","given":"Connie Y."},{"family":"Bjorkland","given":"Rhema"},{"family":"Kelez","given":"Shaleyla"},{"family":"Soykan","given":"Candan"},{"family":"Stewart","given":"Kelly R."},{"family":"Sims","given":"Michelle"},{"family":"Boustany","given":"Andre"},{"family":"Read","given":"Andrew J."},{"family":"Halpin","given":"Patrick"},{"family":"Nichols","given":"W. J."},{"family":"Safina","given":"Carl"}],"issued":{"date-parts":[["2014",4,8]]}}}],"schema":"https://github.com/citation-style-language/schema/raw/master/csl-citation.json"} </w:instrText>
            </w:r>
            <w:r w:rsidRPr="0007092D">
              <w:rPr>
                <w:rFonts w:cstheme="minorHAnsi"/>
                <w:szCs w:val="22"/>
              </w:rPr>
              <w:fldChar w:fldCharType="separate"/>
            </w:r>
            <w:r w:rsidRPr="0007092D">
              <w:rPr>
                <w:rFonts w:cstheme="minorHAnsi"/>
                <w:noProof/>
                <w:szCs w:val="22"/>
              </w:rPr>
              <w:t>(Lewison et al., 2014)</w:t>
            </w:r>
            <w:r w:rsidRPr="0007092D">
              <w:rPr>
                <w:rFonts w:cstheme="minorHAnsi"/>
                <w:szCs w:val="22"/>
              </w:rPr>
              <w:fldChar w:fldCharType="end"/>
            </w:r>
          </w:p>
          <w:p w14:paraId="7590D40C" w14:textId="77777777" w:rsidR="00387A4D" w:rsidRPr="00C00065" w:rsidRDefault="00387A4D" w:rsidP="00C00065">
            <w:pPr>
              <w:rPr>
                <w:rFonts w:asciiTheme="minorHAnsi" w:hAnsiTheme="minorHAnsi" w:cstheme="minorHAnsi"/>
                <w:sz w:val="22"/>
                <w:szCs w:val="22"/>
              </w:rPr>
            </w:pPr>
            <w:r w:rsidRPr="00C00065">
              <w:rPr>
                <w:rFonts w:asciiTheme="minorHAnsi" w:hAnsiTheme="minorHAnsi" w:cstheme="minorHAnsi"/>
                <w:b/>
                <w:bCs/>
                <w:sz w:val="22"/>
                <w:szCs w:val="22"/>
              </w:rPr>
              <w:t>Assignment:</w:t>
            </w:r>
            <w:r w:rsidRPr="00C00065">
              <w:rPr>
                <w:rFonts w:asciiTheme="minorHAnsi" w:hAnsiTheme="minorHAnsi" w:cstheme="minorHAnsi"/>
                <w:sz w:val="22"/>
                <w:szCs w:val="22"/>
              </w:rPr>
              <w:t xml:space="preserve"> </w:t>
            </w:r>
          </w:p>
          <w:p w14:paraId="6389F62A" w14:textId="77777777" w:rsidR="00387A4D" w:rsidRPr="00387A4D" w:rsidRDefault="00387A4D" w:rsidP="00EA389F">
            <w:pPr>
              <w:pStyle w:val="ListParagraph"/>
              <w:numPr>
                <w:ilvl w:val="0"/>
                <w:numId w:val="24"/>
              </w:numPr>
              <w:rPr>
                <w:rFonts w:cstheme="minorHAnsi"/>
                <w:b/>
                <w:bCs/>
                <w:szCs w:val="22"/>
              </w:rPr>
            </w:pPr>
            <w:r w:rsidRPr="0007092D">
              <w:rPr>
                <w:rFonts w:cstheme="minorHAnsi"/>
                <w:szCs w:val="22"/>
              </w:rPr>
              <w:t>Discussion response 11</w:t>
            </w:r>
          </w:p>
          <w:p w14:paraId="38ADBFE6" w14:textId="576EB3DB" w:rsidR="00387A4D" w:rsidRPr="00C00065" w:rsidRDefault="00387A4D" w:rsidP="00EA389F">
            <w:pPr>
              <w:pStyle w:val="ListParagraph"/>
              <w:numPr>
                <w:ilvl w:val="0"/>
                <w:numId w:val="24"/>
              </w:numPr>
              <w:rPr>
                <w:rFonts w:cstheme="minorHAnsi"/>
                <w:b/>
                <w:bCs/>
                <w:szCs w:val="22"/>
              </w:rPr>
            </w:pPr>
            <w:r>
              <w:rPr>
                <w:rFonts w:cstheme="minorHAnsi"/>
                <w:szCs w:val="22"/>
              </w:rPr>
              <w:t>Discussion response 12</w:t>
            </w:r>
          </w:p>
        </w:tc>
      </w:tr>
      <w:tr w:rsidR="00387A4D" w:rsidRPr="00456CF8" w14:paraId="1B3836BA" w14:textId="77777777" w:rsidTr="00327589">
        <w:tc>
          <w:tcPr>
            <w:tcW w:w="900" w:type="dxa"/>
            <w:vMerge/>
            <w:vAlign w:val="center"/>
          </w:tcPr>
          <w:p w14:paraId="2D4B324C" w14:textId="3621A55C" w:rsidR="00387A4D" w:rsidRDefault="00387A4D" w:rsidP="00C00065">
            <w:pPr>
              <w:rPr>
                <w:rFonts w:asciiTheme="minorHAnsi" w:hAnsiTheme="minorHAnsi" w:cstheme="minorHAnsi"/>
                <w:b/>
                <w:bCs/>
                <w:sz w:val="22"/>
                <w:szCs w:val="22"/>
              </w:rPr>
            </w:pPr>
          </w:p>
        </w:tc>
        <w:tc>
          <w:tcPr>
            <w:tcW w:w="1165" w:type="dxa"/>
            <w:vAlign w:val="center"/>
          </w:tcPr>
          <w:p w14:paraId="38D5491A" w14:textId="4A7CCFA4" w:rsidR="00387A4D" w:rsidRDefault="00387A4D" w:rsidP="00C00065">
            <w:pPr>
              <w:ind w:left="77"/>
              <w:jc w:val="center"/>
              <w:rPr>
                <w:rFonts w:asciiTheme="minorHAnsi" w:hAnsiTheme="minorHAnsi" w:cstheme="minorHAnsi"/>
                <w:sz w:val="22"/>
                <w:szCs w:val="22"/>
              </w:rPr>
            </w:pPr>
            <w:r>
              <w:rPr>
                <w:rFonts w:asciiTheme="minorHAnsi" w:hAnsiTheme="minorHAnsi" w:cstheme="minorHAnsi"/>
                <w:sz w:val="22"/>
                <w:szCs w:val="22"/>
              </w:rPr>
              <w:t>10:40am-11:35am</w:t>
            </w:r>
          </w:p>
        </w:tc>
        <w:tc>
          <w:tcPr>
            <w:tcW w:w="4065" w:type="dxa"/>
            <w:vAlign w:val="center"/>
          </w:tcPr>
          <w:p w14:paraId="69624CD3" w14:textId="6DE0A226" w:rsidR="00387A4D" w:rsidRDefault="00387A4D" w:rsidP="00C00065">
            <w:pPr>
              <w:ind w:left="74"/>
              <w:rPr>
                <w:rFonts w:asciiTheme="minorHAnsi" w:hAnsiTheme="minorHAnsi" w:cstheme="minorHAnsi"/>
                <w:b/>
                <w:bCs/>
                <w:sz w:val="22"/>
                <w:szCs w:val="22"/>
              </w:rPr>
            </w:pPr>
            <w:r>
              <w:rPr>
                <w:rFonts w:asciiTheme="minorHAnsi" w:hAnsiTheme="minorHAnsi" w:cstheme="minorHAnsi"/>
                <w:sz w:val="22"/>
                <w:szCs w:val="22"/>
              </w:rPr>
              <w:t>Discussion 11:  Threats: Bycatch</w:t>
            </w:r>
          </w:p>
        </w:tc>
        <w:tc>
          <w:tcPr>
            <w:tcW w:w="3505" w:type="dxa"/>
            <w:vMerge/>
            <w:vAlign w:val="center"/>
          </w:tcPr>
          <w:p w14:paraId="7B2A2772" w14:textId="31598F27" w:rsidR="00387A4D" w:rsidRPr="0007092D" w:rsidRDefault="00387A4D" w:rsidP="0007092D">
            <w:pPr>
              <w:pStyle w:val="ListParagraph"/>
              <w:numPr>
                <w:ilvl w:val="0"/>
                <w:numId w:val="32"/>
              </w:numPr>
              <w:rPr>
                <w:rFonts w:cstheme="minorHAnsi"/>
                <w:szCs w:val="22"/>
              </w:rPr>
            </w:pPr>
          </w:p>
        </w:tc>
      </w:tr>
      <w:tr w:rsidR="00387A4D" w:rsidRPr="00456CF8" w14:paraId="79D7D12B" w14:textId="77777777" w:rsidTr="00327589">
        <w:tc>
          <w:tcPr>
            <w:tcW w:w="900" w:type="dxa"/>
            <w:vMerge/>
            <w:vAlign w:val="center"/>
          </w:tcPr>
          <w:p w14:paraId="3A874530" w14:textId="77777777" w:rsidR="00387A4D" w:rsidRDefault="00387A4D" w:rsidP="00C00065">
            <w:pPr>
              <w:rPr>
                <w:rFonts w:asciiTheme="minorHAnsi" w:hAnsiTheme="minorHAnsi" w:cstheme="minorHAnsi"/>
                <w:b/>
                <w:bCs/>
                <w:sz w:val="22"/>
                <w:szCs w:val="22"/>
              </w:rPr>
            </w:pPr>
          </w:p>
        </w:tc>
        <w:tc>
          <w:tcPr>
            <w:tcW w:w="1165" w:type="dxa"/>
            <w:vAlign w:val="center"/>
          </w:tcPr>
          <w:p w14:paraId="7276166E" w14:textId="78A50605" w:rsidR="00387A4D" w:rsidRDefault="00387A4D" w:rsidP="00C00065">
            <w:pPr>
              <w:ind w:left="77"/>
              <w:jc w:val="center"/>
              <w:rPr>
                <w:rFonts w:asciiTheme="minorHAnsi" w:hAnsiTheme="minorHAnsi" w:cstheme="minorHAnsi"/>
                <w:sz w:val="22"/>
                <w:szCs w:val="22"/>
              </w:rPr>
            </w:pPr>
            <w:r>
              <w:rPr>
                <w:rFonts w:asciiTheme="minorHAnsi" w:hAnsiTheme="minorHAnsi" w:cstheme="minorHAnsi"/>
                <w:sz w:val="22"/>
                <w:szCs w:val="22"/>
              </w:rPr>
              <w:t>11:40-12:30pm</w:t>
            </w:r>
          </w:p>
        </w:tc>
        <w:tc>
          <w:tcPr>
            <w:tcW w:w="4065" w:type="dxa"/>
            <w:vAlign w:val="center"/>
          </w:tcPr>
          <w:p w14:paraId="37476B8E" w14:textId="5B4D157D" w:rsidR="00387A4D" w:rsidRDefault="00387A4D" w:rsidP="00C00065">
            <w:pPr>
              <w:ind w:left="74"/>
              <w:rPr>
                <w:rFonts w:asciiTheme="minorHAnsi" w:hAnsiTheme="minorHAnsi" w:cstheme="minorHAnsi"/>
                <w:sz w:val="22"/>
                <w:szCs w:val="22"/>
              </w:rPr>
            </w:pPr>
            <w:r>
              <w:rPr>
                <w:rFonts w:asciiTheme="minorHAnsi" w:hAnsiTheme="minorHAnsi" w:cstheme="minorHAnsi"/>
                <w:sz w:val="22"/>
                <w:szCs w:val="22"/>
              </w:rPr>
              <w:t>Discussion 12: Past, present, and future of sea turtle biology and conservation, Vander Zanden</w:t>
            </w:r>
          </w:p>
        </w:tc>
        <w:tc>
          <w:tcPr>
            <w:tcW w:w="3505" w:type="dxa"/>
            <w:vMerge/>
            <w:vAlign w:val="center"/>
          </w:tcPr>
          <w:p w14:paraId="49F5E826" w14:textId="77777777" w:rsidR="00387A4D" w:rsidRPr="0007092D" w:rsidRDefault="00387A4D" w:rsidP="0007092D">
            <w:pPr>
              <w:pStyle w:val="ListParagraph"/>
              <w:numPr>
                <w:ilvl w:val="0"/>
                <w:numId w:val="32"/>
              </w:numPr>
              <w:rPr>
                <w:rFonts w:cstheme="minorHAnsi"/>
                <w:szCs w:val="22"/>
              </w:rPr>
            </w:pPr>
          </w:p>
        </w:tc>
      </w:tr>
      <w:tr w:rsidR="00D85684" w:rsidRPr="00456CF8" w14:paraId="4204024A" w14:textId="77777777" w:rsidTr="00327589">
        <w:tc>
          <w:tcPr>
            <w:tcW w:w="900" w:type="dxa"/>
            <w:vMerge w:val="restart"/>
            <w:vAlign w:val="center"/>
          </w:tcPr>
          <w:p w14:paraId="3471E0AA" w14:textId="5CB011D2" w:rsidR="00D85684" w:rsidRDefault="00327589" w:rsidP="00C00065">
            <w:pPr>
              <w:rPr>
                <w:rFonts w:asciiTheme="minorHAnsi" w:hAnsiTheme="minorHAnsi" w:cstheme="minorHAnsi"/>
                <w:b/>
                <w:bCs/>
                <w:sz w:val="22"/>
                <w:szCs w:val="22"/>
              </w:rPr>
            </w:pPr>
            <w:r>
              <w:rPr>
                <w:rFonts w:asciiTheme="minorHAnsi" w:hAnsiTheme="minorHAnsi" w:cstheme="minorHAnsi"/>
                <w:b/>
                <w:bCs/>
                <w:sz w:val="22"/>
                <w:szCs w:val="22"/>
              </w:rPr>
              <w:t xml:space="preserve">Wed, </w:t>
            </w:r>
            <w:r w:rsidR="00D85684">
              <w:rPr>
                <w:rFonts w:asciiTheme="minorHAnsi" w:hAnsiTheme="minorHAnsi" w:cstheme="minorHAnsi"/>
                <w:b/>
                <w:bCs/>
                <w:sz w:val="22"/>
                <w:szCs w:val="22"/>
              </w:rPr>
              <w:t>Feb 11</w:t>
            </w:r>
          </w:p>
        </w:tc>
        <w:tc>
          <w:tcPr>
            <w:tcW w:w="1165" w:type="dxa"/>
            <w:vAlign w:val="center"/>
          </w:tcPr>
          <w:p w14:paraId="0FC4A0A5" w14:textId="32309AD6" w:rsidR="00D85684" w:rsidRDefault="00D85684" w:rsidP="00C00065">
            <w:pPr>
              <w:ind w:left="77"/>
              <w:jc w:val="center"/>
              <w:rPr>
                <w:rFonts w:asciiTheme="minorHAnsi" w:hAnsiTheme="minorHAnsi" w:cstheme="minorHAnsi"/>
                <w:sz w:val="22"/>
                <w:szCs w:val="22"/>
              </w:rPr>
            </w:pPr>
            <w:r>
              <w:rPr>
                <w:rFonts w:asciiTheme="minorHAnsi" w:hAnsiTheme="minorHAnsi" w:cstheme="minorHAnsi"/>
                <w:sz w:val="22"/>
                <w:szCs w:val="22"/>
              </w:rPr>
              <w:t>9:35am-10:30am</w:t>
            </w:r>
          </w:p>
        </w:tc>
        <w:tc>
          <w:tcPr>
            <w:tcW w:w="4065" w:type="dxa"/>
            <w:vAlign w:val="center"/>
          </w:tcPr>
          <w:p w14:paraId="055386FA" w14:textId="00E57A81" w:rsidR="00D85684" w:rsidRPr="00CA29CB" w:rsidRDefault="00D85684" w:rsidP="00C00065">
            <w:pPr>
              <w:ind w:left="74"/>
              <w:rPr>
                <w:rFonts w:asciiTheme="minorHAnsi" w:hAnsiTheme="minorHAnsi" w:cstheme="minorHAnsi"/>
                <w:b/>
                <w:bCs/>
                <w:sz w:val="22"/>
                <w:szCs w:val="22"/>
              </w:rPr>
            </w:pPr>
            <w:r w:rsidRPr="00CA29CB">
              <w:rPr>
                <w:rFonts w:asciiTheme="minorHAnsi" w:hAnsiTheme="minorHAnsi" w:cstheme="minorHAnsi"/>
                <w:sz w:val="22"/>
                <w:szCs w:val="22"/>
              </w:rPr>
              <w:t>Discussion 1</w:t>
            </w:r>
            <w:r w:rsidR="00387A4D">
              <w:rPr>
                <w:rFonts w:asciiTheme="minorHAnsi" w:hAnsiTheme="minorHAnsi" w:cstheme="minorHAnsi"/>
                <w:sz w:val="22"/>
                <w:szCs w:val="22"/>
              </w:rPr>
              <w:t>3</w:t>
            </w:r>
            <w:r w:rsidRPr="00CA29CB">
              <w:rPr>
                <w:rFonts w:asciiTheme="minorHAnsi" w:hAnsiTheme="minorHAnsi" w:cstheme="minorHAnsi"/>
                <w:sz w:val="22"/>
                <w:szCs w:val="22"/>
              </w:rPr>
              <w:t xml:space="preserve">: </w:t>
            </w:r>
            <w:r w:rsidR="00CA29CB" w:rsidRPr="00CA29CB">
              <w:rPr>
                <w:rFonts w:asciiTheme="minorHAnsi" w:hAnsiTheme="minorHAnsi" w:cstheme="minorHAnsi"/>
                <w:sz w:val="22"/>
                <w:szCs w:val="22"/>
              </w:rPr>
              <w:t xml:space="preserve"> Importance of Research for Conservation and Management</w:t>
            </w:r>
          </w:p>
        </w:tc>
        <w:tc>
          <w:tcPr>
            <w:tcW w:w="3505" w:type="dxa"/>
            <w:vMerge w:val="restart"/>
            <w:vAlign w:val="center"/>
          </w:tcPr>
          <w:p w14:paraId="6CDC386D" w14:textId="77777777" w:rsidR="00CA29CB" w:rsidRPr="00CA29CB" w:rsidRDefault="00D85684" w:rsidP="00CA29CB">
            <w:pPr>
              <w:rPr>
                <w:rFonts w:asciiTheme="minorHAnsi" w:hAnsiTheme="minorHAnsi" w:cstheme="minorHAnsi"/>
                <w:sz w:val="22"/>
                <w:szCs w:val="22"/>
              </w:rPr>
            </w:pPr>
            <w:r w:rsidRPr="00CA29CB">
              <w:rPr>
                <w:rFonts w:asciiTheme="minorHAnsi" w:hAnsiTheme="minorHAnsi" w:cstheme="minorHAnsi"/>
                <w:b/>
                <w:bCs/>
                <w:sz w:val="22"/>
                <w:szCs w:val="22"/>
              </w:rPr>
              <w:t>Required Readings/Works</w:t>
            </w:r>
            <w:r w:rsidRPr="00CA29CB">
              <w:rPr>
                <w:rFonts w:asciiTheme="minorHAnsi" w:hAnsiTheme="minorHAnsi" w:cstheme="minorHAnsi"/>
                <w:sz w:val="22"/>
                <w:szCs w:val="22"/>
              </w:rPr>
              <w:t xml:space="preserve">: </w:t>
            </w:r>
          </w:p>
          <w:p w14:paraId="702933EB" w14:textId="7E3FB3A8" w:rsidR="00CA29CB" w:rsidRPr="00CA29CB" w:rsidRDefault="00CA29CB" w:rsidP="00CA29CB">
            <w:pPr>
              <w:pStyle w:val="ListParagraph"/>
              <w:numPr>
                <w:ilvl w:val="0"/>
                <w:numId w:val="32"/>
              </w:numPr>
              <w:rPr>
                <w:rFonts w:cstheme="minorHAnsi"/>
                <w:szCs w:val="22"/>
              </w:rPr>
            </w:pPr>
            <w:r w:rsidRPr="00CA29CB">
              <w:rPr>
                <w:rFonts w:cstheme="minorHAnsi"/>
                <w:szCs w:val="22"/>
              </w:rPr>
              <w:fldChar w:fldCharType="begin"/>
            </w:r>
            <w:r w:rsidRPr="00CA29CB">
              <w:rPr>
                <w:rFonts w:cstheme="minorHAnsi"/>
                <w:szCs w:val="22"/>
              </w:rPr>
              <w:instrText xml:space="preserve"> ADDIN ZOTERO_ITEM CSL_CITATION {"citationID":"2EnUIuni","properties":{"formattedCitation":"(Bolten et al., 2011)","plainCitation":"(Bolten et al., 2011)","noteIndex":0},"citationItems":[{"id":410,"uris":["http://zotero.org/users/691317/items/S7UD3III"],"itemData":{"id":410,"type":"article-journal","container-title":"Frontiers in Ecology and the Environment","DOI":"10.1890/090126","page":"295-301","title":"Quantifying multiple threats to endangered species: an example from loggerhead sea turtles","volume":"9","author":[{"family":"Bolten","given":"Alan B."},{"family":"Crowder","given":"Larry B."},{"family":"Dodd","given":"Mark G."},{"family":"MacPherson","given":"Sandra L."},{"family":"Musick","given":"John A."},{"family":"Schroeder","given":"Barbara A."},{"family":"Witherington","given":"Blair E."},{"family":"Long","given":"Kristy J."},{"family":"Snover","given":"Melissa L."}],"issued":{"date-parts":[["2011"]]}}}],"schema":"https://github.com/citation-style-language/schema/raw/master/csl-citation.json"} </w:instrText>
            </w:r>
            <w:r w:rsidRPr="00CA29CB">
              <w:rPr>
                <w:rFonts w:cstheme="minorHAnsi"/>
                <w:szCs w:val="22"/>
              </w:rPr>
              <w:fldChar w:fldCharType="separate"/>
            </w:r>
            <w:r w:rsidRPr="00CA29CB">
              <w:rPr>
                <w:rFonts w:cstheme="minorHAnsi"/>
                <w:noProof/>
                <w:szCs w:val="22"/>
              </w:rPr>
              <w:t>(Bolten et al., 2011)</w:t>
            </w:r>
            <w:r w:rsidRPr="00CA29CB">
              <w:rPr>
                <w:rFonts w:cstheme="minorHAnsi"/>
                <w:szCs w:val="22"/>
              </w:rPr>
              <w:fldChar w:fldCharType="end"/>
            </w:r>
          </w:p>
          <w:p w14:paraId="77B9BC06" w14:textId="77777777" w:rsidR="00CA29CB" w:rsidRPr="00CA29CB" w:rsidRDefault="00CA29CB" w:rsidP="00CA29CB">
            <w:pPr>
              <w:rPr>
                <w:rFonts w:asciiTheme="minorHAnsi" w:hAnsiTheme="minorHAnsi" w:cstheme="minorHAnsi"/>
                <w:b/>
                <w:bCs/>
                <w:sz w:val="22"/>
                <w:szCs w:val="22"/>
              </w:rPr>
            </w:pPr>
            <w:r w:rsidRPr="00CA29CB">
              <w:rPr>
                <w:rFonts w:asciiTheme="minorHAnsi" w:hAnsiTheme="minorHAnsi" w:cstheme="minorHAnsi"/>
                <w:b/>
                <w:bCs/>
                <w:sz w:val="22"/>
                <w:szCs w:val="22"/>
              </w:rPr>
              <w:t>Other readings:</w:t>
            </w:r>
          </w:p>
          <w:p w14:paraId="2B6F238C" w14:textId="77777777" w:rsidR="00CA29CB" w:rsidRPr="00CA29CB" w:rsidRDefault="00CA29CB" w:rsidP="00CA29CB">
            <w:pPr>
              <w:pStyle w:val="ListParagraph"/>
              <w:numPr>
                <w:ilvl w:val="0"/>
                <w:numId w:val="24"/>
              </w:numPr>
              <w:rPr>
                <w:rFonts w:cstheme="minorHAnsi"/>
                <w:szCs w:val="22"/>
                <w:lang w:val="es-ES"/>
              </w:rPr>
            </w:pPr>
            <w:r w:rsidRPr="00CA29CB">
              <w:rPr>
                <w:rFonts w:cstheme="minorHAnsi"/>
                <w:szCs w:val="22"/>
              </w:rPr>
              <w:fldChar w:fldCharType="begin"/>
            </w:r>
            <w:r w:rsidRPr="00CA29CB">
              <w:rPr>
                <w:rFonts w:cstheme="minorHAnsi"/>
                <w:szCs w:val="22"/>
                <w:lang w:val="es-ES"/>
              </w:rPr>
              <w:instrText xml:space="preserve"> ADDIN ZOTERO_ITEM CSL_CITATION {"citationID":"6bu7SIH0","properties":{"formattedCitation":"(Bjorndal et al., 2011)","plainCitation":"(Bjorndal et al., 2011)","noteIndex":0},"citationItems":[{"id":938,"uris":["http://zotero.org/users/691317/items/6UTZFEGX"],"itemData":{"id":938,"type":"article-journal","container-title":"Science","page":"537-538","title":"From crisis to opportunity: better science needed for restoration in the Gulf of Mexico","volume":"331","author":[{"family":"Bjorndal","given":"Karen A."},{"family":"Bowen","given":"Brian W."},{"family":"Chaloupka","given":"Milani"},{"family":"Crowder","given":"Larry B."},{"family":"Heppell","given":"S.S."},{"family":"Jones","given":"C.M."},{"family":"Lutcavage","given":"Molly E."},{"family":"Policansky","given":"D."},{"family":"Solow","given":"Andrew R."},{"family":"Witherington","given":"Blair E."}],"issued":{"date-parts":[["2011"]]}}}],"schema":"https://github.com/citation-style-language/schema/raw/master/csl-citation.json"} </w:instrText>
            </w:r>
            <w:r w:rsidRPr="00CA29CB">
              <w:rPr>
                <w:rFonts w:cstheme="minorHAnsi"/>
                <w:szCs w:val="22"/>
              </w:rPr>
              <w:fldChar w:fldCharType="separate"/>
            </w:r>
            <w:r w:rsidRPr="00CA29CB">
              <w:rPr>
                <w:rFonts w:cstheme="minorHAnsi"/>
                <w:noProof/>
                <w:szCs w:val="22"/>
                <w:lang w:val="es-ES"/>
              </w:rPr>
              <w:t>(Bjorndal et al., 2011)</w:t>
            </w:r>
            <w:r w:rsidRPr="00CA29CB">
              <w:rPr>
                <w:rFonts w:cstheme="minorHAnsi"/>
                <w:szCs w:val="22"/>
              </w:rPr>
              <w:fldChar w:fldCharType="end"/>
            </w:r>
          </w:p>
          <w:p w14:paraId="6B097669" w14:textId="77777777" w:rsidR="00D85684" w:rsidRPr="00CA29CB" w:rsidRDefault="00D85684" w:rsidP="00C00065">
            <w:pPr>
              <w:rPr>
                <w:rFonts w:asciiTheme="minorHAnsi" w:hAnsiTheme="minorHAnsi" w:cstheme="minorHAnsi"/>
                <w:sz w:val="22"/>
                <w:szCs w:val="22"/>
              </w:rPr>
            </w:pPr>
            <w:r w:rsidRPr="00CA29CB">
              <w:rPr>
                <w:rFonts w:asciiTheme="minorHAnsi" w:hAnsiTheme="minorHAnsi" w:cstheme="minorHAnsi"/>
                <w:b/>
                <w:bCs/>
                <w:sz w:val="22"/>
                <w:szCs w:val="22"/>
              </w:rPr>
              <w:t>Assignment:</w:t>
            </w:r>
            <w:r w:rsidRPr="00CA29CB">
              <w:rPr>
                <w:rFonts w:asciiTheme="minorHAnsi" w:hAnsiTheme="minorHAnsi" w:cstheme="minorHAnsi"/>
                <w:sz w:val="22"/>
                <w:szCs w:val="22"/>
              </w:rPr>
              <w:t xml:space="preserve"> </w:t>
            </w:r>
          </w:p>
          <w:p w14:paraId="706DDEAA" w14:textId="5AE99BC3" w:rsidR="00D85684" w:rsidRPr="00CA29CB" w:rsidRDefault="00D85684" w:rsidP="00C00065">
            <w:pPr>
              <w:pStyle w:val="ListParagraph"/>
              <w:numPr>
                <w:ilvl w:val="0"/>
                <w:numId w:val="26"/>
              </w:numPr>
              <w:rPr>
                <w:rFonts w:cstheme="minorHAnsi"/>
                <w:szCs w:val="22"/>
              </w:rPr>
            </w:pPr>
            <w:r w:rsidRPr="00CA29CB">
              <w:rPr>
                <w:rFonts w:cstheme="minorHAnsi"/>
                <w:szCs w:val="22"/>
              </w:rPr>
              <w:t>Discussion response 1</w:t>
            </w:r>
            <w:r w:rsidR="00387A4D">
              <w:rPr>
                <w:rFonts w:cstheme="minorHAnsi"/>
                <w:szCs w:val="22"/>
              </w:rPr>
              <w:t>3</w:t>
            </w:r>
          </w:p>
        </w:tc>
      </w:tr>
      <w:tr w:rsidR="00D85684" w:rsidRPr="00456CF8" w14:paraId="1621A8C0" w14:textId="77777777" w:rsidTr="00327589">
        <w:tc>
          <w:tcPr>
            <w:tcW w:w="900" w:type="dxa"/>
            <w:vMerge/>
            <w:vAlign w:val="center"/>
          </w:tcPr>
          <w:p w14:paraId="36F96D64" w14:textId="77777777" w:rsidR="00D85684" w:rsidRDefault="00D85684" w:rsidP="00C00065">
            <w:pPr>
              <w:rPr>
                <w:rFonts w:asciiTheme="minorHAnsi" w:hAnsiTheme="minorHAnsi" w:cstheme="minorHAnsi"/>
                <w:b/>
                <w:bCs/>
                <w:sz w:val="22"/>
                <w:szCs w:val="22"/>
              </w:rPr>
            </w:pPr>
          </w:p>
        </w:tc>
        <w:tc>
          <w:tcPr>
            <w:tcW w:w="1165" w:type="dxa"/>
            <w:vAlign w:val="center"/>
          </w:tcPr>
          <w:p w14:paraId="19E66CB2" w14:textId="16386133" w:rsidR="00D85684" w:rsidRDefault="00D85684" w:rsidP="00C00065">
            <w:pPr>
              <w:ind w:left="77"/>
              <w:jc w:val="center"/>
              <w:rPr>
                <w:rFonts w:asciiTheme="minorHAnsi" w:hAnsiTheme="minorHAnsi" w:cstheme="minorHAnsi"/>
                <w:sz w:val="22"/>
                <w:szCs w:val="22"/>
              </w:rPr>
            </w:pPr>
            <w:r>
              <w:rPr>
                <w:rFonts w:asciiTheme="minorHAnsi" w:hAnsiTheme="minorHAnsi" w:cstheme="minorHAnsi"/>
                <w:sz w:val="22"/>
                <w:szCs w:val="22"/>
              </w:rPr>
              <w:t>10:40am-11:30am</w:t>
            </w:r>
          </w:p>
        </w:tc>
        <w:tc>
          <w:tcPr>
            <w:tcW w:w="4065" w:type="dxa"/>
            <w:vAlign w:val="center"/>
          </w:tcPr>
          <w:p w14:paraId="37E4BA90" w14:textId="3D8ED09F" w:rsidR="00D85684" w:rsidRDefault="00D85684" w:rsidP="00C00065">
            <w:pPr>
              <w:ind w:left="74"/>
              <w:rPr>
                <w:rFonts w:asciiTheme="minorHAnsi" w:hAnsiTheme="minorHAnsi" w:cstheme="minorHAnsi"/>
                <w:sz w:val="22"/>
                <w:szCs w:val="22"/>
              </w:rPr>
            </w:pPr>
            <w:r>
              <w:rPr>
                <w:rFonts w:asciiTheme="minorHAnsi" w:hAnsiTheme="minorHAnsi" w:cstheme="minorHAnsi"/>
                <w:sz w:val="22"/>
                <w:szCs w:val="22"/>
              </w:rPr>
              <w:t>Project presentations</w:t>
            </w:r>
          </w:p>
        </w:tc>
        <w:tc>
          <w:tcPr>
            <w:tcW w:w="3505" w:type="dxa"/>
            <w:vMerge/>
            <w:vAlign w:val="center"/>
          </w:tcPr>
          <w:p w14:paraId="5CD5EE3E" w14:textId="77777777" w:rsidR="00D85684" w:rsidRPr="00C00065" w:rsidRDefault="00D85684" w:rsidP="00C00065">
            <w:pPr>
              <w:rPr>
                <w:rFonts w:asciiTheme="minorHAnsi" w:hAnsiTheme="minorHAnsi" w:cstheme="minorHAnsi"/>
                <w:b/>
                <w:bCs/>
                <w:sz w:val="22"/>
                <w:szCs w:val="22"/>
              </w:rPr>
            </w:pPr>
          </w:p>
        </w:tc>
      </w:tr>
      <w:tr w:rsidR="00D85684" w:rsidRPr="00456CF8" w14:paraId="659ED563" w14:textId="77777777" w:rsidTr="00327589">
        <w:tc>
          <w:tcPr>
            <w:tcW w:w="900" w:type="dxa"/>
            <w:vMerge/>
            <w:vAlign w:val="center"/>
          </w:tcPr>
          <w:p w14:paraId="2AE57381" w14:textId="77777777" w:rsidR="00D85684" w:rsidRDefault="00D85684" w:rsidP="00C00065">
            <w:pPr>
              <w:rPr>
                <w:rFonts w:asciiTheme="minorHAnsi" w:hAnsiTheme="minorHAnsi" w:cstheme="minorHAnsi"/>
                <w:b/>
                <w:bCs/>
                <w:sz w:val="22"/>
                <w:szCs w:val="22"/>
              </w:rPr>
            </w:pPr>
          </w:p>
        </w:tc>
        <w:tc>
          <w:tcPr>
            <w:tcW w:w="1165" w:type="dxa"/>
            <w:vAlign w:val="center"/>
          </w:tcPr>
          <w:p w14:paraId="3F8CD722" w14:textId="536E87FA" w:rsidR="00D85684" w:rsidRDefault="00D85684" w:rsidP="00C00065">
            <w:pPr>
              <w:ind w:left="77"/>
              <w:jc w:val="center"/>
              <w:rPr>
                <w:rFonts w:asciiTheme="minorHAnsi" w:hAnsiTheme="minorHAnsi" w:cstheme="minorHAnsi"/>
                <w:sz w:val="22"/>
                <w:szCs w:val="22"/>
              </w:rPr>
            </w:pPr>
            <w:r>
              <w:rPr>
                <w:rFonts w:asciiTheme="minorHAnsi" w:hAnsiTheme="minorHAnsi" w:cstheme="minorHAnsi"/>
                <w:sz w:val="22"/>
                <w:szCs w:val="22"/>
              </w:rPr>
              <w:t>11:35am-12:30pm</w:t>
            </w:r>
          </w:p>
        </w:tc>
        <w:tc>
          <w:tcPr>
            <w:tcW w:w="4065" w:type="dxa"/>
            <w:vAlign w:val="center"/>
          </w:tcPr>
          <w:p w14:paraId="192600D5" w14:textId="56D8C3BE" w:rsidR="00D85684" w:rsidRDefault="00524776" w:rsidP="00C00065">
            <w:pPr>
              <w:ind w:left="74"/>
              <w:rPr>
                <w:rFonts w:asciiTheme="minorHAnsi" w:hAnsiTheme="minorHAnsi" w:cstheme="minorHAnsi"/>
                <w:sz w:val="22"/>
                <w:szCs w:val="22"/>
              </w:rPr>
            </w:pPr>
            <w:r>
              <w:rPr>
                <w:rFonts w:asciiTheme="minorHAnsi" w:hAnsiTheme="minorHAnsi" w:cstheme="minorHAnsi"/>
                <w:sz w:val="22"/>
                <w:szCs w:val="22"/>
              </w:rPr>
              <w:t>Course evaluations</w:t>
            </w:r>
          </w:p>
        </w:tc>
        <w:tc>
          <w:tcPr>
            <w:tcW w:w="3505" w:type="dxa"/>
            <w:vMerge/>
            <w:vAlign w:val="center"/>
          </w:tcPr>
          <w:p w14:paraId="61FA97CF" w14:textId="77777777" w:rsidR="00D85684" w:rsidRPr="00C00065" w:rsidRDefault="00D85684" w:rsidP="00C00065">
            <w:pPr>
              <w:rPr>
                <w:rFonts w:asciiTheme="minorHAnsi" w:hAnsiTheme="minorHAnsi" w:cstheme="minorHAnsi"/>
                <w:b/>
                <w:bCs/>
                <w:sz w:val="22"/>
                <w:szCs w:val="22"/>
              </w:rPr>
            </w:pPr>
          </w:p>
        </w:tc>
      </w:tr>
    </w:tbl>
    <w:p w14:paraId="7F356040" w14:textId="6A3B3FD6" w:rsidR="00A629A5" w:rsidRDefault="0034208C" w:rsidP="00A629A5">
      <w:pPr>
        <w:pStyle w:val="Heading1"/>
        <w:rPr>
          <w:rFonts w:eastAsia="Times New Roman" w:cs="Times New Roman"/>
          <w:b/>
          <w:bCs/>
          <w:color w:val="595959" w:themeColor="text1" w:themeTint="A6"/>
          <w:sz w:val="28"/>
          <w:szCs w:val="28"/>
        </w:rPr>
      </w:pPr>
      <w:r>
        <w:t>I</w:t>
      </w:r>
      <w:r w:rsidR="00605CD0" w:rsidRPr="00CC6BC4">
        <w:t>V</w:t>
      </w:r>
      <w:r>
        <w:t>.</w:t>
      </w:r>
      <w:r w:rsidR="00212D04">
        <w:t xml:space="preserve"> Required Policies</w:t>
      </w:r>
    </w:p>
    <w:p w14:paraId="3DBA7F18" w14:textId="77777777" w:rsidR="002F3F6A" w:rsidRDefault="002F3F6A" w:rsidP="002F3F6A">
      <w:pPr>
        <w:rPr>
          <w:rFonts w:ascii="Rockwell" w:hAnsi="Rockwell"/>
          <w:b/>
          <w:bCs/>
          <w:color w:val="595959" w:themeColor="text1" w:themeTint="A6"/>
          <w:sz w:val="28"/>
          <w:szCs w:val="28"/>
        </w:rPr>
      </w:pPr>
    </w:p>
    <w:p w14:paraId="5C21BC79" w14:textId="70C60A66" w:rsidR="00D85684" w:rsidRPr="00D85684" w:rsidRDefault="00D85684" w:rsidP="00900CBB">
      <w:pPr>
        <w:rPr>
          <w:rFonts w:asciiTheme="minorHAnsi" w:hAnsiTheme="minorHAnsi" w:cstheme="minorHAnsi"/>
          <w:color w:val="000000" w:themeColor="text1"/>
          <w:sz w:val="22"/>
          <w:szCs w:val="22"/>
        </w:rPr>
      </w:pPr>
      <w:r w:rsidRPr="00D85684">
        <w:rPr>
          <w:rFonts w:asciiTheme="minorHAnsi" w:hAnsiTheme="minorHAnsi" w:cstheme="minorHAnsi"/>
          <w:b/>
          <w:bCs/>
          <w:color w:val="212121"/>
          <w:sz w:val="22"/>
          <w:szCs w:val="22"/>
        </w:rPr>
        <w:t xml:space="preserve">This course complies with all UF academic policies. For information on those polices and for resources for students, please see </w:t>
      </w:r>
      <w:hyperlink r:id="rId10" w:tgtFrame="_blank" w:tooltip="https://syllabus.ufl.edu/syllabus-policy/uf-syllabus-policy-links/" w:history="1">
        <w:r w:rsidRPr="00D85684">
          <w:rPr>
            <w:rStyle w:val="Hyperlink"/>
            <w:rFonts w:asciiTheme="minorHAnsi" w:eastAsiaTheme="majorEastAsia" w:hAnsiTheme="minorHAnsi" w:cstheme="minorHAnsi"/>
            <w:b/>
            <w:bCs/>
            <w:sz w:val="22"/>
            <w:szCs w:val="22"/>
          </w:rPr>
          <w:t>this link</w:t>
        </w:r>
      </w:hyperlink>
      <w:r w:rsidRPr="00D85684">
        <w:rPr>
          <w:rFonts w:asciiTheme="minorHAnsi" w:hAnsiTheme="minorHAnsi" w:cstheme="minorHAnsi"/>
          <w:b/>
          <w:bCs/>
          <w:color w:val="212121"/>
          <w:sz w:val="22"/>
          <w:szCs w:val="22"/>
        </w:rPr>
        <w:t xml:space="preserve">. </w:t>
      </w:r>
      <w:r w:rsidRPr="00D85684">
        <w:rPr>
          <w:rFonts w:asciiTheme="minorHAnsi" w:hAnsiTheme="minorHAnsi" w:cstheme="minorHAnsi"/>
          <w:color w:val="212121"/>
          <w:sz w:val="22"/>
          <w:szCs w:val="22"/>
        </w:rPr>
        <w:t>(</w:t>
      </w:r>
      <w:r>
        <w:rPr>
          <w:rFonts w:asciiTheme="minorHAnsi" w:hAnsiTheme="minorHAnsi" w:cstheme="minorHAnsi"/>
          <w:color w:val="212121"/>
          <w:sz w:val="22"/>
          <w:szCs w:val="22"/>
        </w:rPr>
        <w:t>D</w:t>
      </w:r>
      <w:r w:rsidRPr="00D85684">
        <w:rPr>
          <w:rFonts w:asciiTheme="minorHAnsi" w:hAnsiTheme="minorHAnsi" w:cstheme="minorHAnsi"/>
          <w:color w:val="212121"/>
          <w:sz w:val="22"/>
          <w:szCs w:val="22"/>
        </w:rPr>
        <w:t>irect link</w:t>
      </w:r>
      <w:r w:rsidRPr="00D85684">
        <w:rPr>
          <w:rFonts w:asciiTheme="minorHAnsi" w:hAnsiTheme="minorHAnsi" w:cstheme="minorHAnsi"/>
          <w:color w:val="000000" w:themeColor="text1"/>
          <w:sz w:val="22"/>
          <w:szCs w:val="22"/>
        </w:rPr>
        <w:t xml:space="preserve">: </w:t>
      </w:r>
      <w:hyperlink w:history="1">
        <w:r w:rsidRPr="00D85684">
          <w:rPr>
            <w:rStyle w:val="Hyperlink"/>
            <w:rFonts w:asciiTheme="minorHAnsi" w:eastAsiaTheme="majorEastAsia" w:hAnsiTheme="minorHAnsi" w:cstheme="minorHAnsi"/>
            <w:sz w:val="22"/>
            <w:szCs w:val="22"/>
          </w:rPr>
          <w:t>https://syllabus.ufl.edu/syllabus-policy/uf-syllabus-policy-links/</w:t>
        </w:r>
      </w:hyperlink>
      <w:r w:rsidRPr="00D85684">
        <w:rPr>
          <w:rFonts w:asciiTheme="minorHAnsi" w:hAnsiTheme="minorHAnsi" w:cstheme="minorHAnsi"/>
          <w:sz w:val="22"/>
          <w:szCs w:val="22"/>
        </w:rPr>
        <w:t>.)</w:t>
      </w:r>
    </w:p>
    <w:p w14:paraId="7803E69A" w14:textId="19802F5B" w:rsidR="00F86B71" w:rsidRPr="007D3D4F" w:rsidRDefault="00167E7C" w:rsidP="00BE2311">
      <w:pPr>
        <w:pStyle w:val="Heading2"/>
      </w:pPr>
      <w:r>
        <w:lastRenderedPageBreak/>
        <w:t>Health and Wellness</w:t>
      </w:r>
      <w:r w:rsidR="0049080D">
        <w:t xml:space="preserve"> Resources</w:t>
      </w:r>
    </w:p>
    <w:p w14:paraId="2B34D405" w14:textId="0BD7B302" w:rsidR="00167E7C" w:rsidRPr="00BE2311" w:rsidRDefault="00167E7C" w:rsidP="00BE2311">
      <w:pPr>
        <w:rPr>
          <w:rFonts w:asciiTheme="minorHAnsi" w:hAnsiTheme="minorHAnsi" w:cstheme="minorHAnsi"/>
          <w:sz w:val="22"/>
          <w:szCs w:val="22"/>
        </w:rPr>
      </w:pPr>
      <w:r w:rsidRPr="00BE2311">
        <w:rPr>
          <w:rFonts w:asciiTheme="minorHAnsi" w:hAnsiTheme="minorHAnsi" w:cstheme="minorHAnsi"/>
          <w:b/>
          <w:sz w:val="22"/>
          <w:szCs w:val="22"/>
        </w:rPr>
        <w:t>U Matter, We Care</w:t>
      </w:r>
      <w:r w:rsidRPr="00BE2311">
        <w:rPr>
          <w:rFonts w:asciiTheme="minorHAnsi" w:hAnsiTheme="minorHAnsi" w:cstheme="minorHAnsi"/>
          <w:sz w:val="22"/>
          <w:szCs w:val="22"/>
        </w:rPr>
        <w:t>: If you or someone you know is in distress,</w:t>
      </w:r>
      <w:r w:rsidRPr="00BE2311">
        <w:rPr>
          <w:rFonts w:asciiTheme="minorHAnsi" w:hAnsiTheme="minorHAnsi" w:cstheme="minorHAnsi"/>
          <w:b/>
          <w:sz w:val="22"/>
          <w:szCs w:val="22"/>
        </w:rPr>
        <w:t xml:space="preserve"> </w:t>
      </w:r>
      <w:r w:rsidRPr="00BE2311">
        <w:rPr>
          <w:rFonts w:asciiTheme="minorHAnsi" w:hAnsiTheme="minorHAnsi" w:cstheme="minorHAnsi"/>
          <w:sz w:val="22"/>
          <w:szCs w:val="22"/>
        </w:rPr>
        <w:t>please contact umatter@ufl.edu, 352-392-1575, or visit U Matter,</w:t>
      </w:r>
      <w:r w:rsidRPr="00BE2311">
        <w:rPr>
          <w:rFonts w:asciiTheme="minorHAnsi" w:hAnsiTheme="minorHAnsi" w:cstheme="minorHAnsi"/>
          <w:b/>
          <w:sz w:val="22"/>
          <w:szCs w:val="22"/>
        </w:rPr>
        <w:t xml:space="preserve"> </w:t>
      </w:r>
      <w:r w:rsidRPr="00BE2311">
        <w:rPr>
          <w:rFonts w:asciiTheme="minorHAnsi" w:hAnsiTheme="minorHAnsi" w:cstheme="minorHAnsi"/>
          <w:sz w:val="22"/>
          <w:szCs w:val="22"/>
        </w:rPr>
        <w:t>We Care website</w:t>
      </w:r>
      <w:r w:rsidR="00261896" w:rsidRPr="00BE2311">
        <w:rPr>
          <w:rFonts w:asciiTheme="minorHAnsi" w:hAnsiTheme="minorHAnsi" w:cstheme="minorHAnsi"/>
          <w:b/>
          <w:sz w:val="22"/>
          <w:szCs w:val="22"/>
        </w:rPr>
        <w:t xml:space="preserve"> </w:t>
      </w:r>
      <w:r w:rsidR="00261896" w:rsidRPr="001C1190">
        <w:rPr>
          <w:rFonts w:asciiTheme="minorHAnsi" w:hAnsiTheme="minorHAnsi" w:cstheme="minorHAnsi"/>
          <w:bCs/>
          <w:sz w:val="22"/>
          <w:szCs w:val="22"/>
        </w:rPr>
        <w:t>(</w:t>
      </w:r>
      <w:hyperlink r:id="rId11" w:history="1">
        <w:r w:rsidR="00261896" w:rsidRPr="00BE2311">
          <w:rPr>
            <w:rStyle w:val="Hyperlink"/>
            <w:rFonts w:asciiTheme="minorHAnsi" w:hAnsiTheme="minorHAnsi" w:cstheme="minorHAnsi"/>
            <w:sz w:val="22"/>
            <w:szCs w:val="22"/>
          </w:rPr>
          <w:t>https://umatter.ufl.edu/</w:t>
        </w:r>
      </w:hyperlink>
      <w:r w:rsidR="00261896" w:rsidRPr="001C1190">
        <w:rPr>
          <w:rFonts w:asciiTheme="minorHAnsi" w:hAnsiTheme="minorHAnsi" w:cstheme="minorHAnsi"/>
          <w:bCs/>
          <w:sz w:val="22"/>
          <w:szCs w:val="22"/>
        </w:rPr>
        <w:t>)</w:t>
      </w:r>
      <w:r w:rsidRPr="00BE2311">
        <w:rPr>
          <w:rFonts w:asciiTheme="minorHAnsi" w:hAnsiTheme="minorHAnsi" w:cstheme="minorHAnsi"/>
          <w:sz w:val="22"/>
          <w:szCs w:val="22"/>
        </w:rPr>
        <w:t xml:space="preserve"> to refer or report a concern and a team member</w:t>
      </w:r>
      <w:r w:rsidRPr="00BE2311">
        <w:rPr>
          <w:rFonts w:asciiTheme="minorHAnsi" w:hAnsiTheme="minorHAnsi" w:cstheme="minorHAnsi"/>
          <w:b/>
          <w:sz w:val="22"/>
          <w:szCs w:val="22"/>
        </w:rPr>
        <w:t xml:space="preserve"> </w:t>
      </w:r>
      <w:r w:rsidRPr="00BE2311">
        <w:rPr>
          <w:rFonts w:asciiTheme="minorHAnsi" w:hAnsiTheme="minorHAnsi" w:cstheme="minorHAnsi"/>
          <w:sz w:val="22"/>
          <w:szCs w:val="22"/>
        </w:rPr>
        <w:t>will reach out to the student in distress.</w:t>
      </w:r>
    </w:p>
    <w:p w14:paraId="1234FB04" w14:textId="77777777" w:rsidR="00BE2311" w:rsidRDefault="00BE2311" w:rsidP="00BE2311">
      <w:pPr>
        <w:rPr>
          <w:rFonts w:asciiTheme="minorHAnsi" w:hAnsiTheme="minorHAnsi" w:cstheme="minorHAnsi"/>
          <w:bCs/>
          <w:sz w:val="22"/>
          <w:szCs w:val="22"/>
        </w:rPr>
      </w:pPr>
    </w:p>
    <w:p w14:paraId="2D7B48ED" w14:textId="3193E7EB" w:rsidR="00167E7C" w:rsidRPr="00BE2311" w:rsidRDefault="00167E7C" w:rsidP="00BE2311">
      <w:pPr>
        <w:rPr>
          <w:rFonts w:asciiTheme="minorHAnsi" w:hAnsiTheme="minorHAnsi" w:cstheme="minorHAnsi"/>
          <w:sz w:val="22"/>
          <w:szCs w:val="22"/>
        </w:rPr>
      </w:pPr>
      <w:r w:rsidRPr="00BE2311">
        <w:rPr>
          <w:rFonts w:asciiTheme="minorHAnsi" w:hAnsiTheme="minorHAnsi" w:cstheme="minorHAnsi"/>
          <w:b/>
          <w:sz w:val="22"/>
          <w:szCs w:val="22"/>
        </w:rPr>
        <w:t>Counseling and Wellness Center</w:t>
      </w:r>
      <w:r w:rsidRPr="00BE2311">
        <w:rPr>
          <w:rFonts w:asciiTheme="minorHAnsi" w:hAnsiTheme="minorHAnsi" w:cstheme="minorHAnsi"/>
          <w:sz w:val="22"/>
          <w:szCs w:val="22"/>
        </w:rPr>
        <w:t>: Visit the Counseling and</w:t>
      </w:r>
      <w:r w:rsidRPr="00BE2311">
        <w:rPr>
          <w:rFonts w:asciiTheme="minorHAnsi" w:hAnsiTheme="minorHAnsi" w:cstheme="minorHAnsi"/>
          <w:b/>
          <w:sz w:val="22"/>
          <w:szCs w:val="22"/>
        </w:rPr>
        <w:t xml:space="preserve"> </w:t>
      </w:r>
      <w:r w:rsidRPr="00BE2311">
        <w:rPr>
          <w:rFonts w:asciiTheme="minorHAnsi" w:hAnsiTheme="minorHAnsi" w:cstheme="minorHAnsi"/>
          <w:sz w:val="22"/>
          <w:szCs w:val="22"/>
        </w:rPr>
        <w:t>Wellness Center website</w:t>
      </w:r>
      <w:r w:rsidR="00261896" w:rsidRPr="00BE2311">
        <w:rPr>
          <w:rFonts w:asciiTheme="minorHAnsi" w:hAnsiTheme="minorHAnsi" w:cstheme="minorHAnsi"/>
          <w:b/>
          <w:sz w:val="22"/>
          <w:szCs w:val="22"/>
        </w:rPr>
        <w:t xml:space="preserve"> </w:t>
      </w:r>
      <w:r w:rsidR="00261896" w:rsidRPr="00BE2311">
        <w:rPr>
          <w:rFonts w:asciiTheme="minorHAnsi" w:hAnsiTheme="minorHAnsi" w:cstheme="minorHAnsi"/>
          <w:bCs/>
          <w:sz w:val="22"/>
          <w:szCs w:val="22"/>
        </w:rPr>
        <w:t>(</w:t>
      </w:r>
      <w:hyperlink r:id="rId12" w:history="1">
        <w:r w:rsidR="00261896" w:rsidRPr="00BE2311">
          <w:rPr>
            <w:rStyle w:val="Hyperlink"/>
            <w:rFonts w:asciiTheme="minorHAnsi" w:hAnsiTheme="minorHAnsi" w:cstheme="minorHAnsi"/>
            <w:sz w:val="22"/>
            <w:szCs w:val="22"/>
          </w:rPr>
          <w:t>https://counseling.ufl.edu/</w:t>
        </w:r>
      </w:hyperlink>
      <w:r w:rsidR="00261896" w:rsidRPr="00BE2311">
        <w:rPr>
          <w:rFonts w:asciiTheme="minorHAnsi" w:hAnsiTheme="minorHAnsi" w:cstheme="minorHAnsi"/>
          <w:bCs/>
          <w:sz w:val="22"/>
          <w:szCs w:val="22"/>
        </w:rPr>
        <w:t>)</w:t>
      </w:r>
      <w:r w:rsidRPr="00BE2311">
        <w:rPr>
          <w:rFonts w:asciiTheme="minorHAnsi" w:hAnsiTheme="minorHAnsi" w:cstheme="minorHAnsi"/>
          <w:sz w:val="22"/>
          <w:szCs w:val="22"/>
        </w:rPr>
        <w:t xml:space="preserve"> or call 352-392-1575 for information on</w:t>
      </w:r>
      <w:r w:rsidRPr="00BE2311">
        <w:rPr>
          <w:rFonts w:asciiTheme="minorHAnsi" w:hAnsiTheme="minorHAnsi" w:cstheme="minorHAnsi"/>
          <w:b/>
          <w:sz w:val="22"/>
          <w:szCs w:val="22"/>
        </w:rPr>
        <w:t xml:space="preserve"> </w:t>
      </w:r>
      <w:r w:rsidRPr="00BE2311">
        <w:rPr>
          <w:rFonts w:asciiTheme="minorHAnsi" w:hAnsiTheme="minorHAnsi" w:cstheme="minorHAnsi"/>
          <w:sz w:val="22"/>
          <w:szCs w:val="22"/>
        </w:rPr>
        <w:t>crisis services as well as non-crisis services.</w:t>
      </w:r>
    </w:p>
    <w:p w14:paraId="1585D306" w14:textId="77777777" w:rsidR="00BE2311" w:rsidRDefault="00BE2311" w:rsidP="00BE2311">
      <w:pPr>
        <w:rPr>
          <w:rFonts w:asciiTheme="minorHAnsi" w:hAnsiTheme="minorHAnsi" w:cstheme="minorHAnsi"/>
          <w:bCs/>
          <w:sz w:val="22"/>
          <w:szCs w:val="22"/>
        </w:rPr>
      </w:pPr>
    </w:p>
    <w:p w14:paraId="0761B91C" w14:textId="158E775C" w:rsidR="00167E7C" w:rsidRPr="00BE2311" w:rsidRDefault="00167E7C" w:rsidP="00BE2311">
      <w:pPr>
        <w:rPr>
          <w:rFonts w:asciiTheme="minorHAnsi" w:hAnsiTheme="minorHAnsi" w:cstheme="minorHAnsi"/>
          <w:sz w:val="22"/>
          <w:szCs w:val="22"/>
        </w:rPr>
      </w:pPr>
      <w:r w:rsidRPr="00BE2311">
        <w:rPr>
          <w:rFonts w:asciiTheme="minorHAnsi" w:hAnsiTheme="minorHAnsi" w:cstheme="minorHAnsi"/>
          <w:b/>
          <w:sz w:val="22"/>
          <w:szCs w:val="22"/>
        </w:rPr>
        <w:t>Student Health Care Center</w:t>
      </w:r>
      <w:r w:rsidRPr="00BE2311">
        <w:rPr>
          <w:rFonts w:asciiTheme="minorHAnsi" w:hAnsiTheme="minorHAnsi" w:cstheme="minorHAnsi"/>
          <w:sz w:val="22"/>
          <w:szCs w:val="22"/>
        </w:rPr>
        <w:t>: Call 352-392-1161 for 24/7</w:t>
      </w:r>
      <w:r w:rsidRPr="00BE2311">
        <w:rPr>
          <w:rFonts w:asciiTheme="minorHAnsi" w:hAnsiTheme="minorHAnsi" w:cstheme="minorHAnsi"/>
          <w:b/>
          <w:sz w:val="22"/>
          <w:szCs w:val="22"/>
        </w:rPr>
        <w:t xml:space="preserve"> </w:t>
      </w:r>
      <w:r w:rsidRPr="00BE2311">
        <w:rPr>
          <w:rFonts w:asciiTheme="minorHAnsi" w:hAnsiTheme="minorHAnsi" w:cstheme="minorHAnsi"/>
          <w:sz w:val="22"/>
          <w:szCs w:val="22"/>
        </w:rPr>
        <w:t xml:space="preserve">information to help you find the care you </w:t>
      </w:r>
      <w:proofErr w:type="gramStart"/>
      <w:r w:rsidRPr="00BE2311">
        <w:rPr>
          <w:rFonts w:asciiTheme="minorHAnsi" w:hAnsiTheme="minorHAnsi" w:cstheme="minorHAnsi"/>
          <w:sz w:val="22"/>
          <w:szCs w:val="22"/>
        </w:rPr>
        <w:t>need, or</w:t>
      </w:r>
      <w:proofErr w:type="gramEnd"/>
      <w:r w:rsidRPr="00BE2311">
        <w:rPr>
          <w:rFonts w:asciiTheme="minorHAnsi" w:hAnsiTheme="minorHAnsi" w:cstheme="minorHAnsi"/>
          <w:sz w:val="22"/>
          <w:szCs w:val="22"/>
        </w:rPr>
        <w:t xml:space="preserve"> visit the Student</w:t>
      </w:r>
      <w:r w:rsidR="00261896" w:rsidRPr="00BE2311">
        <w:rPr>
          <w:rFonts w:asciiTheme="minorHAnsi" w:hAnsiTheme="minorHAnsi" w:cstheme="minorHAnsi"/>
          <w:b/>
          <w:sz w:val="22"/>
          <w:szCs w:val="22"/>
        </w:rPr>
        <w:t xml:space="preserve"> </w:t>
      </w:r>
      <w:r w:rsidRPr="00BE2311">
        <w:rPr>
          <w:rFonts w:asciiTheme="minorHAnsi" w:hAnsiTheme="minorHAnsi" w:cstheme="minorHAnsi"/>
          <w:sz w:val="22"/>
          <w:szCs w:val="22"/>
        </w:rPr>
        <w:t>Health Care Center website</w:t>
      </w:r>
      <w:r w:rsidR="00261896" w:rsidRPr="00BE2311">
        <w:rPr>
          <w:rFonts w:asciiTheme="minorHAnsi" w:hAnsiTheme="minorHAnsi" w:cstheme="minorHAnsi"/>
          <w:b/>
          <w:sz w:val="22"/>
          <w:szCs w:val="22"/>
        </w:rPr>
        <w:t xml:space="preserve"> </w:t>
      </w:r>
      <w:r w:rsidR="00261896" w:rsidRPr="001C1190">
        <w:rPr>
          <w:rFonts w:asciiTheme="minorHAnsi" w:hAnsiTheme="minorHAnsi" w:cstheme="minorHAnsi"/>
          <w:bCs/>
          <w:sz w:val="22"/>
          <w:szCs w:val="22"/>
        </w:rPr>
        <w:t>(</w:t>
      </w:r>
      <w:hyperlink r:id="rId13" w:history="1">
        <w:r w:rsidR="00261896" w:rsidRPr="00BE2311">
          <w:rPr>
            <w:rStyle w:val="Hyperlink"/>
            <w:rFonts w:asciiTheme="minorHAnsi" w:hAnsiTheme="minorHAnsi" w:cstheme="minorHAnsi"/>
            <w:sz w:val="22"/>
            <w:szCs w:val="22"/>
          </w:rPr>
          <w:t>https://shcc.ufl.edu/</w:t>
        </w:r>
      </w:hyperlink>
      <w:r w:rsidR="00261896" w:rsidRPr="001C1190">
        <w:rPr>
          <w:rFonts w:asciiTheme="minorHAnsi" w:hAnsiTheme="minorHAnsi" w:cstheme="minorHAnsi"/>
          <w:bCs/>
          <w:sz w:val="22"/>
          <w:szCs w:val="22"/>
        </w:rPr>
        <w:t>)</w:t>
      </w:r>
      <w:r w:rsidRPr="00BE2311">
        <w:rPr>
          <w:rFonts w:asciiTheme="minorHAnsi" w:hAnsiTheme="minorHAnsi" w:cstheme="minorHAnsi"/>
          <w:sz w:val="22"/>
          <w:szCs w:val="22"/>
        </w:rPr>
        <w:t>.</w:t>
      </w:r>
    </w:p>
    <w:p w14:paraId="69EC8B9B" w14:textId="0E0C24A5" w:rsidR="00167E7C" w:rsidRPr="00BE2311" w:rsidRDefault="00167E7C" w:rsidP="00BE2311">
      <w:pPr>
        <w:rPr>
          <w:rFonts w:asciiTheme="minorHAnsi" w:hAnsiTheme="minorHAnsi" w:cstheme="minorHAnsi"/>
          <w:sz w:val="22"/>
          <w:szCs w:val="22"/>
        </w:rPr>
      </w:pPr>
      <w:r w:rsidRPr="00BE2311">
        <w:rPr>
          <w:rFonts w:asciiTheme="minorHAnsi" w:hAnsiTheme="minorHAnsi" w:cstheme="minorHAnsi"/>
          <w:bCs/>
          <w:sz w:val="22"/>
          <w:szCs w:val="22"/>
        </w:rPr>
        <w:t>University Police Department</w:t>
      </w:r>
      <w:r w:rsidRPr="00BE2311">
        <w:rPr>
          <w:rFonts w:asciiTheme="minorHAnsi" w:hAnsiTheme="minorHAnsi" w:cstheme="minorHAnsi"/>
          <w:sz w:val="22"/>
          <w:szCs w:val="22"/>
        </w:rPr>
        <w:t>: Visit UF Police Department website</w:t>
      </w:r>
      <w:r w:rsidR="0049080D" w:rsidRPr="00BE2311">
        <w:rPr>
          <w:rFonts w:asciiTheme="minorHAnsi" w:hAnsiTheme="minorHAnsi" w:cstheme="minorHAnsi"/>
          <w:b/>
          <w:sz w:val="22"/>
          <w:szCs w:val="22"/>
        </w:rPr>
        <w:t xml:space="preserve"> </w:t>
      </w:r>
      <w:r w:rsidR="0049080D" w:rsidRPr="001C1190">
        <w:rPr>
          <w:rFonts w:asciiTheme="minorHAnsi" w:hAnsiTheme="minorHAnsi" w:cstheme="minorHAnsi"/>
          <w:bCs/>
          <w:sz w:val="22"/>
          <w:szCs w:val="22"/>
        </w:rPr>
        <w:t>(</w:t>
      </w:r>
      <w:hyperlink r:id="rId14" w:history="1">
        <w:r w:rsidR="0049080D" w:rsidRPr="00BE2311">
          <w:rPr>
            <w:rStyle w:val="Hyperlink"/>
            <w:rFonts w:asciiTheme="minorHAnsi" w:hAnsiTheme="minorHAnsi" w:cstheme="minorHAnsi"/>
            <w:sz w:val="22"/>
            <w:szCs w:val="22"/>
          </w:rPr>
          <w:t>https://police.ufl.edu/</w:t>
        </w:r>
      </w:hyperlink>
      <w:r w:rsidR="0049080D" w:rsidRPr="001C1190">
        <w:rPr>
          <w:rFonts w:asciiTheme="minorHAnsi" w:hAnsiTheme="minorHAnsi" w:cstheme="minorHAnsi"/>
          <w:bCs/>
          <w:sz w:val="22"/>
          <w:szCs w:val="22"/>
        </w:rPr>
        <w:t>)</w:t>
      </w:r>
      <w:r w:rsidR="00261896" w:rsidRPr="00BE2311">
        <w:rPr>
          <w:rFonts w:asciiTheme="minorHAnsi" w:hAnsiTheme="minorHAnsi" w:cstheme="minorHAnsi"/>
          <w:b/>
          <w:sz w:val="22"/>
          <w:szCs w:val="22"/>
        </w:rPr>
        <w:t xml:space="preserve"> </w:t>
      </w:r>
      <w:r w:rsidRPr="00BE2311">
        <w:rPr>
          <w:rFonts w:asciiTheme="minorHAnsi" w:hAnsiTheme="minorHAnsi" w:cstheme="minorHAnsi"/>
          <w:sz w:val="22"/>
          <w:szCs w:val="22"/>
        </w:rPr>
        <w:t>or call 352-392-1111 (or 9-1-1 for emergencies).</w:t>
      </w:r>
    </w:p>
    <w:p w14:paraId="16C27AE2" w14:textId="77777777" w:rsidR="00BE2311" w:rsidRDefault="00BE2311" w:rsidP="00BE2311">
      <w:pPr>
        <w:rPr>
          <w:rFonts w:asciiTheme="minorHAnsi" w:hAnsiTheme="minorHAnsi" w:cstheme="minorHAnsi"/>
          <w:bCs/>
          <w:sz w:val="22"/>
          <w:szCs w:val="22"/>
        </w:rPr>
      </w:pPr>
    </w:p>
    <w:p w14:paraId="0738B779" w14:textId="49FD5569" w:rsidR="00261896" w:rsidRPr="00BE2311" w:rsidRDefault="00167E7C" w:rsidP="00BE2311">
      <w:pPr>
        <w:rPr>
          <w:rFonts w:asciiTheme="minorHAnsi" w:hAnsiTheme="minorHAnsi" w:cstheme="minorHAnsi"/>
          <w:b/>
          <w:sz w:val="22"/>
          <w:szCs w:val="22"/>
        </w:rPr>
      </w:pPr>
      <w:proofErr w:type="spellStart"/>
      <w:r w:rsidRPr="00BE2311">
        <w:rPr>
          <w:rFonts w:asciiTheme="minorHAnsi" w:hAnsiTheme="minorHAnsi" w:cstheme="minorHAnsi"/>
          <w:b/>
          <w:sz w:val="22"/>
          <w:szCs w:val="22"/>
        </w:rPr>
        <w:t>GatorWell</w:t>
      </w:r>
      <w:proofErr w:type="spellEnd"/>
      <w:r w:rsidRPr="00BE2311">
        <w:rPr>
          <w:rFonts w:asciiTheme="minorHAnsi" w:hAnsiTheme="minorHAnsi" w:cstheme="minorHAnsi"/>
          <w:b/>
          <w:sz w:val="22"/>
          <w:szCs w:val="22"/>
        </w:rPr>
        <w:t xml:space="preserve"> Health Promotion Services</w:t>
      </w:r>
      <w:r w:rsidRPr="00BE2311">
        <w:rPr>
          <w:rFonts w:asciiTheme="minorHAnsi" w:hAnsiTheme="minorHAnsi" w:cstheme="minorHAnsi"/>
          <w:sz w:val="22"/>
          <w:szCs w:val="22"/>
        </w:rPr>
        <w:t>: For prevention service</w:t>
      </w:r>
      <w:r w:rsidR="00261896" w:rsidRPr="00BE2311">
        <w:rPr>
          <w:rFonts w:asciiTheme="minorHAnsi" w:hAnsiTheme="minorHAnsi" w:cstheme="minorHAnsi"/>
          <w:b/>
          <w:sz w:val="22"/>
          <w:szCs w:val="22"/>
        </w:rPr>
        <w:t xml:space="preserve">s </w:t>
      </w:r>
      <w:r w:rsidRPr="00BE2311">
        <w:rPr>
          <w:rFonts w:asciiTheme="minorHAnsi" w:hAnsiTheme="minorHAnsi" w:cstheme="minorHAnsi"/>
          <w:sz w:val="22"/>
          <w:szCs w:val="22"/>
        </w:rPr>
        <w:t>focused on optimal wellbeing, including Wellness Coaching for</w:t>
      </w:r>
      <w:r w:rsidR="00261896" w:rsidRPr="00BE2311">
        <w:rPr>
          <w:rFonts w:asciiTheme="minorHAnsi" w:hAnsiTheme="minorHAnsi" w:cstheme="minorHAnsi"/>
          <w:b/>
          <w:sz w:val="22"/>
          <w:szCs w:val="22"/>
        </w:rPr>
        <w:t xml:space="preserve"> </w:t>
      </w:r>
      <w:r w:rsidRPr="00BE2311">
        <w:rPr>
          <w:rFonts w:asciiTheme="minorHAnsi" w:hAnsiTheme="minorHAnsi" w:cstheme="minorHAnsi"/>
          <w:sz w:val="22"/>
          <w:szCs w:val="22"/>
        </w:rPr>
        <w:t xml:space="preserve">Academic Success, visit the </w:t>
      </w:r>
      <w:proofErr w:type="spellStart"/>
      <w:r w:rsidRPr="00BE2311">
        <w:rPr>
          <w:rFonts w:asciiTheme="minorHAnsi" w:hAnsiTheme="minorHAnsi" w:cstheme="minorHAnsi"/>
          <w:sz w:val="22"/>
          <w:szCs w:val="22"/>
        </w:rPr>
        <w:t>GatorWell</w:t>
      </w:r>
      <w:proofErr w:type="spellEnd"/>
      <w:r w:rsidRPr="00BE2311">
        <w:rPr>
          <w:rFonts w:asciiTheme="minorHAnsi" w:hAnsiTheme="minorHAnsi" w:cstheme="minorHAnsi"/>
          <w:sz w:val="22"/>
          <w:szCs w:val="22"/>
        </w:rPr>
        <w:t xml:space="preserve"> website</w:t>
      </w:r>
      <w:r w:rsidR="0049080D" w:rsidRPr="00BE2311">
        <w:rPr>
          <w:rFonts w:asciiTheme="minorHAnsi" w:hAnsiTheme="minorHAnsi" w:cstheme="minorHAnsi"/>
          <w:b/>
          <w:sz w:val="22"/>
          <w:szCs w:val="22"/>
        </w:rPr>
        <w:t xml:space="preserve"> </w:t>
      </w:r>
      <w:r w:rsidR="0049080D" w:rsidRPr="001C1190">
        <w:rPr>
          <w:rFonts w:asciiTheme="minorHAnsi" w:hAnsiTheme="minorHAnsi" w:cstheme="minorHAnsi"/>
          <w:bCs/>
          <w:sz w:val="22"/>
          <w:szCs w:val="22"/>
        </w:rPr>
        <w:t>(</w:t>
      </w:r>
      <w:hyperlink r:id="rId15" w:history="1">
        <w:r w:rsidR="0049080D" w:rsidRPr="00BE2311">
          <w:rPr>
            <w:rStyle w:val="Hyperlink"/>
            <w:rFonts w:asciiTheme="minorHAnsi" w:hAnsiTheme="minorHAnsi" w:cstheme="minorHAnsi"/>
            <w:sz w:val="22"/>
            <w:szCs w:val="22"/>
          </w:rPr>
          <w:t>https://gatorwell.ufsa.ufl.edu/</w:t>
        </w:r>
      </w:hyperlink>
      <w:r w:rsidR="0049080D" w:rsidRPr="001C1190">
        <w:rPr>
          <w:rFonts w:asciiTheme="minorHAnsi" w:hAnsiTheme="minorHAnsi" w:cstheme="minorHAnsi"/>
          <w:bCs/>
          <w:sz w:val="22"/>
          <w:szCs w:val="22"/>
        </w:rPr>
        <w:t>)</w:t>
      </w:r>
      <w:r w:rsidRPr="00BE2311">
        <w:rPr>
          <w:rFonts w:asciiTheme="minorHAnsi" w:hAnsiTheme="minorHAnsi" w:cstheme="minorHAnsi"/>
          <w:sz w:val="22"/>
          <w:szCs w:val="22"/>
        </w:rPr>
        <w:t xml:space="preserve"> or call 352-273-4450.</w:t>
      </w:r>
    </w:p>
    <w:p w14:paraId="5EAD870C" w14:textId="77777777" w:rsidR="00BE2311" w:rsidRDefault="00BE2311" w:rsidP="00BE2311">
      <w:pPr>
        <w:rPr>
          <w:rFonts w:asciiTheme="minorHAnsi" w:hAnsiTheme="minorHAnsi" w:cstheme="minorHAnsi"/>
          <w:color w:val="000000" w:themeColor="text1"/>
          <w:sz w:val="22"/>
          <w:szCs w:val="22"/>
        </w:rPr>
      </w:pPr>
    </w:p>
    <w:p w14:paraId="05519DAA" w14:textId="3DF0EC7F" w:rsidR="00261896" w:rsidRPr="00BE2311" w:rsidRDefault="00261896" w:rsidP="00BE2311">
      <w:pPr>
        <w:rPr>
          <w:rFonts w:asciiTheme="minorHAnsi" w:hAnsiTheme="minorHAnsi" w:cstheme="minorHAnsi"/>
          <w:color w:val="000000" w:themeColor="text1"/>
          <w:sz w:val="22"/>
          <w:szCs w:val="22"/>
        </w:rPr>
      </w:pPr>
      <w:r w:rsidRPr="00BE2311">
        <w:rPr>
          <w:rFonts w:asciiTheme="minorHAnsi" w:hAnsiTheme="minorHAnsi" w:cstheme="minorHAnsi"/>
          <w:b/>
          <w:bCs/>
          <w:color w:val="000000" w:themeColor="text1"/>
          <w:sz w:val="22"/>
          <w:szCs w:val="22"/>
        </w:rPr>
        <w:t>The UF Hitchcock Field &amp; Fork Pantry</w:t>
      </w:r>
      <w:r w:rsidR="0049080D" w:rsidRPr="00BE2311">
        <w:rPr>
          <w:rFonts w:asciiTheme="minorHAnsi" w:hAnsiTheme="minorHAnsi" w:cstheme="minorHAnsi"/>
          <w:color w:val="000000" w:themeColor="text1"/>
          <w:sz w:val="22"/>
          <w:szCs w:val="22"/>
        </w:rPr>
        <w:t>:</w:t>
      </w:r>
      <w:r w:rsidRPr="00BE2311">
        <w:rPr>
          <w:rFonts w:asciiTheme="minorHAnsi" w:hAnsiTheme="minorHAnsi" w:cstheme="minorHAnsi"/>
          <w:color w:val="000000" w:themeColor="text1"/>
          <w:sz w:val="22"/>
          <w:szCs w:val="22"/>
        </w:rPr>
        <w:t xml:space="preserve"> </w:t>
      </w:r>
      <w:r w:rsidRPr="00BE2311">
        <w:rPr>
          <w:rFonts w:asciiTheme="minorHAnsi" w:hAnsiTheme="minorHAnsi" w:cstheme="minorHAnsi"/>
          <w:sz w:val="22"/>
          <w:szCs w:val="22"/>
        </w:rPr>
        <w:t>(</w:t>
      </w:r>
      <w:hyperlink r:id="rId16" w:history="1">
        <w:r w:rsidRPr="00BE2311">
          <w:rPr>
            <w:rStyle w:val="Hyperlink"/>
            <w:rFonts w:asciiTheme="minorHAnsi" w:hAnsiTheme="minorHAnsi" w:cstheme="minorHAnsi"/>
            <w:b/>
            <w:bCs/>
            <w:sz w:val="22"/>
            <w:szCs w:val="22"/>
          </w:rPr>
          <w:t>https://pantry.fieldandfork.ufl.edu/</w:t>
        </w:r>
      </w:hyperlink>
      <w:r w:rsidRPr="00BE2311">
        <w:rPr>
          <w:rFonts w:asciiTheme="minorHAnsi" w:hAnsiTheme="minorHAnsi" w:cstheme="minorHAnsi"/>
          <w:sz w:val="22"/>
          <w:szCs w:val="22"/>
        </w:rPr>
        <w:t>)</w:t>
      </w:r>
      <w:r w:rsidRPr="00BE2311">
        <w:rPr>
          <w:rFonts w:asciiTheme="minorHAnsi" w:hAnsiTheme="minorHAnsi" w:cstheme="minorHAnsi"/>
          <w:b/>
          <w:bCs/>
          <w:sz w:val="22"/>
          <w:szCs w:val="22"/>
        </w:rPr>
        <w:t xml:space="preserve"> </w:t>
      </w:r>
      <w:r w:rsidRPr="00BE2311">
        <w:rPr>
          <w:rFonts w:asciiTheme="minorHAnsi" w:hAnsiTheme="minorHAnsi" w:cstheme="minorHAnsi"/>
          <w:color w:val="000000" w:themeColor="text1"/>
          <w:sz w:val="22"/>
          <w:szCs w:val="22"/>
        </w:rPr>
        <w:t>is a free resource for members of the UF community.</w:t>
      </w:r>
    </w:p>
    <w:p w14:paraId="4922959F" w14:textId="77777777" w:rsidR="00BE2311" w:rsidRPr="00BE2311" w:rsidRDefault="00BE2311" w:rsidP="00BE2311">
      <w:pPr>
        <w:rPr>
          <w:rFonts w:asciiTheme="minorHAnsi" w:hAnsiTheme="minorHAnsi" w:cstheme="minorHAnsi"/>
          <w:color w:val="000000" w:themeColor="text1"/>
          <w:sz w:val="22"/>
          <w:szCs w:val="22"/>
        </w:rPr>
      </w:pPr>
    </w:p>
    <w:p w14:paraId="070BD829" w14:textId="4222B911" w:rsidR="00261896" w:rsidRPr="00BE2311" w:rsidRDefault="0049080D" w:rsidP="00BE2311">
      <w:pPr>
        <w:rPr>
          <w:rFonts w:asciiTheme="minorHAnsi" w:hAnsiTheme="minorHAnsi" w:cstheme="minorHAnsi"/>
          <w:sz w:val="22"/>
          <w:szCs w:val="22"/>
        </w:rPr>
      </w:pPr>
      <w:r w:rsidRPr="00BE2311">
        <w:rPr>
          <w:rFonts w:asciiTheme="minorHAnsi" w:hAnsiTheme="minorHAnsi" w:cstheme="minorHAnsi"/>
          <w:b/>
          <w:bCs/>
          <w:color w:val="000000" w:themeColor="text1"/>
          <w:sz w:val="22"/>
          <w:szCs w:val="22"/>
        </w:rPr>
        <w:t>Dean of Students Office</w:t>
      </w:r>
      <w:r w:rsidRPr="00BE2311">
        <w:rPr>
          <w:rFonts w:asciiTheme="minorHAnsi" w:hAnsiTheme="minorHAnsi" w:cstheme="minorHAnsi"/>
          <w:color w:val="000000" w:themeColor="text1"/>
          <w:sz w:val="22"/>
          <w:szCs w:val="22"/>
        </w:rPr>
        <w:t xml:space="preserve">: </w:t>
      </w:r>
      <w:r w:rsidR="00261896" w:rsidRPr="00BE2311">
        <w:rPr>
          <w:rFonts w:asciiTheme="minorHAnsi" w:hAnsiTheme="minorHAnsi" w:cstheme="minorHAnsi"/>
          <w:color w:val="000000" w:themeColor="text1"/>
          <w:sz w:val="22"/>
          <w:szCs w:val="22"/>
        </w:rPr>
        <w:t>Any student who lacks a safe and stable place to live and believes this may affect their performance in the course, is urged to contact the Dean of Students Office</w:t>
      </w:r>
      <w:r w:rsidR="00261896" w:rsidRPr="00BE2311">
        <w:rPr>
          <w:rFonts w:asciiTheme="minorHAnsi" w:hAnsiTheme="minorHAnsi" w:cstheme="minorHAnsi"/>
          <w:b/>
          <w:bCs/>
          <w:color w:val="000000" w:themeColor="text1"/>
          <w:sz w:val="22"/>
          <w:szCs w:val="22"/>
        </w:rPr>
        <w:t xml:space="preserve"> (</w:t>
      </w:r>
      <w:hyperlink r:id="rId17" w:history="1">
        <w:r w:rsidR="00261896" w:rsidRPr="00BE2311">
          <w:rPr>
            <w:rStyle w:val="Hyperlink"/>
            <w:rFonts w:asciiTheme="minorHAnsi" w:hAnsiTheme="minorHAnsi" w:cstheme="minorHAnsi"/>
            <w:b/>
            <w:bCs/>
            <w:sz w:val="22"/>
            <w:szCs w:val="22"/>
          </w:rPr>
          <w:t>https://dso.ufl.edu/</w:t>
        </w:r>
      </w:hyperlink>
      <w:r w:rsidR="00261896" w:rsidRPr="00BE2311">
        <w:rPr>
          <w:rFonts w:asciiTheme="minorHAnsi" w:hAnsiTheme="minorHAnsi" w:cstheme="minorHAnsi"/>
          <w:b/>
          <w:bCs/>
          <w:color w:val="000000" w:themeColor="text1"/>
          <w:sz w:val="22"/>
          <w:szCs w:val="22"/>
        </w:rPr>
        <w:t xml:space="preserve">) </w:t>
      </w:r>
      <w:r w:rsidR="00261896" w:rsidRPr="00BE2311">
        <w:rPr>
          <w:rFonts w:asciiTheme="minorHAnsi" w:hAnsiTheme="minorHAnsi" w:cstheme="minorHAnsi"/>
          <w:color w:val="000000" w:themeColor="text1"/>
          <w:sz w:val="22"/>
          <w:szCs w:val="22"/>
        </w:rPr>
        <w:t>for support. Furthermore, please notify the professor(s) if you are comfortable doing so that we can provide any resources that we are able to.</w:t>
      </w:r>
    </w:p>
    <w:p w14:paraId="38CD7BBF" w14:textId="77777777" w:rsidR="00940C03" w:rsidRPr="001C014F" w:rsidRDefault="00940C03" w:rsidP="00940C03">
      <w:pPr>
        <w:pStyle w:val="Heading1"/>
        <w:rPr>
          <w:rFonts w:eastAsia="Times New Roman" w:cs="Times New Roman"/>
          <w:b/>
          <w:bCs/>
          <w:color w:val="595959" w:themeColor="text1" w:themeTint="A6"/>
          <w:sz w:val="28"/>
          <w:szCs w:val="28"/>
          <w:lang w:val="es-ES"/>
        </w:rPr>
      </w:pPr>
      <w:r w:rsidRPr="001C014F">
        <w:rPr>
          <w:lang w:val="es-ES"/>
        </w:rPr>
        <w:t xml:space="preserve">V. </w:t>
      </w:r>
      <w:proofErr w:type="spellStart"/>
      <w:r w:rsidRPr="001C014F">
        <w:rPr>
          <w:lang w:val="es-ES"/>
        </w:rPr>
        <w:t>References</w:t>
      </w:r>
      <w:proofErr w:type="spellEnd"/>
    </w:p>
    <w:p w14:paraId="2F778745" w14:textId="77777777" w:rsidR="00387A4D" w:rsidRPr="00387A4D" w:rsidRDefault="00CB56E6" w:rsidP="00387A4D">
      <w:pPr>
        <w:pStyle w:val="Bibliography"/>
        <w:rPr>
          <w:rFonts w:eastAsiaTheme="minorEastAsia"/>
        </w:rPr>
      </w:pPr>
      <w:r>
        <w:rPr>
          <w:rFonts w:cstheme="minorHAnsi"/>
          <w:szCs w:val="22"/>
        </w:rPr>
        <w:fldChar w:fldCharType="begin"/>
      </w:r>
      <w:r w:rsidR="00BF20AD">
        <w:rPr>
          <w:rFonts w:cstheme="minorHAnsi"/>
          <w:szCs w:val="22"/>
          <w:lang w:val="es-ES"/>
        </w:rPr>
        <w:instrText xml:space="preserve"> ADDIN ZOTERO_BIBL {"uncited":[],"omitted":[],"custom":[]} CSL_BIBLIOGRAPHY </w:instrText>
      </w:r>
      <w:r>
        <w:rPr>
          <w:rFonts w:cstheme="minorHAnsi"/>
          <w:szCs w:val="22"/>
        </w:rPr>
        <w:fldChar w:fldCharType="separate"/>
      </w:r>
      <w:r w:rsidR="00387A4D" w:rsidRPr="00387A4D">
        <w:rPr>
          <w:rFonts w:eastAsiaTheme="minorEastAsia"/>
          <w:lang w:val="es-ES"/>
        </w:rPr>
        <w:t xml:space="preserve">Bézy, V. S., Putman, N. F., Umbanhowar, J. A., Orrego, C. M., Fonseca, L. G., Quirós-Pereira, W. M., Valverde, R. A., &amp; Lohmann, K. J. (2020). </w:t>
      </w:r>
      <w:r w:rsidR="00387A4D" w:rsidRPr="00387A4D">
        <w:rPr>
          <w:rFonts w:eastAsiaTheme="minorEastAsia"/>
        </w:rPr>
        <w:t xml:space="preserve">Mass-nesting events in olive ridley sea turtles: Environmental predictors of timing and size. </w:t>
      </w:r>
      <w:r w:rsidR="00387A4D" w:rsidRPr="00387A4D">
        <w:rPr>
          <w:rFonts w:eastAsiaTheme="minorEastAsia"/>
          <w:i/>
          <w:iCs/>
        </w:rPr>
        <w:t>Animal Behaviour</w:t>
      </w:r>
      <w:r w:rsidR="00387A4D" w:rsidRPr="00387A4D">
        <w:rPr>
          <w:rFonts w:eastAsiaTheme="minorEastAsia"/>
        </w:rPr>
        <w:t xml:space="preserve">, </w:t>
      </w:r>
      <w:r w:rsidR="00387A4D" w:rsidRPr="00387A4D">
        <w:rPr>
          <w:rFonts w:eastAsiaTheme="minorEastAsia"/>
          <w:i/>
          <w:iCs/>
        </w:rPr>
        <w:t>163</w:t>
      </w:r>
      <w:r w:rsidR="00387A4D" w:rsidRPr="00387A4D">
        <w:rPr>
          <w:rFonts w:eastAsiaTheme="minorEastAsia"/>
        </w:rPr>
        <w:t>, 85–94. https://doi.org/10.1016/j.anbehav.2020.03.002</w:t>
      </w:r>
    </w:p>
    <w:p w14:paraId="178D3D55" w14:textId="77777777" w:rsidR="00387A4D" w:rsidRPr="00387A4D" w:rsidRDefault="00387A4D" w:rsidP="00387A4D">
      <w:pPr>
        <w:pStyle w:val="Bibliography"/>
        <w:rPr>
          <w:rFonts w:eastAsiaTheme="minorEastAsia"/>
        </w:rPr>
      </w:pPr>
      <w:r w:rsidRPr="00387A4D">
        <w:rPr>
          <w:rFonts w:eastAsiaTheme="minorEastAsia"/>
        </w:rPr>
        <w:t xml:space="preserve">Bjorndal, K. A. (2020). Significance of anecdotes for historical perspective: Black bear predation on sea turtle eggs. </w:t>
      </w:r>
      <w:r w:rsidRPr="00387A4D">
        <w:rPr>
          <w:rFonts w:eastAsiaTheme="minorEastAsia"/>
          <w:i/>
          <w:iCs/>
        </w:rPr>
        <w:t>Endangered Species Research</w:t>
      </w:r>
      <w:r w:rsidRPr="00387A4D">
        <w:rPr>
          <w:rFonts w:eastAsiaTheme="minorEastAsia"/>
        </w:rPr>
        <w:t xml:space="preserve">, </w:t>
      </w:r>
      <w:r w:rsidRPr="00387A4D">
        <w:rPr>
          <w:rFonts w:eastAsiaTheme="minorEastAsia"/>
          <w:i/>
          <w:iCs/>
        </w:rPr>
        <w:t>43</w:t>
      </w:r>
      <w:r w:rsidRPr="00387A4D">
        <w:rPr>
          <w:rFonts w:eastAsiaTheme="minorEastAsia"/>
        </w:rPr>
        <w:t>, 353–357. https://doi.org/10.3354/esr01071</w:t>
      </w:r>
    </w:p>
    <w:p w14:paraId="2076A280" w14:textId="77777777" w:rsidR="00387A4D" w:rsidRPr="00387A4D" w:rsidRDefault="00387A4D" w:rsidP="00387A4D">
      <w:pPr>
        <w:pStyle w:val="Bibliography"/>
        <w:rPr>
          <w:rFonts w:eastAsiaTheme="minorEastAsia"/>
        </w:rPr>
      </w:pPr>
      <w:r w:rsidRPr="00387A4D">
        <w:rPr>
          <w:rFonts w:eastAsiaTheme="minorEastAsia"/>
        </w:rPr>
        <w:t xml:space="preserve">Bjorndal, K. A., Bowen, B. W., Chaloupka, M., Crowder, L. B., Heppell, S. S., Jones, C. M., Lutcavage, M. E., Policansky, D., Solow, A. R., &amp; Witherington, B. E. (2011). From crisis to opportunity: Better science needed for restoration in the Gulf of Mexico. </w:t>
      </w:r>
      <w:r w:rsidRPr="00387A4D">
        <w:rPr>
          <w:rFonts w:eastAsiaTheme="minorEastAsia"/>
          <w:i/>
          <w:iCs/>
        </w:rPr>
        <w:t>Science</w:t>
      </w:r>
      <w:r w:rsidRPr="00387A4D">
        <w:rPr>
          <w:rFonts w:eastAsiaTheme="minorEastAsia"/>
        </w:rPr>
        <w:t xml:space="preserve">, </w:t>
      </w:r>
      <w:r w:rsidRPr="00387A4D">
        <w:rPr>
          <w:rFonts w:eastAsiaTheme="minorEastAsia"/>
          <w:i/>
          <w:iCs/>
        </w:rPr>
        <w:t>331</w:t>
      </w:r>
      <w:r w:rsidRPr="00387A4D">
        <w:rPr>
          <w:rFonts w:eastAsiaTheme="minorEastAsia"/>
        </w:rPr>
        <w:t>, 537–538.</w:t>
      </w:r>
    </w:p>
    <w:p w14:paraId="0244B9F5" w14:textId="77777777" w:rsidR="00387A4D" w:rsidRPr="00387A4D" w:rsidRDefault="00387A4D" w:rsidP="00387A4D">
      <w:pPr>
        <w:pStyle w:val="Bibliography"/>
        <w:rPr>
          <w:rFonts w:eastAsiaTheme="minorEastAsia"/>
        </w:rPr>
      </w:pPr>
      <w:r w:rsidRPr="00387A4D">
        <w:rPr>
          <w:rFonts w:eastAsiaTheme="minorEastAsia"/>
        </w:rPr>
        <w:t xml:space="preserve">Bolten, A. B., Crowder, L. B., Dodd, M. G., MacPherson, S. L., Musick, J. A., Schroeder, B. A., Witherington, B. E., Long, K. J., &amp; Snover, M. L. (2011). Quantifying multiple threats to endangered species: An example from loggerhead sea turtles. </w:t>
      </w:r>
      <w:r w:rsidRPr="00387A4D">
        <w:rPr>
          <w:rFonts w:eastAsiaTheme="minorEastAsia"/>
          <w:i/>
          <w:iCs/>
        </w:rPr>
        <w:t>Frontiers in Ecology and the Environment</w:t>
      </w:r>
      <w:r w:rsidRPr="00387A4D">
        <w:rPr>
          <w:rFonts w:eastAsiaTheme="minorEastAsia"/>
        </w:rPr>
        <w:t xml:space="preserve">, </w:t>
      </w:r>
      <w:r w:rsidRPr="00387A4D">
        <w:rPr>
          <w:rFonts w:eastAsiaTheme="minorEastAsia"/>
          <w:i/>
          <w:iCs/>
        </w:rPr>
        <w:t>9</w:t>
      </w:r>
      <w:r w:rsidRPr="00387A4D">
        <w:rPr>
          <w:rFonts w:eastAsiaTheme="minorEastAsia"/>
        </w:rPr>
        <w:t>, 295–301. https://doi.org/10.1890/090126</w:t>
      </w:r>
    </w:p>
    <w:p w14:paraId="219E9AFC" w14:textId="77777777" w:rsidR="00387A4D" w:rsidRPr="00387A4D" w:rsidRDefault="00387A4D" w:rsidP="00387A4D">
      <w:pPr>
        <w:pStyle w:val="Bibliography"/>
        <w:rPr>
          <w:rFonts w:eastAsiaTheme="minorEastAsia"/>
        </w:rPr>
      </w:pPr>
      <w:r w:rsidRPr="00387A4D">
        <w:rPr>
          <w:rFonts w:eastAsiaTheme="minorEastAsia"/>
        </w:rPr>
        <w:t xml:space="preserve">Cahill, T. (1978, February 22). The Shame of Escobilla. </w:t>
      </w:r>
      <w:r w:rsidRPr="00387A4D">
        <w:rPr>
          <w:rFonts w:eastAsiaTheme="minorEastAsia"/>
          <w:i/>
          <w:iCs/>
        </w:rPr>
        <w:t>Outside Online</w:t>
      </w:r>
      <w:r w:rsidRPr="00387A4D">
        <w:rPr>
          <w:rFonts w:eastAsiaTheme="minorEastAsia"/>
        </w:rPr>
        <w:t>. https://www.outsideonline.com/adventure-travel/essays/the-shame-of-escobilla/</w:t>
      </w:r>
    </w:p>
    <w:p w14:paraId="5CAC8B1E" w14:textId="77777777" w:rsidR="00387A4D" w:rsidRPr="00387A4D" w:rsidRDefault="00387A4D" w:rsidP="00387A4D">
      <w:pPr>
        <w:pStyle w:val="Bibliography"/>
        <w:rPr>
          <w:rFonts w:eastAsiaTheme="minorEastAsia"/>
        </w:rPr>
      </w:pPr>
      <w:r w:rsidRPr="00387A4D">
        <w:rPr>
          <w:rFonts w:eastAsiaTheme="minorEastAsia"/>
        </w:rPr>
        <w:t xml:space="preserve">Cahill, T. (2008, January 28). The Shame of Escobilla, Part II. </w:t>
      </w:r>
      <w:r w:rsidRPr="00387A4D">
        <w:rPr>
          <w:rFonts w:eastAsiaTheme="minorEastAsia"/>
          <w:i/>
          <w:iCs/>
        </w:rPr>
        <w:t>Outside Online</w:t>
      </w:r>
      <w:r w:rsidRPr="00387A4D">
        <w:rPr>
          <w:rFonts w:eastAsiaTheme="minorEastAsia"/>
        </w:rPr>
        <w:t>. https://www.outsideonline.com/adventure-travel/shame-escobilla-part-ii/</w:t>
      </w:r>
    </w:p>
    <w:p w14:paraId="6261D902" w14:textId="77777777" w:rsidR="00387A4D" w:rsidRPr="00387A4D" w:rsidRDefault="00387A4D" w:rsidP="00387A4D">
      <w:pPr>
        <w:pStyle w:val="Bibliography"/>
        <w:rPr>
          <w:rFonts w:eastAsiaTheme="minorEastAsia"/>
        </w:rPr>
      </w:pPr>
      <w:r w:rsidRPr="00387A4D">
        <w:rPr>
          <w:rFonts w:eastAsiaTheme="minorEastAsia"/>
        </w:rPr>
        <w:lastRenderedPageBreak/>
        <w:t xml:space="preserve">Campbell, L. M., Haalboom, B. J., &amp; Trow, J. (2007). Sustainability of community-based conservation: Sea turtle egg harvesting in Ostional (Costa Rica) ten years later. </w:t>
      </w:r>
      <w:r w:rsidRPr="00387A4D">
        <w:rPr>
          <w:rFonts w:eastAsiaTheme="minorEastAsia"/>
          <w:i/>
          <w:iCs/>
        </w:rPr>
        <w:t>Environmental Conservation</w:t>
      </w:r>
      <w:r w:rsidRPr="00387A4D">
        <w:rPr>
          <w:rFonts w:eastAsiaTheme="minorEastAsia"/>
        </w:rPr>
        <w:t xml:space="preserve">, </w:t>
      </w:r>
      <w:r w:rsidRPr="00387A4D">
        <w:rPr>
          <w:rFonts w:eastAsiaTheme="minorEastAsia"/>
          <w:i/>
          <w:iCs/>
        </w:rPr>
        <w:t>34</w:t>
      </w:r>
      <w:r w:rsidRPr="00387A4D">
        <w:rPr>
          <w:rFonts w:eastAsiaTheme="minorEastAsia"/>
        </w:rPr>
        <w:t>(2), 122–131. https://doi.org/10.1017/S0376892907003840</w:t>
      </w:r>
    </w:p>
    <w:p w14:paraId="5ECF1D22" w14:textId="77777777" w:rsidR="00387A4D" w:rsidRPr="00387A4D" w:rsidRDefault="00387A4D" w:rsidP="00387A4D">
      <w:pPr>
        <w:pStyle w:val="Bibliography"/>
        <w:rPr>
          <w:rFonts w:eastAsiaTheme="minorEastAsia"/>
          <w:lang w:val="es-ES"/>
        </w:rPr>
      </w:pPr>
      <w:r w:rsidRPr="00387A4D">
        <w:rPr>
          <w:rFonts w:eastAsiaTheme="minorEastAsia"/>
        </w:rPr>
        <w:t xml:space="preserve">Carey, M. A., Steiner, K. L., &amp; Jr, W. A. P. (2020). Ten simple rules for reading a scientific paper. </w:t>
      </w:r>
      <w:r w:rsidRPr="00387A4D">
        <w:rPr>
          <w:rFonts w:eastAsiaTheme="minorEastAsia"/>
          <w:i/>
          <w:iCs/>
          <w:lang w:val="es-ES"/>
        </w:rPr>
        <w:t>PLOS Computational Biology</w:t>
      </w:r>
      <w:r w:rsidRPr="00387A4D">
        <w:rPr>
          <w:rFonts w:eastAsiaTheme="minorEastAsia"/>
          <w:lang w:val="es-ES"/>
        </w:rPr>
        <w:t xml:space="preserve">, </w:t>
      </w:r>
      <w:r w:rsidRPr="00387A4D">
        <w:rPr>
          <w:rFonts w:eastAsiaTheme="minorEastAsia"/>
          <w:i/>
          <w:iCs/>
          <w:lang w:val="es-ES"/>
        </w:rPr>
        <w:t>16</w:t>
      </w:r>
      <w:r w:rsidRPr="00387A4D">
        <w:rPr>
          <w:rFonts w:eastAsiaTheme="minorEastAsia"/>
          <w:lang w:val="es-ES"/>
        </w:rPr>
        <w:t>(7), e1008032. https://doi.org/10.1371/journal.pcbi.1008032</w:t>
      </w:r>
    </w:p>
    <w:p w14:paraId="4A9D8169" w14:textId="77777777" w:rsidR="00387A4D" w:rsidRPr="00387A4D" w:rsidRDefault="00387A4D" w:rsidP="00387A4D">
      <w:pPr>
        <w:pStyle w:val="Bibliography"/>
        <w:rPr>
          <w:rFonts w:eastAsiaTheme="minorEastAsia"/>
        </w:rPr>
      </w:pPr>
      <w:r w:rsidRPr="00387A4D">
        <w:rPr>
          <w:rFonts w:eastAsiaTheme="minorEastAsia"/>
          <w:lang w:val="es-ES"/>
        </w:rPr>
        <w:t xml:space="preserve">Carr, A. (1973). </w:t>
      </w:r>
      <w:r w:rsidRPr="00387A4D">
        <w:rPr>
          <w:rFonts w:eastAsiaTheme="minorEastAsia"/>
        </w:rPr>
        <w:t xml:space="preserve">Sea turtles and the future. In </w:t>
      </w:r>
      <w:r w:rsidRPr="00387A4D">
        <w:rPr>
          <w:rFonts w:eastAsiaTheme="minorEastAsia"/>
          <w:i/>
          <w:iCs/>
        </w:rPr>
        <w:t>So Excellent a Fishe</w:t>
      </w:r>
      <w:r w:rsidRPr="00387A4D">
        <w:rPr>
          <w:rFonts w:eastAsiaTheme="minorEastAsia"/>
        </w:rPr>
        <w:t xml:space="preserve"> (pp. 224–255). Anchor Press.</w:t>
      </w:r>
    </w:p>
    <w:p w14:paraId="177A6DBE" w14:textId="77777777" w:rsidR="00387A4D" w:rsidRPr="00387A4D" w:rsidRDefault="00387A4D" w:rsidP="00387A4D">
      <w:pPr>
        <w:pStyle w:val="Bibliography"/>
        <w:rPr>
          <w:rFonts w:eastAsiaTheme="minorEastAsia"/>
        </w:rPr>
      </w:pPr>
      <w:r w:rsidRPr="00387A4D">
        <w:rPr>
          <w:rFonts w:eastAsiaTheme="minorEastAsia"/>
        </w:rPr>
        <w:t xml:space="preserve">Carr, A. (1979). Encounter at Escobilla. </w:t>
      </w:r>
      <w:r w:rsidRPr="00387A4D">
        <w:rPr>
          <w:rFonts w:eastAsiaTheme="minorEastAsia"/>
          <w:i/>
          <w:iCs/>
        </w:rPr>
        <w:t>Marine Turtle Newsletter</w:t>
      </w:r>
      <w:r w:rsidRPr="00387A4D">
        <w:rPr>
          <w:rFonts w:eastAsiaTheme="minorEastAsia"/>
        </w:rPr>
        <w:t xml:space="preserve">, </w:t>
      </w:r>
      <w:r w:rsidRPr="00387A4D">
        <w:rPr>
          <w:rFonts w:eastAsiaTheme="minorEastAsia"/>
          <w:i/>
          <w:iCs/>
        </w:rPr>
        <w:t>13</w:t>
      </w:r>
      <w:r w:rsidRPr="00387A4D">
        <w:rPr>
          <w:rFonts w:eastAsiaTheme="minorEastAsia"/>
        </w:rPr>
        <w:t>, 10–13.</w:t>
      </w:r>
    </w:p>
    <w:p w14:paraId="4ED0C845" w14:textId="77777777" w:rsidR="00387A4D" w:rsidRPr="00387A4D" w:rsidRDefault="00387A4D" w:rsidP="00387A4D">
      <w:pPr>
        <w:pStyle w:val="Bibliography"/>
        <w:rPr>
          <w:rFonts w:eastAsiaTheme="minorEastAsia"/>
        </w:rPr>
      </w:pPr>
      <w:r w:rsidRPr="00387A4D">
        <w:rPr>
          <w:rFonts w:eastAsiaTheme="minorEastAsia"/>
        </w:rPr>
        <w:t xml:space="preserve">Foley, A. M., Stacy, B. A., Hardy, R. F., Shea, C. P., Minch, K. E., &amp; Schroeder, B. A. (2019). Characterizing watercraft-related mortality of sea turtles in Florida. </w:t>
      </w:r>
      <w:r w:rsidRPr="00387A4D">
        <w:rPr>
          <w:rFonts w:eastAsiaTheme="minorEastAsia"/>
          <w:i/>
          <w:iCs/>
        </w:rPr>
        <w:t>The Journal of Wildlife Management</w:t>
      </w:r>
      <w:r w:rsidRPr="00387A4D">
        <w:rPr>
          <w:rFonts w:eastAsiaTheme="minorEastAsia"/>
        </w:rPr>
        <w:t xml:space="preserve">, </w:t>
      </w:r>
      <w:r w:rsidRPr="00387A4D">
        <w:rPr>
          <w:rFonts w:eastAsiaTheme="minorEastAsia"/>
          <w:i/>
          <w:iCs/>
        </w:rPr>
        <w:t>83</w:t>
      </w:r>
      <w:r w:rsidRPr="00387A4D">
        <w:rPr>
          <w:rFonts w:eastAsiaTheme="minorEastAsia"/>
        </w:rPr>
        <w:t>(5), 1057–1072. https://doi.org/10.1002/jwmg.21665</w:t>
      </w:r>
    </w:p>
    <w:p w14:paraId="3A9FEC63" w14:textId="77777777" w:rsidR="00387A4D" w:rsidRPr="00387A4D" w:rsidRDefault="00387A4D" w:rsidP="00387A4D">
      <w:pPr>
        <w:pStyle w:val="Bibliography"/>
        <w:rPr>
          <w:rFonts w:eastAsiaTheme="minorEastAsia"/>
        </w:rPr>
      </w:pPr>
      <w:r w:rsidRPr="00387A4D">
        <w:rPr>
          <w:rFonts w:eastAsiaTheme="minorEastAsia"/>
        </w:rPr>
        <w:t xml:space="preserve">Frazer, N. B. (1992). Sea turtle conservation and halfway technology. </w:t>
      </w:r>
      <w:r w:rsidRPr="00387A4D">
        <w:rPr>
          <w:rFonts w:eastAsiaTheme="minorEastAsia"/>
          <w:i/>
          <w:iCs/>
        </w:rPr>
        <w:t>Conservation Biology</w:t>
      </w:r>
      <w:r w:rsidRPr="00387A4D">
        <w:rPr>
          <w:rFonts w:eastAsiaTheme="minorEastAsia"/>
        </w:rPr>
        <w:t xml:space="preserve">, </w:t>
      </w:r>
      <w:r w:rsidRPr="00387A4D">
        <w:rPr>
          <w:rFonts w:eastAsiaTheme="minorEastAsia"/>
          <w:i/>
          <w:iCs/>
        </w:rPr>
        <w:t>6</w:t>
      </w:r>
      <w:r w:rsidRPr="00387A4D">
        <w:rPr>
          <w:rFonts w:eastAsiaTheme="minorEastAsia"/>
        </w:rPr>
        <w:t>(2), 179–184. https://doi.org/10.1046/j.1523-1739.1992.620179.x</w:t>
      </w:r>
    </w:p>
    <w:p w14:paraId="243C6C55" w14:textId="77777777" w:rsidR="00387A4D" w:rsidRPr="00387A4D" w:rsidRDefault="00387A4D" w:rsidP="00387A4D">
      <w:pPr>
        <w:pStyle w:val="Bibliography"/>
        <w:rPr>
          <w:rFonts w:eastAsiaTheme="minorEastAsia"/>
        </w:rPr>
      </w:pPr>
      <w:r w:rsidRPr="00387A4D">
        <w:rPr>
          <w:rFonts w:eastAsiaTheme="minorEastAsia"/>
        </w:rPr>
        <w:t xml:space="preserve">Hawkes, L. A., Broderick, A. C., Godfrey, M. H., &amp; Godley, B. J. (2009). Climate change and marine turtles. </w:t>
      </w:r>
      <w:r w:rsidRPr="00387A4D">
        <w:rPr>
          <w:rFonts w:eastAsiaTheme="minorEastAsia"/>
          <w:i/>
          <w:iCs/>
        </w:rPr>
        <w:t>Endangered Species Research</w:t>
      </w:r>
      <w:r w:rsidRPr="00387A4D">
        <w:rPr>
          <w:rFonts w:eastAsiaTheme="minorEastAsia"/>
        </w:rPr>
        <w:t xml:space="preserve">, </w:t>
      </w:r>
      <w:r w:rsidRPr="00387A4D">
        <w:rPr>
          <w:rFonts w:eastAsiaTheme="minorEastAsia"/>
          <w:i/>
          <w:iCs/>
        </w:rPr>
        <w:t>7</w:t>
      </w:r>
      <w:r w:rsidRPr="00387A4D">
        <w:rPr>
          <w:rFonts w:eastAsiaTheme="minorEastAsia"/>
        </w:rPr>
        <w:t>(2), 137–154. https://doi.org/10.3354/esr00198</w:t>
      </w:r>
    </w:p>
    <w:p w14:paraId="3D14AE9A" w14:textId="77777777" w:rsidR="00387A4D" w:rsidRPr="00387A4D" w:rsidRDefault="00387A4D" w:rsidP="00387A4D">
      <w:pPr>
        <w:pStyle w:val="Bibliography"/>
        <w:rPr>
          <w:rFonts w:eastAsiaTheme="minorEastAsia"/>
        </w:rPr>
      </w:pPr>
      <w:r w:rsidRPr="00387A4D">
        <w:rPr>
          <w:rFonts w:eastAsiaTheme="minorEastAsia"/>
        </w:rPr>
        <w:t xml:space="preserve">Humber, F., Godley, B. J., &amp; Broderick, A. C. (2014). So excellent a fishe: A global overview of legal marine turtle fisheries. </w:t>
      </w:r>
      <w:r w:rsidRPr="00387A4D">
        <w:rPr>
          <w:rFonts w:eastAsiaTheme="minorEastAsia"/>
          <w:i/>
          <w:iCs/>
        </w:rPr>
        <w:t>Diversity and Distributions</w:t>
      </w:r>
      <w:r w:rsidRPr="00387A4D">
        <w:rPr>
          <w:rFonts w:eastAsiaTheme="minorEastAsia"/>
        </w:rPr>
        <w:t xml:space="preserve">, </w:t>
      </w:r>
      <w:r w:rsidRPr="00387A4D">
        <w:rPr>
          <w:rFonts w:eastAsiaTheme="minorEastAsia"/>
          <w:i/>
          <w:iCs/>
        </w:rPr>
        <w:t>20</w:t>
      </w:r>
      <w:r w:rsidRPr="00387A4D">
        <w:rPr>
          <w:rFonts w:eastAsiaTheme="minorEastAsia"/>
        </w:rPr>
        <w:t>(5), 579–590. https://doi.org/10.1111/ddi.12183</w:t>
      </w:r>
    </w:p>
    <w:p w14:paraId="5D7B2CD9" w14:textId="77777777" w:rsidR="00387A4D" w:rsidRPr="00387A4D" w:rsidRDefault="00387A4D" w:rsidP="00387A4D">
      <w:pPr>
        <w:pStyle w:val="Bibliography"/>
        <w:rPr>
          <w:rFonts w:eastAsiaTheme="minorEastAsia"/>
        </w:rPr>
      </w:pPr>
      <w:r w:rsidRPr="00387A4D">
        <w:rPr>
          <w:rFonts w:eastAsiaTheme="minorEastAsia"/>
        </w:rPr>
        <w:t xml:space="preserve">Lewison, R. L., Crowder, L. B., Wallace, B. P., Moore, J. E., Cox, T., Zydelis, R., McDonald, S., DiMatteo, A., Dunn, D. C., Kot, C. Y., Bjorkland, R., Kelez, S., Soykan, C., Stewart, K. R., Sims, M., Boustany, A., Read, A. J., Halpin, P., Nichols, W. J., &amp; Safina, C. (2014). Global patterns of marine mammal, seabird, and sea turtle bycatch reveal taxa-specific and cumulative megafauna hotspots. </w:t>
      </w:r>
      <w:r w:rsidRPr="00387A4D">
        <w:rPr>
          <w:rFonts w:eastAsiaTheme="minorEastAsia"/>
          <w:i/>
          <w:iCs/>
        </w:rPr>
        <w:t>Proceedings of the National Academy of Sciences</w:t>
      </w:r>
      <w:r w:rsidRPr="00387A4D">
        <w:rPr>
          <w:rFonts w:eastAsiaTheme="minorEastAsia"/>
        </w:rPr>
        <w:t xml:space="preserve">, </w:t>
      </w:r>
      <w:r w:rsidRPr="00387A4D">
        <w:rPr>
          <w:rFonts w:eastAsiaTheme="minorEastAsia"/>
          <w:i/>
          <w:iCs/>
        </w:rPr>
        <w:t>111</w:t>
      </w:r>
      <w:r w:rsidRPr="00387A4D">
        <w:rPr>
          <w:rFonts w:eastAsiaTheme="minorEastAsia"/>
        </w:rPr>
        <w:t>(14), 5271–5276. https://doi.org/10.1073/pnas.1318960111</w:t>
      </w:r>
    </w:p>
    <w:p w14:paraId="5974780B" w14:textId="77777777" w:rsidR="00387A4D" w:rsidRPr="00387A4D" w:rsidRDefault="00387A4D" w:rsidP="00387A4D">
      <w:pPr>
        <w:pStyle w:val="Bibliography"/>
        <w:rPr>
          <w:rFonts w:eastAsiaTheme="minorEastAsia"/>
        </w:rPr>
      </w:pPr>
      <w:r w:rsidRPr="00387A4D">
        <w:rPr>
          <w:rFonts w:eastAsiaTheme="minorEastAsia"/>
        </w:rPr>
        <w:t xml:space="preserve">Maurer, A. S., Seminoff, J. A., Layman, C. A., Stapleton, S. P., Godfrey, M. H., &amp; Reiskind, M. O. B. (2021). Population viability of sea turtles in the context of global warming. </w:t>
      </w:r>
      <w:r w:rsidRPr="00387A4D">
        <w:rPr>
          <w:rFonts w:eastAsiaTheme="minorEastAsia"/>
          <w:i/>
          <w:iCs/>
        </w:rPr>
        <w:t>BioScience</w:t>
      </w:r>
      <w:r w:rsidRPr="00387A4D">
        <w:rPr>
          <w:rFonts w:eastAsiaTheme="minorEastAsia"/>
        </w:rPr>
        <w:t xml:space="preserve">, </w:t>
      </w:r>
      <w:r w:rsidRPr="00387A4D">
        <w:rPr>
          <w:rFonts w:eastAsiaTheme="minorEastAsia"/>
          <w:i/>
          <w:iCs/>
        </w:rPr>
        <w:t>71</w:t>
      </w:r>
      <w:r w:rsidRPr="00387A4D">
        <w:rPr>
          <w:rFonts w:eastAsiaTheme="minorEastAsia"/>
        </w:rPr>
        <w:t>(8), 790–804. https://doi.org/10.1093/biosci/biab028</w:t>
      </w:r>
    </w:p>
    <w:p w14:paraId="642E1775" w14:textId="77777777" w:rsidR="00387A4D" w:rsidRPr="00387A4D" w:rsidRDefault="00387A4D" w:rsidP="00387A4D">
      <w:pPr>
        <w:pStyle w:val="Bibliography"/>
        <w:rPr>
          <w:rFonts w:eastAsiaTheme="minorEastAsia"/>
        </w:rPr>
      </w:pPr>
      <w:r w:rsidRPr="00387A4D">
        <w:rPr>
          <w:rFonts w:eastAsiaTheme="minorEastAsia"/>
        </w:rPr>
        <w:t xml:space="preserve">Mrosovsky, N. (2006). Distorting gene pools by conservation: Assessing the case of doomed turtle eggs. </w:t>
      </w:r>
      <w:r w:rsidRPr="00387A4D">
        <w:rPr>
          <w:rFonts w:eastAsiaTheme="minorEastAsia"/>
          <w:i/>
          <w:iCs/>
        </w:rPr>
        <w:t>Environmental Management</w:t>
      </w:r>
      <w:r w:rsidRPr="00387A4D">
        <w:rPr>
          <w:rFonts w:eastAsiaTheme="minorEastAsia"/>
        </w:rPr>
        <w:t xml:space="preserve">, </w:t>
      </w:r>
      <w:r w:rsidRPr="00387A4D">
        <w:rPr>
          <w:rFonts w:eastAsiaTheme="minorEastAsia"/>
          <w:i/>
          <w:iCs/>
        </w:rPr>
        <w:t>38</w:t>
      </w:r>
      <w:r w:rsidRPr="00387A4D">
        <w:rPr>
          <w:rFonts w:eastAsiaTheme="minorEastAsia"/>
        </w:rPr>
        <w:t>(4), 523–531. https://doi.org/101.1007/s00267-005-0348-2</w:t>
      </w:r>
    </w:p>
    <w:p w14:paraId="5746DF0F" w14:textId="77777777" w:rsidR="00387A4D" w:rsidRPr="00387A4D" w:rsidRDefault="00387A4D" w:rsidP="00387A4D">
      <w:pPr>
        <w:pStyle w:val="Bibliography"/>
        <w:rPr>
          <w:rFonts w:eastAsiaTheme="minorEastAsia"/>
        </w:rPr>
      </w:pPr>
      <w:r w:rsidRPr="00387A4D">
        <w:rPr>
          <w:rFonts w:eastAsiaTheme="minorEastAsia"/>
        </w:rPr>
        <w:t xml:space="preserve">Nelms, S. E., Duncan, E. M., Broderick, A. C., Galloway, T. S., Godfrey, M. H., Hamann, M., Lindeque, P. K., &amp; Godley, B. J. (2016). Plastic and marine turtles: A review and call for research. </w:t>
      </w:r>
      <w:r w:rsidRPr="00387A4D">
        <w:rPr>
          <w:rFonts w:eastAsiaTheme="minorEastAsia"/>
          <w:i/>
          <w:iCs/>
        </w:rPr>
        <w:t>ICES Journal of Marine Science: Journal Du Conseil</w:t>
      </w:r>
      <w:r w:rsidRPr="00387A4D">
        <w:rPr>
          <w:rFonts w:eastAsiaTheme="minorEastAsia"/>
        </w:rPr>
        <w:t xml:space="preserve">, </w:t>
      </w:r>
      <w:r w:rsidRPr="00387A4D">
        <w:rPr>
          <w:rFonts w:eastAsiaTheme="minorEastAsia"/>
          <w:i/>
          <w:iCs/>
        </w:rPr>
        <w:t>73</w:t>
      </w:r>
      <w:r w:rsidRPr="00387A4D">
        <w:rPr>
          <w:rFonts w:eastAsiaTheme="minorEastAsia"/>
        </w:rPr>
        <w:t>(2), fsv165. https://doi.org/10.1093/icesjms/fsv165</w:t>
      </w:r>
    </w:p>
    <w:p w14:paraId="54E83071" w14:textId="77777777" w:rsidR="00387A4D" w:rsidRPr="00387A4D" w:rsidRDefault="00387A4D" w:rsidP="00387A4D">
      <w:pPr>
        <w:pStyle w:val="Bibliography"/>
        <w:rPr>
          <w:rFonts w:eastAsiaTheme="minorEastAsia"/>
        </w:rPr>
      </w:pPr>
      <w:r w:rsidRPr="00387A4D">
        <w:rPr>
          <w:rFonts w:eastAsiaTheme="minorEastAsia"/>
        </w:rPr>
        <w:t xml:space="preserve">Nichols, W. J., Bird, K. E., &amp; Garcia, S. (2000). Community-Based Research and its Application to Sea Turtle Conservation in Bahía Magdalena, BCS, Mexico. </w:t>
      </w:r>
      <w:r w:rsidRPr="00387A4D">
        <w:rPr>
          <w:rFonts w:eastAsiaTheme="minorEastAsia"/>
          <w:i/>
          <w:iCs/>
        </w:rPr>
        <w:t>Marine Turtle Newsletter</w:t>
      </w:r>
      <w:r w:rsidRPr="00387A4D">
        <w:rPr>
          <w:rFonts w:eastAsiaTheme="minorEastAsia"/>
        </w:rPr>
        <w:t xml:space="preserve">, </w:t>
      </w:r>
      <w:r w:rsidRPr="00387A4D">
        <w:rPr>
          <w:rFonts w:eastAsiaTheme="minorEastAsia"/>
          <w:i/>
          <w:iCs/>
        </w:rPr>
        <w:t>89</w:t>
      </w:r>
      <w:r w:rsidRPr="00387A4D">
        <w:rPr>
          <w:rFonts w:eastAsiaTheme="minorEastAsia"/>
        </w:rPr>
        <w:t>, 4–7.</w:t>
      </w:r>
    </w:p>
    <w:p w14:paraId="6A9751C4" w14:textId="77777777" w:rsidR="00387A4D" w:rsidRPr="00387A4D" w:rsidRDefault="00387A4D" w:rsidP="00387A4D">
      <w:pPr>
        <w:pStyle w:val="Bibliography"/>
        <w:rPr>
          <w:rFonts w:eastAsiaTheme="minorEastAsia"/>
        </w:rPr>
      </w:pPr>
      <w:r w:rsidRPr="00387A4D">
        <w:rPr>
          <w:rFonts w:eastAsiaTheme="minorEastAsia"/>
        </w:rPr>
        <w:t xml:space="preserve">Pauly, D. (1995). Anecdotes and the shifting baseline syndrome of fisheries. </w:t>
      </w:r>
      <w:r w:rsidRPr="00387A4D">
        <w:rPr>
          <w:rFonts w:eastAsiaTheme="minorEastAsia"/>
          <w:i/>
          <w:iCs/>
        </w:rPr>
        <w:t>Trends in Ecology and Evolution</w:t>
      </w:r>
      <w:r w:rsidRPr="00387A4D">
        <w:rPr>
          <w:rFonts w:eastAsiaTheme="minorEastAsia"/>
        </w:rPr>
        <w:t xml:space="preserve">, </w:t>
      </w:r>
      <w:r w:rsidRPr="00387A4D">
        <w:rPr>
          <w:rFonts w:eastAsiaTheme="minorEastAsia"/>
          <w:i/>
          <w:iCs/>
        </w:rPr>
        <w:t>10</w:t>
      </w:r>
      <w:r w:rsidRPr="00387A4D">
        <w:rPr>
          <w:rFonts w:eastAsiaTheme="minorEastAsia"/>
        </w:rPr>
        <w:t>(10), 430.</w:t>
      </w:r>
    </w:p>
    <w:p w14:paraId="4A28A990" w14:textId="77777777" w:rsidR="00387A4D" w:rsidRPr="00387A4D" w:rsidRDefault="00387A4D" w:rsidP="00387A4D">
      <w:pPr>
        <w:pStyle w:val="Bibliography"/>
        <w:rPr>
          <w:rFonts w:eastAsiaTheme="minorEastAsia"/>
        </w:rPr>
      </w:pPr>
      <w:r w:rsidRPr="00387A4D">
        <w:rPr>
          <w:rFonts w:eastAsiaTheme="minorEastAsia"/>
        </w:rPr>
        <w:t xml:space="preserve">Peckham, S. H., Diaz, D. M., Walli, A., Ruiz, G., Crowder, L. B., &amp; Nichols, W. J. (2007). Small-scale fisheries bycatch jeopardizes endangered Pacific loggerhead turtles. </w:t>
      </w:r>
      <w:r w:rsidRPr="00387A4D">
        <w:rPr>
          <w:rFonts w:eastAsiaTheme="minorEastAsia"/>
          <w:i/>
          <w:iCs/>
        </w:rPr>
        <w:t>PLOS ONE</w:t>
      </w:r>
      <w:r w:rsidRPr="00387A4D">
        <w:rPr>
          <w:rFonts w:eastAsiaTheme="minorEastAsia"/>
        </w:rPr>
        <w:t xml:space="preserve">, </w:t>
      </w:r>
      <w:r w:rsidRPr="00387A4D">
        <w:rPr>
          <w:rFonts w:eastAsiaTheme="minorEastAsia"/>
          <w:i/>
          <w:iCs/>
        </w:rPr>
        <w:t>2</w:t>
      </w:r>
      <w:r w:rsidRPr="00387A4D">
        <w:rPr>
          <w:rFonts w:eastAsiaTheme="minorEastAsia"/>
        </w:rPr>
        <w:t>(10), e1041. https://doi.org/10.1371/journal.pone.0001041</w:t>
      </w:r>
    </w:p>
    <w:p w14:paraId="14FDDF98" w14:textId="77777777" w:rsidR="00387A4D" w:rsidRPr="00387A4D" w:rsidRDefault="00387A4D" w:rsidP="00387A4D">
      <w:pPr>
        <w:pStyle w:val="Bibliography"/>
        <w:rPr>
          <w:rFonts w:eastAsiaTheme="minorEastAsia"/>
        </w:rPr>
      </w:pPr>
      <w:r w:rsidRPr="00387A4D">
        <w:rPr>
          <w:rFonts w:eastAsiaTheme="minorEastAsia"/>
        </w:rPr>
        <w:t xml:space="preserve">Pfaller, J. B., Limpus, C. J., &amp; Bjorndal, K. A. (2009). Nest-site selection in individual loggerhead turtles and consequences for doomed-egg relocation. </w:t>
      </w:r>
      <w:r w:rsidRPr="00387A4D">
        <w:rPr>
          <w:rFonts w:eastAsiaTheme="minorEastAsia"/>
          <w:i/>
          <w:iCs/>
        </w:rPr>
        <w:t>Conservation Biology</w:t>
      </w:r>
      <w:r w:rsidRPr="00387A4D">
        <w:rPr>
          <w:rFonts w:eastAsiaTheme="minorEastAsia"/>
        </w:rPr>
        <w:t xml:space="preserve">, </w:t>
      </w:r>
      <w:r w:rsidRPr="00387A4D">
        <w:rPr>
          <w:rFonts w:eastAsiaTheme="minorEastAsia"/>
          <w:i/>
          <w:iCs/>
        </w:rPr>
        <w:t>23</w:t>
      </w:r>
      <w:r w:rsidRPr="00387A4D">
        <w:rPr>
          <w:rFonts w:eastAsiaTheme="minorEastAsia"/>
        </w:rPr>
        <w:t>(1), 72–80. https://doi.org/10.1111/j.1523-1739.2008.01055.x</w:t>
      </w:r>
    </w:p>
    <w:p w14:paraId="6A777B5F" w14:textId="77777777" w:rsidR="00387A4D" w:rsidRPr="00387A4D" w:rsidRDefault="00387A4D" w:rsidP="00387A4D">
      <w:pPr>
        <w:pStyle w:val="Bibliography"/>
        <w:rPr>
          <w:rFonts w:eastAsiaTheme="minorEastAsia"/>
        </w:rPr>
      </w:pPr>
      <w:r w:rsidRPr="00387A4D">
        <w:rPr>
          <w:rFonts w:eastAsiaTheme="minorEastAsia"/>
        </w:rPr>
        <w:t xml:space="preserve">Schuyler, Q. A., Wilcox, C., Townsend, K. A., Wedemeyer-Strombel, K. R., Balazs, G., van Sebille, E., &amp; Hardesty, B. D. (2016). Risk analysis reveals global hotspots for marine debris ingestion by sea turtles. </w:t>
      </w:r>
      <w:r w:rsidRPr="00387A4D">
        <w:rPr>
          <w:rFonts w:eastAsiaTheme="minorEastAsia"/>
          <w:i/>
          <w:iCs/>
        </w:rPr>
        <w:t>Global Change Biology</w:t>
      </w:r>
      <w:r w:rsidRPr="00387A4D">
        <w:rPr>
          <w:rFonts w:eastAsiaTheme="minorEastAsia"/>
        </w:rPr>
        <w:t xml:space="preserve">, </w:t>
      </w:r>
      <w:r w:rsidRPr="00387A4D">
        <w:rPr>
          <w:rFonts w:eastAsiaTheme="minorEastAsia"/>
          <w:i/>
          <w:iCs/>
        </w:rPr>
        <w:t>22</w:t>
      </w:r>
      <w:r w:rsidRPr="00387A4D">
        <w:rPr>
          <w:rFonts w:eastAsiaTheme="minorEastAsia"/>
        </w:rPr>
        <w:t>(2), 567–576. https://doi.org/10.1111/gcb.13078</w:t>
      </w:r>
    </w:p>
    <w:p w14:paraId="04C4CB59" w14:textId="77777777" w:rsidR="00387A4D" w:rsidRPr="00387A4D" w:rsidRDefault="00387A4D" w:rsidP="00387A4D">
      <w:pPr>
        <w:pStyle w:val="Bibliography"/>
        <w:rPr>
          <w:rFonts w:eastAsiaTheme="minorEastAsia"/>
        </w:rPr>
      </w:pPr>
      <w:r w:rsidRPr="00387A4D">
        <w:rPr>
          <w:rFonts w:eastAsiaTheme="minorEastAsia"/>
        </w:rPr>
        <w:t xml:space="preserve">Senko, J. F., Burgher, K. M., del Mar Mancha-Cisneros, M., Godley, B. J., Kinan-Kelly, I., Fox, T., Humber, F., Koch, V., Smith, A. T., &amp; Wallace, B. P. (2022). Global patterns of illegal marine turtle exploitation. </w:t>
      </w:r>
      <w:r w:rsidRPr="00387A4D">
        <w:rPr>
          <w:rFonts w:eastAsiaTheme="minorEastAsia"/>
          <w:i/>
          <w:iCs/>
        </w:rPr>
        <w:t>Global Change Biology</w:t>
      </w:r>
      <w:r w:rsidRPr="00387A4D">
        <w:rPr>
          <w:rFonts w:eastAsiaTheme="minorEastAsia"/>
        </w:rPr>
        <w:t xml:space="preserve">, </w:t>
      </w:r>
      <w:r w:rsidRPr="00387A4D">
        <w:rPr>
          <w:rFonts w:eastAsiaTheme="minorEastAsia"/>
          <w:i/>
          <w:iCs/>
        </w:rPr>
        <w:t>28</w:t>
      </w:r>
      <w:r w:rsidRPr="00387A4D">
        <w:rPr>
          <w:rFonts w:eastAsiaTheme="minorEastAsia"/>
        </w:rPr>
        <w:t>(22), 6509–6523. https://doi.org/10.1111/gcb.16378</w:t>
      </w:r>
    </w:p>
    <w:p w14:paraId="0CB9D506" w14:textId="77777777" w:rsidR="00387A4D" w:rsidRPr="00387A4D" w:rsidRDefault="00387A4D" w:rsidP="00387A4D">
      <w:pPr>
        <w:pStyle w:val="Bibliography"/>
        <w:rPr>
          <w:rFonts w:eastAsiaTheme="minorEastAsia"/>
        </w:rPr>
      </w:pPr>
      <w:r w:rsidRPr="00387A4D">
        <w:rPr>
          <w:rFonts w:eastAsiaTheme="minorEastAsia"/>
        </w:rPr>
        <w:lastRenderedPageBreak/>
        <w:t xml:space="preserve">Smith, J. R., Lindborg, R. J., Hernandez, V., Abney, E. A., &amp; Witherington, B. E. (2021). Using behavior indices and vital rates to determine the conservation impact of wildlife tourism: Guided sea turtle watch programs in Florida. </w:t>
      </w:r>
      <w:r w:rsidRPr="00387A4D">
        <w:rPr>
          <w:rFonts w:eastAsiaTheme="minorEastAsia"/>
          <w:i/>
          <w:iCs/>
        </w:rPr>
        <w:t>Global Ecology and Conservation</w:t>
      </w:r>
      <w:r w:rsidRPr="00387A4D">
        <w:rPr>
          <w:rFonts w:eastAsiaTheme="minorEastAsia"/>
        </w:rPr>
        <w:t xml:space="preserve">, </w:t>
      </w:r>
      <w:r w:rsidRPr="00387A4D">
        <w:rPr>
          <w:rFonts w:eastAsiaTheme="minorEastAsia"/>
          <w:i/>
          <w:iCs/>
        </w:rPr>
        <w:t>27</w:t>
      </w:r>
      <w:r w:rsidRPr="00387A4D">
        <w:rPr>
          <w:rFonts w:eastAsiaTheme="minorEastAsia"/>
        </w:rPr>
        <w:t>, e01537. https://doi.org/10.1016/j.gecco.2021.e01537</w:t>
      </w:r>
    </w:p>
    <w:p w14:paraId="502E09CA" w14:textId="77777777" w:rsidR="00387A4D" w:rsidRPr="00387A4D" w:rsidRDefault="00387A4D" w:rsidP="00387A4D">
      <w:pPr>
        <w:pStyle w:val="Bibliography"/>
        <w:rPr>
          <w:rFonts w:eastAsiaTheme="minorEastAsia"/>
        </w:rPr>
      </w:pPr>
      <w:r w:rsidRPr="00387A4D">
        <w:rPr>
          <w:rFonts w:eastAsiaTheme="minorEastAsia"/>
          <w:lang w:val="es-ES"/>
        </w:rPr>
        <w:t xml:space="preserve">van de Merwe, J. P., Ibrahim, K., &amp; Whittier, J. M. (2013). </w:t>
      </w:r>
      <w:r w:rsidRPr="00387A4D">
        <w:rPr>
          <w:rFonts w:eastAsiaTheme="minorEastAsia"/>
        </w:rPr>
        <w:t xml:space="preserve">Post-emergence handling of green turtle hatchlings: Improving hatchery management worldwide. </w:t>
      </w:r>
      <w:r w:rsidRPr="00387A4D">
        <w:rPr>
          <w:rFonts w:eastAsiaTheme="minorEastAsia"/>
          <w:i/>
          <w:iCs/>
        </w:rPr>
        <w:t>Animal Conservation</w:t>
      </w:r>
      <w:r w:rsidRPr="00387A4D">
        <w:rPr>
          <w:rFonts w:eastAsiaTheme="minorEastAsia"/>
        </w:rPr>
        <w:t xml:space="preserve">, </w:t>
      </w:r>
      <w:r w:rsidRPr="00387A4D">
        <w:rPr>
          <w:rFonts w:eastAsiaTheme="minorEastAsia"/>
          <w:i/>
          <w:iCs/>
        </w:rPr>
        <w:t>16</w:t>
      </w:r>
      <w:r w:rsidRPr="00387A4D">
        <w:rPr>
          <w:rFonts w:eastAsiaTheme="minorEastAsia"/>
        </w:rPr>
        <w:t>(3), 316–323. https://doi.org/10.1111/j.1469-1795.2012.00603.x</w:t>
      </w:r>
    </w:p>
    <w:p w14:paraId="0F378FE2" w14:textId="113A7695" w:rsidR="00F62793" w:rsidRPr="00533A58" w:rsidRDefault="00CB56E6" w:rsidP="00387A4D">
      <w:pPr>
        <w:pStyle w:val="Bibliography"/>
        <w:rPr>
          <w:rFonts w:cstheme="minorHAnsi"/>
          <w:szCs w:val="22"/>
        </w:rPr>
      </w:pPr>
      <w:r>
        <w:rPr>
          <w:rFonts w:cstheme="minorHAnsi"/>
          <w:szCs w:val="22"/>
        </w:rPr>
        <w:fldChar w:fldCharType="end"/>
      </w:r>
    </w:p>
    <w:sectPr w:rsidR="00F62793" w:rsidRPr="00533A58" w:rsidSect="00AA1075">
      <w:headerReference w:type="default" r:id="rId18"/>
      <w:footerReference w:type="default" r:id="rId1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8CA20" w14:textId="77777777" w:rsidR="0003082D" w:rsidRDefault="0003082D" w:rsidP="003733A1">
      <w:r>
        <w:separator/>
      </w:r>
    </w:p>
  </w:endnote>
  <w:endnote w:type="continuationSeparator" w:id="0">
    <w:p w14:paraId="23826BF5" w14:textId="77777777" w:rsidR="0003082D" w:rsidRDefault="0003082D" w:rsidP="00373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Rockwell">
    <w:panose1 w:val="02060603020205020403"/>
    <w:charset w:val="4D"/>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Body)">
    <w:panose1 w:val="020B0604020202020204"/>
    <w:charset w:val="00"/>
    <w:family w:val="roman"/>
    <w:pitch w:val="default"/>
  </w:font>
  <w:font w:name="Franklin Gothic Demi">
    <w:panose1 w:val="020B07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rPr>
      <w:id w:val="-1733222217"/>
      <w:docPartObj>
        <w:docPartGallery w:val="Page Numbers (Bottom of Page)"/>
        <w:docPartUnique/>
      </w:docPartObj>
    </w:sdtPr>
    <w:sdtEndPr>
      <w:rPr>
        <w:noProof/>
        <w:sz w:val="20"/>
        <w:szCs w:val="20"/>
      </w:rPr>
    </w:sdtEndPr>
    <w:sdtContent>
      <w:p w14:paraId="39C83439" w14:textId="77777777" w:rsidR="005B26D3" w:rsidRPr="00AA1075" w:rsidRDefault="00A37367" w:rsidP="00AA1075">
        <w:pPr>
          <w:pStyle w:val="Footer"/>
          <w:jc w:val="center"/>
          <w:rPr>
            <w:i/>
            <w:iCs/>
            <w:sz w:val="20"/>
            <w:szCs w:val="20"/>
          </w:rPr>
        </w:pPr>
        <w:r w:rsidRPr="00AA1075">
          <w:rPr>
            <w:i/>
            <w:iCs/>
            <w:sz w:val="20"/>
            <w:szCs w:val="20"/>
          </w:rPr>
          <w:t xml:space="preserve">Page </w:t>
        </w:r>
        <w:r w:rsidR="005B26D3" w:rsidRPr="00AA1075">
          <w:rPr>
            <w:i/>
            <w:iCs/>
            <w:sz w:val="20"/>
            <w:szCs w:val="20"/>
          </w:rPr>
          <w:fldChar w:fldCharType="begin"/>
        </w:r>
        <w:r w:rsidR="005B26D3" w:rsidRPr="00AA1075">
          <w:rPr>
            <w:i/>
            <w:iCs/>
            <w:sz w:val="20"/>
            <w:szCs w:val="20"/>
          </w:rPr>
          <w:instrText xml:space="preserve"> PAGE   \* MERGEFORMAT </w:instrText>
        </w:r>
        <w:r w:rsidR="005B26D3" w:rsidRPr="00AA1075">
          <w:rPr>
            <w:i/>
            <w:iCs/>
            <w:sz w:val="20"/>
            <w:szCs w:val="20"/>
          </w:rPr>
          <w:fldChar w:fldCharType="separate"/>
        </w:r>
        <w:r w:rsidR="005B26D3" w:rsidRPr="00AA1075">
          <w:rPr>
            <w:i/>
            <w:iCs/>
            <w:noProof/>
            <w:sz w:val="20"/>
            <w:szCs w:val="20"/>
          </w:rPr>
          <w:t>16</w:t>
        </w:r>
        <w:r w:rsidR="005B26D3" w:rsidRPr="00AA1075">
          <w:rPr>
            <w:i/>
            <w:iCs/>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51BFE" w14:textId="77777777" w:rsidR="0003082D" w:rsidRDefault="0003082D" w:rsidP="003733A1">
      <w:r>
        <w:separator/>
      </w:r>
    </w:p>
  </w:footnote>
  <w:footnote w:type="continuationSeparator" w:id="0">
    <w:p w14:paraId="60C20515" w14:textId="77777777" w:rsidR="0003082D" w:rsidRDefault="0003082D" w:rsidP="003733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0CBA7" w14:textId="77777777" w:rsidR="00980BFD" w:rsidRPr="00BC4238" w:rsidRDefault="002A07AB" w:rsidP="002A07AB">
    <w:pPr>
      <w:pStyle w:val="Header"/>
      <w:tabs>
        <w:tab w:val="clear" w:pos="9360"/>
        <w:tab w:val="left" w:pos="5863"/>
      </w:tabs>
      <w:rPr>
        <w:rFonts w:ascii="Franklin Gothic Demi" w:hAnsi="Franklin Gothic Demi"/>
        <w:color w:val="262626" w:themeColor="text1" w:themeTint="D9"/>
      </w:rPr>
    </w:pPr>
    <w:r>
      <w:rPr>
        <w:rFonts w:ascii="Franklin Gothic Demi" w:hAnsi="Franklin Gothic Demi"/>
        <w:color w:val="262626" w:themeColor="text1" w:themeTint="D9"/>
      </w:rPr>
      <w:tab/>
    </w:r>
    <w:r>
      <w:rPr>
        <w:rFonts w:ascii="Franklin Gothic Demi" w:hAnsi="Franklin Gothic Demi"/>
        <w:color w:val="262626" w:themeColor="text1" w:themeTint="D9"/>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73C72"/>
    <w:multiLevelType w:val="hybridMultilevel"/>
    <w:tmpl w:val="3A9A7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E1520"/>
    <w:multiLevelType w:val="hybridMultilevel"/>
    <w:tmpl w:val="22988FC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0A7FA9"/>
    <w:multiLevelType w:val="hybridMultilevel"/>
    <w:tmpl w:val="50C40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EB333C"/>
    <w:multiLevelType w:val="hybridMultilevel"/>
    <w:tmpl w:val="94CCF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C0341C"/>
    <w:multiLevelType w:val="hybridMultilevel"/>
    <w:tmpl w:val="AD54F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F74CDD"/>
    <w:multiLevelType w:val="hybridMultilevel"/>
    <w:tmpl w:val="E8D86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736550"/>
    <w:multiLevelType w:val="hybridMultilevel"/>
    <w:tmpl w:val="A7308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AA4E3A"/>
    <w:multiLevelType w:val="hybridMultilevel"/>
    <w:tmpl w:val="E3C6A89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9920ECA"/>
    <w:multiLevelType w:val="hybridMultilevel"/>
    <w:tmpl w:val="0330B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9A4258"/>
    <w:multiLevelType w:val="hybridMultilevel"/>
    <w:tmpl w:val="996AE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AF373F"/>
    <w:multiLevelType w:val="hybridMultilevel"/>
    <w:tmpl w:val="612EA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CC72C3"/>
    <w:multiLevelType w:val="hybridMultilevel"/>
    <w:tmpl w:val="02F6E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8C7BE0"/>
    <w:multiLevelType w:val="multilevel"/>
    <w:tmpl w:val="3334B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8C23507"/>
    <w:multiLevelType w:val="hybridMultilevel"/>
    <w:tmpl w:val="200A8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8946B8"/>
    <w:multiLevelType w:val="hybridMultilevel"/>
    <w:tmpl w:val="CB54D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B132A1"/>
    <w:multiLevelType w:val="hybridMultilevel"/>
    <w:tmpl w:val="0DC6D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3949DE"/>
    <w:multiLevelType w:val="hybridMultilevel"/>
    <w:tmpl w:val="2E586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01131D"/>
    <w:multiLevelType w:val="hybridMultilevel"/>
    <w:tmpl w:val="C5EA3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DD038C"/>
    <w:multiLevelType w:val="hybridMultilevel"/>
    <w:tmpl w:val="9A18294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D130668"/>
    <w:multiLevelType w:val="hybridMultilevel"/>
    <w:tmpl w:val="0BA060FA"/>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0" w15:restartNumberingAfterBreak="0">
    <w:nsid w:val="4DEF7E84"/>
    <w:multiLevelType w:val="hybridMultilevel"/>
    <w:tmpl w:val="8CD2BCE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F792021"/>
    <w:multiLevelType w:val="hybridMultilevel"/>
    <w:tmpl w:val="B2B8C1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5624C3"/>
    <w:multiLevelType w:val="hybridMultilevel"/>
    <w:tmpl w:val="F6329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8B4A95"/>
    <w:multiLevelType w:val="hybridMultilevel"/>
    <w:tmpl w:val="DD2C6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9767A6"/>
    <w:multiLevelType w:val="hybridMultilevel"/>
    <w:tmpl w:val="3990C18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3FF09A7"/>
    <w:multiLevelType w:val="hybridMultilevel"/>
    <w:tmpl w:val="144AD368"/>
    <w:styleLink w:val="ImportedStyle4"/>
    <w:lvl w:ilvl="0" w:tplc="C4BE2EA0">
      <w:start w:val="1"/>
      <w:numFmt w:val="decimal"/>
      <w:lvlText w:val="%1."/>
      <w:lvlJc w:val="left"/>
      <w:pPr>
        <w:ind w:left="70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1AD00FFA">
      <w:start w:val="1"/>
      <w:numFmt w:val="decimal"/>
      <w:lvlText w:val="%2."/>
      <w:lvlJc w:val="left"/>
      <w:pPr>
        <w:ind w:left="106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262E2EDE">
      <w:start w:val="1"/>
      <w:numFmt w:val="decimal"/>
      <w:lvlText w:val="%3."/>
      <w:lvlJc w:val="left"/>
      <w:pPr>
        <w:ind w:left="1427" w:hanging="283"/>
      </w:pPr>
      <w:rPr>
        <w:rFonts w:hAnsi="Arial Unicode MS"/>
        <w:caps w:val="0"/>
        <w:smallCaps w:val="0"/>
        <w:strike w:val="0"/>
        <w:dstrike w:val="0"/>
        <w:outline w:val="0"/>
        <w:emboss w:val="0"/>
        <w:imprint w:val="0"/>
        <w:spacing w:val="0"/>
        <w:w w:val="100"/>
        <w:kern w:val="0"/>
        <w:position w:val="0"/>
        <w:highlight w:val="none"/>
        <w:vertAlign w:val="baseline"/>
      </w:rPr>
    </w:lvl>
    <w:lvl w:ilvl="3" w:tplc="6B680482">
      <w:start w:val="1"/>
      <w:numFmt w:val="decimal"/>
      <w:lvlText w:val="%4."/>
      <w:lvlJc w:val="left"/>
      <w:pPr>
        <w:ind w:left="178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6486FAAC">
      <w:start w:val="1"/>
      <w:numFmt w:val="decimal"/>
      <w:lvlText w:val="%5."/>
      <w:lvlJc w:val="left"/>
      <w:pPr>
        <w:ind w:left="21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528077BC">
      <w:start w:val="1"/>
      <w:numFmt w:val="decimal"/>
      <w:lvlText w:val="%6."/>
      <w:lvlJc w:val="left"/>
      <w:pPr>
        <w:ind w:left="2507" w:hanging="283"/>
      </w:pPr>
      <w:rPr>
        <w:rFonts w:hAnsi="Arial Unicode MS"/>
        <w:caps w:val="0"/>
        <w:smallCaps w:val="0"/>
        <w:strike w:val="0"/>
        <w:dstrike w:val="0"/>
        <w:outline w:val="0"/>
        <w:emboss w:val="0"/>
        <w:imprint w:val="0"/>
        <w:spacing w:val="0"/>
        <w:w w:val="100"/>
        <w:kern w:val="0"/>
        <w:position w:val="0"/>
        <w:highlight w:val="none"/>
        <w:vertAlign w:val="baseline"/>
      </w:rPr>
    </w:lvl>
    <w:lvl w:ilvl="6" w:tplc="D034FE84">
      <w:start w:val="1"/>
      <w:numFmt w:val="decimal"/>
      <w:lvlText w:val="%7."/>
      <w:lvlJc w:val="left"/>
      <w:pPr>
        <w:ind w:left="286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C0D4FA9A">
      <w:start w:val="1"/>
      <w:numFmt w:val="decimal"/>
      <w:lvlText w:val="%8."/>
      <w:lvlJc w:val="left"/>
      <w:pPr>
        <w:ind w:left="322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9D94A73E">
      <w:start w:val="1"/>
      <w:numFmt w:val="decimal"/>
      <w:lvlText w:val="%9."/>
      <w:lvlJc w:val="left"/>
      <w:pPr>
        <w:ind w:left="3587" w:hanging="28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67E04834"/>
    <w:multiLevelType w:val="hybridMultilevel"/>
    <w:tmpl w:val="48A2B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F155CB"/>
    <w:multiLevelType w:val="hybridMultilevel"/>
    <w:tmpl w:val="63D2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DA4595"/>
    <w:multiLevelType w:val="hybridMultilevel"/>
    <w:tmpl w:val="6896B8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5773177"/>
    <w:multiLevelType w:val="hybridMultilevel"/>
    <w:tmpl w:val="BA0AC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8C27A2"/>
    <w:multiLevelType w:val="hybridMultilevel"/>
    <w:tmpl w:val="4860168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877" w:hanging="360"/>
      </w:pPr>
      <w:rPr>
        <w:rFonts w:ascii="Courier New" w:hAnsi="Courier New" w:cs="Courier New" w:hint="default"/>
      </w:rPr>
    </w:lvl>
    <w:lvl w:ilvl="2" w:tplc="FFFFFFFF" w:tentative="1">
      <w:start w:val="1"/>
      <w:numFmt w:val="bullet"/>
      <w:lvlText w:val=""/>
      <w:lvlJc w:val="left"/>
      <w:pPr>
        <w:ind w:left="2597" w:hanging="360"/>
      </w:pPr>
      <w:rPr>
        <w:rFonts w:ascii="Wingdings" w:hAnsi="Wingdings" w:hint="default"/>
      </w:rPr>
    </w:lvl>
    <w:lvl w:ilvl="3" w:tplc="FFFFFFFF" w:tentative="1">
      <w:start w:val="1"/>
      <w:numFmt w:val="bullet"/>
      <w:lvlText w:val=""/>
      <w:lvlJc w:val="left"/>
      <w:pPr>
        <w:ind w:left="3317" w:hanging="360"/>
      </w:pPr>
      <w:rPr>
        <w:rFonts w:ascii="Symbol" w:hAnsi="Symbol" w:hint="default"/>
      </w:rPr>
    </w:lvl>
    <w:lvl w:ilvl="4" w:tplc="FFFFFFFF" w:tentative="1">
      <w:start w:val="1"/>
      <w:numFmt w:val="bullet"/>
      <w:lvlText w:val="o"/>
      <w:lvlJc w:val="left"/>
      <w:pPr>
        <w:ind w:left="4037" w:hanging="360"/>
      </w:pPr>
      <w:rPr>
        <w:rFonts w:ascii="Courier New" w:hAnsi="Courier New" w:cs="Courier New" w:hint="default"/>
      </w:rPr>
    </w:lvl>
    <w:lvl w:ilvl="5" w:tplc="FFFFFFFF" w:tentative="1">
      <w:start w:val="1"/>
      <w:numFmt w:val="bullet"/>
      <w:lvlText w:val=""/>
      <w:lvlJc w:val="left"/>
      <w:pPr>
        <w:ind w:left="4757" w:hanging="360"/>
      </w:pPr>
      <w:rPr>
        <w:rFonts w:ascii="Wingdings" w:hAnsi="Wingdings" w:hint="default"/>
      </w:rPr>
    </w:lvl>
    <w:lvl w:ilvl="6" w:tplc="FFFFFFFF" w:tentative="1">
      <w:start w:val="1"/>
      <w:numFmt w:val="bullet"/>
      <w:lvlText w:val=""/>
      <w:lvlJc w:val="left"/>
      <w:pPr>
        <w:ind w:left="5477" w:hanging="360"/>
      </w:pPr>
      <w:rPr>
        <w:rFonts w:ascii="Symbol" w:hAnsi="Symbol" w:hint="default"/>
      </w:rPr>
    </w:lvl>
    <w:lvl w:ilvl="7" w:tplc="FFFFFFFF" w:tentative="1">
      <w:start w:val="1"/>
      <w:numFmt w:val="bullet"/>
      <w:lvlText w:val="o"/>
      <w:lvlJc w:val="left"/>
      <w:pPr>
        <w:ind w:left="6197" w:hanging="360"/>
      </w:pPr>
      <w:rPr>
        <w:rFonts w:ascii="Courier New" w:hAnsi="Courier New" w:cs="Courier New" w:hint="default"/>
      </w:rPr>
    </w:lvl>
    <w:lvl w:ilvl="8" w:tplc="FFFFFFFF" w:tentative="1">
      <w:start w:val="1"/>
      <w:numFmt w:val="bullet"/>
      <w:lvlText w:val=""/>
      <w:lvlJc w:val="left"/>
      <w:pPr>
        <w:ind w:left="6917" w:hanging="360"/>
      </w:pPr>
      <w:rPr>
        <w:rFonts w:ascii="Wingdings" w:hAnsi="Wingdings" w:hint="default"/>
      </w:rPr>
    </w:lvl>
  </w:abstractNum>
  <w:abstractNum w:abstractNumId="31" w15:restartNumberingAfterBreak="0">
    <w:nsid w:val="777D48AF"/>
    <w:multiLevelType w:val="hybridMultilevel"/>
    <w:tmpl w:val="6B842B6C"/>
    <w:styleLink w:val="ImportedStyle5"/>
    <w:lvl w:ilvl="0" w:tplc="4CA24B0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EAE59B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D9AF0B0">
      <w:start w:val="1"/>
      <w:numFmt w:val="lowerRoman"/>
      <w:lvlText w:val="%3."/>
      <w:lvlJc w:val="left"/>
      <w:pPr>
        <w:ind w:left="2160" w:hanging="482"/>
      </w:pPr>
      <w:rPr>
        <w:rFonts w:hAnsi="Arial Unicode MS"/>
        <w:caps w:val="0"/>
        <w:smallCaps w:val="0"/>
        <w:strike w:val="0"/>
        <w:dstrike w:val="0"/>
        <w:outline w:val="0"/>
        <w:emboss w:val="0"/>
        <w:imprint w:val="0"/>
        <w:spacing w:val="0"/>
        <w:w w:val="100"/>
        <w:kern w:val="0"/>
        <w:position w:val="0"/>
        <w:highlight w:val="none"/>
        <w:vertAlign w:val="baseline"/>
      </w:rPr>
    </w:lvl>
    <w:lvl w:ilvl="3" w:tplc="1D2EB00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92CD34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2FED8AC">
      <w:start w:val="1"/>
      <w:numFmt w:val="lowerRoman"/>
      <w:lvlText w:val="%6."/>
      <w:lvlJc w:val="left"/>
      <w:pPr>
        <w:ind w:left="4320" w:hanging="482"/>
      </w:pPr>
      <w:rPr>
        <w:rFonts w:hAnsi="Arial Unicode MS"/>
        <w:caps w:val="0"/>
        <w:smallCaps w:val="0"/>
        <w:strike w:val="0"/>
        <w:dstrike w:val="0"/>
        <w:outline w:val="0"/>
        <w:emboss w:val="0"/>
        <w:imprint w:val="0"/>
        <w:spacing w:val="0"/>
        <w:w w:val="100"/>
        <w:kern w:val="0"/>
        <w:position w:val="0"/>
        <w:highlight w:val="none"/>
        <w:vertAlign w:val="baseline"/>
      </w:rPr>
    </w:lvl>
    <w:lvl w:ilvl="6" w:tplc="E08AA2F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780A61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94091F4">
      <w:start w:val="1"/>
      <w:numFmt w:val="lowerRoman"/>
      <w:lvlText w:val="%9."/>
      <w:lvlJc w:val="left"/>
      <w:pPr>
        <w:ind w:left="6480" w:hanging="48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795176D6"/>
    <w:multiLevelType w:val="hybridMultilevel"/>
    <w:tmpl w:val="DA569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2D5154"/>
    <w:multiLevelType w:val="hybridMultilevel"/>
    <w:tmpl w:val="790C2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5902473">
    <w:abstractNumId w:val="8"/>
  </w:num>
  <w:num w:numId="2" w16cid:durableId="1509515647">
    <w:abstractNumId w:val="29"/>
  </w:num>
  <w:num w:numId="3" w16cid:durableId="1160081379">
    <w:abstractNumId w:val="7"/>
  </w:num>
  <w:num w:numId="4" w16cid:durableId="214969410">
    <w:abstractNumId w:val="24"/>
  </w:num>
  <w:num w:numId="5" w16cid:durableId="2029142243">
    <w:abstractNumId w:val="31"/>
  </w:num>
  <w:num w:numId="6" w16cid:durableId="753934101">
    <w:abstractNumId w:val="25"/>
  </w:num>
  <w:num w:numId="7" w16cid:durableId="2081980291">
    <w:abstractNumId w:val="2"/>
  </w:num>
  <w:num w:numId="8" w16cid:durableId="1316379769">
    <w:abstractNumId w:val="18"/>
  </w:num>
  <w:num w:numId="9" w16cid:durableId="1121919586">
    <w:abstractNumId w:val="13"/>
  </w:num>
  <w:num w:numId="10" w16cid:durableId="484125996">
    <w:abstractNumId w:val="1"/>
  </w:num>
  <w:num w:numId="11" w16cid:durableId="1053963219">
    <w:abstractNumId w:val="23"/>
  </w:num>
  <w:num w:numId="12" w16cid:durableId="981890990">
    <w:abstractNumId w:val="30"/>
  </w:num>
  <w:num w:numId="13" w16cid:durableId="1463040398">
    <w:abstractNumId w:val="20"/>
  </w:num>
  <w:num w:numId="14" w16cid:durableId="546798741">
    <w:abstractNumId w:val="16"/>
  </w:num>
  <w:num w:numId="15" w16cid:durableId="645477200">
    <w:abstractNumId w:val="22"/>
  </w:num>
  <w:num w:numId="16" w16cid:durableId="362487724">
    <w:abstractNumId w:val="11"/>
  </w:num>
  <w:num w:numId="17" w16cid:durableId="476149519">
    <w:abstractNumId w:val="17"/>
  </w:num>
  <w:num w:numId="18" w16cid:durableId="1407610532">
    <w:abstractNumId w:val="27"/>
  </w:num>
  <w:num w:numId="19" w16cid:durableId="1147935632">
    <w:abstractNumId w:val="5"/>
  </w:num>
  <w:num w:numId="20" w16cid:durableId="2119376051">
    <w:abstractNumId w:val="14"/>
  </w:num>
  <w:num w:numId="21" w16cid:durableId="1349335398">
    <w:abstractNumId w:val="15"/>
  </w:num>
  <w:num w:numId="22" w16cid:durableId="1196699242">
    <w:abstractNumId w:val="19"/>
  </w:num>
  <w:num w:numId="23" w16cid:durableId="208495918">
    <w:abstractNumId w:val="28"/>
  </w:num>
  <w:num w:numId="24" w16cid:durableId="1474519654">
    <w:abstractNumId w:val="9"/>
  </w:num>
  <w:num w:numId="25" w16cid:durableId="1135100537">
    <w:abstractNumId w:val="26"/>
  </w:num>
  <w:num w:numId="26" w16cid:durableId="1493444913">
    <w:abstractNumId w:val="0"/>
  </w:num>
  <w:num w:numId="27" w16cid:durableId="917326485">
    <w:abstractNumId w:val="33"/>
  </w:num>
  <w:num w:numId="28" w16cid:durableId="2134708326">
    <w:abstractNumId w:val="21"/>
  </w:num>
  <w:num w:numId="29" w16cid:durableId="1885407352">
    <w:abstractNumId w:val="3"/>
  </w:num>
  <w:num w:numId="30" w16cid:durableId="2138987410">
    <w:abstractNumId w:val="10"/>
  </w:num>
  <w:num w:numId="31" w16cid:durableId="1162156397">
    <w:abstractNumId w:val="4"/>
  </w:num>
  <w:num w:numId="32" w16cid:durableId="459543429">
    <w:abstractNumId w:val="6"/>
  </w:num>
  <w:num w:numId="33" w16cid:durableId="1905411425">
    <w:abstractNumId w:val="32"/>
  </w:num>
  <w:num w:numId="34" w16cid:durableId="1679388471">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9BC"/>
    <w:rsid w:val="00001B32"/>
    <w:rsid w:val="0000295E"/>
    <w:rsid w:val="00004FB6"/>
    <w:rsid w:val="000077E5"/>
    <w:rsid w:val="00013037"/>
    <w:rsid w:val="0001311C"/>
    <w:rsid w:val="00016029"/>
    <w:rsid w:val="00021EAB"/>
    <w:rsid w:val="00024FD5"/>
    <w:rsid w:val="0002539E"/>
    <w:rsid w:val="0003082D"/>
    <w:rsid w:val="000329A7"/>
    <w:rsid w:val="00032F96"/>
    <w:rsid w:val="00034567"/>
    <w:rsid w:val="0003467F"/>
    <w:rsid w:val="0004029A"/>
    <w:rsid w:val="0004716E"/>
    <w:rsid w:val="000502AA"/>
    <w:rsid w:val="00050BD4"/>
    <w:rsid w:val="00052527"/>
    <w:rsid w:val="00052BE7"/>
    <w:rsid w:val="00053671"/>
    <w:rsid w:val="00054B97"/>
    <w:rsid w:val="000554FC"/>
    <w:rsid w:val="00056473"/>
    <w:rsid w:val="000657F1"/>
    <w:rsid w:val="0007092D"/>
    <w:rsid w:val="00073BC6"/>
    <w:rsid w:val="00074507"/>
    <w:rsid w:val="00076949"/>
    <w:rsid w:val="000807F6"/>
    <w:rsid w:val="00080B32"/>
    <w:rsid w:val="0008356E"/>
    <w:rsid w:val="00083710"/>
    <w:rsid w:val="00086A36"/>
    <w:rsid w:val="00090F88"/>
    <w:rsid w:val="000A0D74"/>
    <w:rsid w:val="000A4242"/>
    <w:rsid w:val="000B26B0"/>
    <w:rsid w:val="000B5309"/>
    <w:rsid w:val="000B5C91"/>
    <w:rsid w:val="000B66A0"/>
    <w:rsid w:val="000C38C1"/>
    <w:rsid w:val="000C44D3"/>
    <w:rsid w:val="000C6085"/>
    <w:rsid w:val="000C7960"/>
    <w:rsid w:val="000D38D9"/>
    <w:rsid w:val="000D3FD5"/>
    <w:rsid w:val="000D4141"/>
    <w:rsid w:val="000D4BE1"/>
    <w:rsid w:val="000D6276"/>
    <w:rsid w:val="000D6E1D"/>
    <w:rsid w:val="000E0960"/>
    <w:rsid w:val="000E7263"/>
    <w:rsid w:val="000F0D68"/>
    <w:rsid w:val="000F1507"/>
    <w:rsid w:val="000F793B"/>
    <w:rsid w:val="000F7F47"/>
    <w:rsid w:val="00100189"/>
    <w:rsid w:val="0010188C"/>
    <w:rsid w:val="0010790E"/>
    <w:rsid w:val="00114734"/>
    <w:rsid w:val="00116833"/>
    <w:rsid w:val="001200F1"/>
    <w:rsid w:val="001207E3"/>
    <w:rsid w:val="00126AE0"/>
    <w:rsid w:val="00126E5F"/>
    <w:rsid w:val="001304D9"/>
    <w:rsid w:val="00131CC9"/>
    <w:rsid w:val="00132313"/>
    <w:rsid w:val="0013487D"/>
    <w:rsid w:val="00137820"/>
    <w:rsid w:val="00141C71"/>
    <w:rsid w:val="00142279"/>
    <w:rsid w:val="001427FB"/>
    <w:rsid w:val="0014478A"/>
    <w:rsid w:val="00147A0E"/>
    <w:rsid w:val="00156D86"/>
    <w:rsid w:val="00160554"/>
    <w:rsid w:val="00161906"/>
    <w:rsid w:val="0016330D"/>
    <w:rsid w:val="00163458"/>
    <w:rsid w:val="00167E7C"/>
    <w:rsid w:val="001736AF"/>
    <w:rsid w:val="001738F3"/>
    <w:rsid w:val="0017792A"/>
    <w:rsid w:val="00183453"/>
    <w:rsid w:val="001937B2"/>
    <w:rsid w:val="00195EF9"/>
    <w:rsid w:val="00197761"/>
    <w:rsid w:val="001979AD"/>
    <w:rsid w:val="00197C0C"/>
    <w:rsid w:val="001A0B69"/>
    <w:rsid w:val="001A18F3"/>
    <w:rsid w:val="001A3327"/>
    <w:rsid w:val="001A40BE"/>
    <w:rsid w:val="001A45B9"/>
    <w:rsid w:val="001B0D57"/>
    <w:rsid w:val="001B2C91"/>
    <w:rsid w:val="001B3E8A"/>
    <w:rsid w:val="001C014F"/>
    <w:rsid w:val="001C0879"/>
    <w:rsid w:val="001C1190"/>
    <w:rsid w:val="001C1A42"/>
    <w:rsid w:val="001C3786"/>
    <w:rsid w:val="001C558D"/>
    <w:rsid w:val="001C7AE2"/>
    <w:rsid w:val="001D02C3"/>
    <w:rsid w:val="001D035B"/>
    <w:rsid w:val="001D0881"/>
    <w:rsid w:val="001D41EF"/>
    <w:rsid w:val="001D4646"/>
    <w:rsid w:val="001D653B"/>
    <w:rsid w:val="001E3C23"/>
    <w:rsid w:val="001E674C"/>
    <w:rsid w:val="001E7DC0"/>
    <w:rsid w:val="001F00B8"/>
    <w:rsid w:val="001F4C6E"/>
    <w:rsid w:val="001F5FD9"/>
    <w:rsid w:val="001F7D7B"/>
    <w:rsid w:val="00200485"/>
    <w:rsid w:val="00203304"/>
    <w:rsid w:val="00207638"/>
    <w:rsid w:val="00212D04"/>
    <w:rsid w:val="00212D89"/>
    <w:rsid w:val="00216BB9"/>
    <w:rsid w:val="00217060"/>
    <w:rsid w:val="00220E75"/>
    <w:rsid w:val="002252F5"/>
    <w:rsid w:val="00227E9F"/>
    <w:rsid w:val="002302F6"/>
    <w:rsid w:val="00230C9B"/>
    <w:rsid w:val="00230F8A"/>
    <w:rsid w:val="00233E15"/>
    <w:rsid w:val="00233EB5"/>
    <w:rsid w:val="00237759"/>
    <w:rsid w:val="002377C6"/>
    <w:rsid w:val="00241DB7"/>
    <w:rsid w:val="002471A7"/>
    <w:rsid w:val="00250D80"/>
    <w:rsid w:val="00255CFE"/>
    <w:rsid w:val="00256CEE"/>
    <w:rsid w:val="00257943"/>
    <w:rsid w:val="00261896"/>
    <w:rsid w:val="002647E9"/>
    <w:rsid w:val="00270A3A"/>
    <w:rsid w:val="00271F63"/>
    <w:rsid w:val="00272798"/>
    <w:rsid w:val="00272EA2"/>
    <w:rsid w:val="00276FB7"/>
    <w:rsid w:val="002879F2"/>
    <w:rsid w:val="002944A1"/>
    <w:rsid w:val="002948F1"/>
    <w:rsid w:val="002A07AB"/>
    <w:rsid w:val="002A290D"/>
    <w:rsid w:val="002B17E6"/>
    <w:rsid w:val="002B40B6"/>
    <w:rsid w:val="002B70B4"/>
    <w:rsid w:val="002C1F31"/>
    <w:rsid w:val="002C1F44"/>
    <w:rsid w:val="002C2489"/>
    <w:rsid w:val="002C4A91"/>
    <w:rsid w:val="002C4F30"/>
    <w:rsid w:val="002D061C"/>
    <w:rsid w:val="002D1035"/>
    <w:rsid w:val="002D21E1"/>
    <w:rsid w:val="002D535C"/>
    <w:rsid w:val="002D60F1"/>
    <w:rsid w:val="002D67F3"/>
    <w:rsid w:val="002E169C"/>
    <w:rsid w:val="002E25EE"/>
    <w:rsid w:val="002E284B"/>
    <w:rsid w:val="002E2B13"/>
    <w:rsid w:val="002E3EA2"/>
    <w:rsid w:val="002E520B"/>
    <w:rsid w:val="002E6622"/>
    <w:rsid w:val="002F11C5"/>
    <w:rsid w:val="002F321B"/>
    <w:rsid w:val="002F3F6A"/>
    <w:rsid w:val="002F4EC7"/>
    <w:rsid w:val="002F5764"/>
    <w:rsid w:val="002F65D5"/>
    <w:rsid w:val="002F78E8"/>
    <w:rsid w:val="003048CF"/>
    <w:rsid w:val="003058FA"/>
    <w:rsid w:val="00310764"/>
    <w:rsid w:val="00314712"/>
    <w:rsid w:val="00314B80"/>
    <w:rsid w:val="0032180F"/>
    <w:rsid w:val="00323CD3"/>
    <w:rsid w:val="00327589"/>
    <w:rsid w:val="0033060D"/>
    <w:rsid w:val="00332058"/>
    <w:rsid w:val="00333921"/>
    <w:rsid w:val="00334614"/>
    <w:rsid w:val="003352F0"/>
    <w:rsid w:val="00337694"/>
    <w:rsid w:val="003379E2"/>
    <w:rsid w:val="00337F79"/>
    <w:rsid w:val="0034208C"/>
    <w:rsid w:val="00342579"/>
    <w:rsid w:val="00347DA2"/>
    <w:rsid w:val="00352D23"/>
    <w:rsid w:val="00354A90"/>
    <w:rsid w:val="003571CB"/>
    <w:rsid w:val="00357C26"/>
    <w:rsid w:val="003616AC"/>
    <w:rsid w:val="00362AC1"/>
    <w:rsid w:val="00365336"/>
    <w:rsid w:val="00370533"/>
    <w:rsid w:val="003733A1"/>
    <w:rsid w:val="0037648D"/>
    <w:rsid w:val="0037730A"/>
    <w:rsid w:val="0038278C"/>
    <w:rsid w:val="00383DFE"/>
    <w:rsid w:val="00384C8E"/>
    <w:rsid w:val="00387A4D"/>
    <w:rsid w:val="00393BA9"/>
    <w:rsid w:val="00396DDC"/>
    <w:rsid w:val="003A18EA"/>
    <w:rsid w:val="003A24E6"/>
    <w:rsid w:val="003A7497"/>
    <w:rsid w:val="003A7B1C"/>
    <w:rsid w:val="003B2312"/>
    <w:rsid w:val="003B2632"/>
    <w:rsid w:val="003B3773"/>
    <w:rsid w:val="003B56FD"/>
    <w:rsid w:val="003D0795"/>
    <w:rsid w:val="003D4374"/>
    <w:rsid w:val="003D4965"/>
    <w:rsid w:val="003E0888"/>
    <w:rsid w:val="003E1A0F"/>
    <w:rsid w:val="003E318C"/>
    <w:rsid w:val="003E3C01"/>
    <w:rsid w:val="003E5E36"/>
    <w:rsid w:val="003E6A73"/>
    <w:rsid w:val="003E74D9"/>
    <w:rsid w:val="003E7B36"/>
    <w:rsid w:val="003F0C9F"/>
    <w:rsid w:val="003F1C91"/>
    <w:rsid w:val="003F5E9D"/>
    <w:rsid w:val="00400712"/>
    <w:rsid w:val="0040100F"/>
    <w:rsid w:val="00402713"/>
    <w:rsid w:val="00404265"/>
    <w:rsid w:val="00407288"/>
    <w:rsid w:val="004127DF"/>
    <w:rsid w:val="00414CF8"/>
    <w:rsid w:val="00420184"/>
    <w:rsid w:val="00420E99"/>
    <w:rsid w:val="0042446A"/>
    <w:rsid w:val="00425D6F"/>
    <w:rsid w:val="004274F0"/>
    <w:rsid w:val="00427851"/>
    <w:rsid w:val="00427A83"/>
    <w:rsid w:val="00434470"/>
    <w:rsid w:val="00435422"/>
    <w:rsid w:val="004411A4"/>
    <w:rsid w:val="00444F59"/>
    <w:rsid w:val="00445B9E"/>
    <w:rsid w:val="004467D6"/>
    <w:rsid w:val="00446F7F"/>
    <w:rsid w:val="00447280"/>
    <w:rsid w:val="00453493"/>
    <w:rsid w:val="004560AA"/>
    <w:rsid w:val="00456CF8"/>
    <w:rsid w:val="00457B58"/>
    <w:rsid w:val="00460E1D"/>
    <w:rsid w:val="00460EBE"/>
    <w:rsid w:val="00465C2A"/>
    <w:rsid w:val="0046620F"/>
    <w:rsid w:val="004701BE"/>
    <w:rsid w:val="00470519"/>
    <w:rsid w:val="0047294E"/>
    <w:rsid w:val="00472F1D"/>
    <w:rsid w:val="00473D28"/>
    <w:rsid w:val="00474F41"/>
    <w:rsid w:val="00484DC3"/>
    <w:rsid w:val="00485EA0"/>
    <w:rsid w:val="00487BA7"/>
    <w:rsid w:val="0049080D"/>
    <w:rsid w:val="004A3D21"/>
    <w:rsid w:val="004A59DE"/>
    <w:rsid w:val="004B0C62"/>
    <w:rsid w:val="004B1CB7"/>
    <w:rsid w:val="004B1CF3"/>
    <w:rsid w:val="004B200E"/>
    <w:rsid w:val="004B3B99"/>
    <w:rsid w:val="004B3D89"/>
    <w:rsid w:val="004B48AA"/>
    <w:rsid w:val="004C33FA"/>
    <w:rsid w:val="004C3A1E"/>
    <w:rsid w:val="004C4235"/>
    <w:rsid w:val="004D4571"/>
    <w:rsid w:val="004D619D"/>
    <w:rsid w:val="004D6773"/>
    <w:rsid w:val="004E260F"/>
    <w:rsid w:val="004E759D"/>
    <w:rsid w:val="004F0C1C"/>
    <w:rsid w:val="004F1311"/>
    <w:rsid w:val="004F4108"/>
    <w:rsid w:val="004F4F78"/>
    <w:rsid w:val="004F6060"/>
    <w:rsid w:val="004F63F5"/>
    <w:rsid w:val="004F66C5"/>
    <w:rsid w:val="004F6B35"/>
    <w:rsid w:val="004F6E3D"/>
    <w:rsid w:val="0050115A"/>
    <w:rsid w:val="00501D84"/>
    <w:rsid w:val="00502D45"/>
    <w:rsid w:val="00507C75"/>
    <w:rsid w:val="00510DF5"/>
    <w:rsid w:val="00511B65"/>
    <w:rsid w:val="00512E6E"/>
    <w:rsid w:val="00513151"/>
    <w:rsid w:val="00520FF4"/>
    <w:rsid w:val="0052135E"/>
    <w:rsid w:val="00522296"/>
    <w:rsid w:val="00523A6B"/>
    <w:rsid w:val="00524079"/>
    <w:rsid w:val="00524776"/>
    <w:rsid w:val="00530D83"/>
    <w:rsid w:val="0053246B"/>
    <w:rsid w:val="00533A58"/>
    <w:rsid w:val="00533C2F"/>
    <w:rsid w:val="00535017"/>
    <w:rsid w:val="00541794"/>
    <w:rsid w:val="00545DA3"/>
    <w:rsid w:val="005515FE"/>
    <w:rsid w:val="00551FC1"/>
    <w:rsid w:val="00552688"/>
    <w:rsid w:val="00554339"/>
    <w:rsid w:val="00554D7C"/>
    <w:rsid w:val="00557B73"/>
    <w:rsid w:val="00560801"/>
    <w:rsid w:val="00561BA7"/>
    <w:rsid w:val="00563369"/>
    <w:rsid w:val="00570B44"/>
    <w:rsid w:val="00573484"/>
    <w:rsid w:val="00573DDF"/>
    <w:rsid w:val="00575297"/>
    <w:rsid w:val="00576988"/>
    <w:rsid w:val="0058069F"/>
    <w:rsid w:val="00580BD7"/>
    <w:rsid w:val="005812CE"/>
    <w:rsid w:val="00582D34"/>
    <w:rsid w:val="005832ED"/>
    <w:rsid w:val="005934F6"/>
    <w:rsid w:val="0059453D"/>
    <w:rsid w:val="005961CE"/>
    <w:rsid w:val="0059724C"/>
    <w:rsid w:val="0059791A"/>
    <w:rsid w:val="00597C02"/>
    <w:rsid w:val="00597CFB"/>
    <w:rsid w:val="005A1877"/>
    <w:rsid w:val="005A7E82"/>
    <w:rsid w:val="005B1460"/>
    <w:rsid w:val="005B1E2C"/>
    <w:rsid w:val="005B26D3"/>
    <w:rsid w:val="005B3B0B"/>
    <w:rsid w:val="005B4975"/>
    <w:rsid w:val="005C23DC"/>
    <w:rsid w:val="005C558B"/>
    <w:rsid w:val="005C58E9"/>
    <w:rsid w:val="005C7697"/>
    <w:rsid w:val="005D0519"/>
    <w:rsid w:val="005D0B3D"/>
    <w:rsid w:val="005D19A3"/>
    <w:rsid w:val="005D6521"/>
    <w:rsid w:val="005E3C7E"/>
    <w:rsid w:val="005E3E95"/>
    <w:rsid w:val="005E7B2A"/>
    <w:rsid w:val="005F1630"/>
    <w:rsid w:val="005F4DA3"/>
    <w:rsid w:val="005F53A0"/>
    <w:rsid w:val="005F550E"/>
    <w:rsid w:val="005F62E1"/>
    <w:rsid w:val="006029D9"/>
    <w:rsid w:val="00605CD0"/>
    <w:rsid w:val="00606604"/>
    <w:rsid w:val="00607CEE"/>
    <w:rsid w:val="00612B09"/>
    <w:rsid w:val="00614E78"/>
    <w:rsid w:val="0061516C"/>
    <w:rsid w:val="006243D7"/>
    <w:rsid w:val="00624623"/>
    <w:rsid w:val="0062785E"/>
    <w:rsid w:val="00627CC1"/>
    <w:rsid w:val="006312D8"/>
    <w:rsid w:val="00631454"/>
    <w:rsid w:val="00637784"/>
    <w:rsid w:val="006409FD"/>
    <w:rsid w:val="006428E5"/>
    <w:rsid w:val="00643D71"/>
    <w:rsid w:val="0064605E"/>
    <w:rsid w:val="00647A2B"/>
    <w:rsid w:val="00650DB1"/>
    <w:rsid w:val="00654FA4"/>
    <w:rsid w:val="006561DB"/>
    <w:rsid w:val="0066092B"/>
    <w:rsid w:val="00662105"/>
    <w:rsid w:val="0066464C"/>
    <w:rsid w:val="006651B1"/>
    <w:rsid w:val="00670936"/>
    <w:rsid w:val="006733DF"/>
    <w:rsid w:val="00674AE2"/>
    <w:rsid w:val="00677158"/>
    <w:rsid w:val="006811FE"/>
    <w:rsid w:val="00681874"/>
    <w:rsid w:val="006827E4"/>
    <w:rsid w:val="00684A3E"/>
    <w:rsid w:val="00686F9D"/>
    <w:rsid w:val="00691227"/>
    <w:rsid w:val="00691D12"/>
    <w:rsid w:val="006956A6"/>
    <w:rsid w:val="0069703A"/>
    <w:rsid w:val="006972D0"/>
    <w:rsid w:val="006A22C8"/>
    <w:rsid w:val="006A69EE"/>
    <w:rsid w:val="006B06E8"/>
    <w:rsid w:val="006B2F3E"/>
    <w:rsid w:val="006B70CD"/>
    <w:rsid w:val="006C76A3"/>
    <w:rsid w:val="006D1DA4"/>
    <w:rsid w:val="006D2AAB"/>
    <w:rsid w:val="006D4B5F"/>
    <w:rsid w:val="006D668D"/>
    <w:rsid w:val="006E04E1"/>
    <w:rsid w:val="006E16E4"/>
    <w:rsid w:val="006F017E"/>
    <w:rsid w:val="006F0F78"/>
    <w:rsid w:val="006F1111"/>
    <w:rsid w:val="006F1387"/>
    <w:rsid w:val="006F1962"/>
    <w:rsid w:val="006F5AD9"/>
    <w:rsid w:val="007024B5"/>
    <w:rsid w:val="0070492E"/>
    <w:rsid w:val="0070596D"/>
    <w:rsid w:val="00706EFC"/>
    <w:rsid w:val="00711362"/>
    <w:rsid w:val="007120BF"/>
    <w:rsid w:val="0071290D"/>
    <w:rsid w:val="00714083"/>
    <w:rsid w:val="007147B9"/>
    <w:rsid w:val="00714BB7"/>
    <w:rsid w:val="0071523B"/>
    <w:rsid w:val="007244D8"/>
    <w:rsid w:val="007311F7"/>
    <w:rsid w:val="00734A02"/>
    <w:rsid w:val="00735915"/>
    <w:rsid w:val="00735C64"/>
    <w:rsid w:val="007416E2"/>
    <w:rsid w:val="00741E95"/>
    <w:rsid w:val="00743C82"/>
    <w:rsid w:val="007464BD"/>
    <w:rsid w:val="00746FAB"/>
    <w:rsid w:val="00752AA4"/>
    <w:rsid w:val="00754579"/>
    <w:rsid w:val="007553E2"/>
    <w:rsid w:val="00760685"/>
    <w:rsid w:val="00760A61"/>
    <w:rsid w:val="00760FBF"/>
    <w:rsid w:val="007614C8"/>
    <w:rsid w:val="00761561"/>
    <w:rsid w:val="007644DE"/>
    <w:rsid w:val="007679CA"/>
    <w:rsid w:val="00775344"/>
    <w:rsid w:val="00794BAE"/>
    <w:rsid w:val="00796364"/>
    <w:rsid w:val="00797C53"/>
    <w:rsid w:val="007A267D"/>
    <w:rsid w:val="007A5AF5"/>
    <w:rsid w:val="007B2779"/>
    <w:rsid w:val="007B595B"/>
    <w:rsid w:val="007B786B"/>
    <w:rsid w:val="007C49AF"/>
    <w:rsid w:val="007C7303"/>
    <w:rsid w:val="007D2AD3"/>
    <w:rsid w:val="007D3D4F"/>
    <w:rsid w:val="007D5CE9"/>
    <w:rsid w:val="007E2406"/>
    <w:rsid w:val="007E71F9"/>
    <w:rsid w:val="007E79DF"/>
    <w:rsid w:val="007F0337"/>
    <w:rsid w:val="007F14C1"/>
    <w:rsid w:val="007F4738"/>
    <w:rsid w:val="007F6211"/>
    <w:rsid w:val="00802CE0"/>
    <w:rsid w:val="0080344B"/>
    <w:rsid w:val="008078BB"/>
    <w:rsid w:val="00810743"/>
    <w:rsid w:val="0081112B"/>
    <w:rsid w:val="00811179"/>
    <w:rsid w:val="00815421"/>
    <w:rsid w:val="00816BB3"/>
    <w:rsid w:val="0081701A"/>
    <w:rsid w:val="00824D20"/>
    <w:rsid w:val="00831696"/>
    <w:rsid w:val="0083209F"/>
    <w:rsid w:val="00832B89"/>
    <w:rsid w:val="00833960"/>
    <w:rsid w:val="00837295"/>
    <w:rsid w:val="00840F86"/>
    <w:rsid w:val="00842878"/>
    <w:rsid w:val="00845590"/>
    <w:rsid w:val="00845A03"/>
    <w:rsid w:val="008460F6"/>
    <w:rsid w:val="00856722"/>
    <w:rsid w:val="00860E3B"/>
    <w:rsid w:val="008650CF"/>
    <w:rsid w:val="00870FCF"/>
    <w:rsid w:val="0088167F"/>
    <w:rsid w:val="0088324E"/>
    <w:rsid w:val="00884B35"/>
    <w:rsid w:val="00891848"/>
    <w:rsid w:val="00891F39"/>
    <w:rsid w:val="008946AA"/>
    <w:rsid w:val="008A72AC"/>
    <w:rsid w:val="008B2D53"/>
    <w:rsid w:val="008B65F5"/>
    <w:rsid w:val="008B7E48"/>
    <w:rsid w:val="008C02EC"/>
    <w:rsid w:val="008C42B9"/>
    <w:rsid w:val="008C6038"/>
    <w:rsid w:val="008D1BB0"/>
    <w:rsid w:val="008D397B"/>
    <w:rsid w:val="008D58DC"/>
    <w:rsid w:val="008E2DE1"/>
    <w:rsid w:val="008E501B"/>
    <w:rsid w:val="008E58A0"/>
    <w:rsid w:val="008E6E54"/>
    <w:rsid w:val="008F56A9"/>
    <w:rsid w:val="008F6FD2"/>
    <w:rsid w:val="00900354"/>
    <w:rsid w:val="00900BF6"/>
    <w:rsid w:val="00900CBB"/>
    <w:rsid w:val="009066C5"/>
    <w:rsid w:val="00913E0D"/>
    <w:rsid w:val="00917656"/>
    <w:rsid w:val="00921650"/>
    <w:rsid w:val="00921A5A"/>
    <w:rsid w:val="00922288"/>
    <w:rsid w:val="00923545"/>
    <w:rsid w:val="0092675D"/>
    <w:rsid w:val="00930ECA"/>
    <w:rsid w:val="00932812"/>
    <w:rsid w:val="00934C0D"/>
    <w:rsid w:val="00940C03"/>
    <w:rsid w:val="00944D57"/>
    <w:rsid w:val="00944EF1"/>
    <w:rsid w:val="00950917"/>
    <w:rsid w:val="00953C4D"/>
    <w:rsid w:val="009550A2"/>
    <w:rsid w:val="00957054"/>
    <w:rsid w:val="0096066F"/>
    <w:rsid w:val="0096187B"/>
    <w:rsid w:val="009633B9"/>
    <w:rsid w:val="00971F3F"/>
    <w:rsid w:val="00972B2F"/>
    <w:rsid w:val="00975DF6"/>
    <w:rsid w:val="00980BFD"/>
    <w:rsid w:val="00985B52"/>
    <w:rsid w:val="0098645B"/>
    <w:rsid w:val="00986B05"/>
    <w:rsid w:val="00990427"/>
    <w:rsid w:val="00993263"/>
    <w:rsid w:val="00997D47"/>
    <w:rsid w:val="009A0EC8"/>
    <w:rsid w:val="009A1660"/>
    <w:rsid w:val="009A6967"/>
    <w:rsid w:val="009A7272"/>
    <w:rsid w:val="009B1428"/>
    <w:rsid w:val="009B1685"/>
    <w:rsid w:val="009B38C5"/>
    <w:rsid w:val="009B48BD"/>
    <w:rsid w:val="009B4D30"/>
    <w:rsid w:val="009C22C7"/>
    <w:rsid w:val="009C444E"/>
    <w:rsid w:val="009D1035"/>
    <w:rsid w:val="009D435E"/>
    <w:rsid w:val="009D7EA0"/>
    <w:rsid w:val="009E0E35"/>
    <w:rsid w:val="009E37B3"/>
    <w:rsid w:val="009F13D7"/>
    <w:rsid w:val="009F191A"/>
    <w:rsid w:val="009F4D3B"/>
    <w:rsid w:val="009F5ACB"/>
    <w:rsid w:val="009F5BB9"/>
    <w:rsid w:val="009F5FFC"/>
    <w:rsid w:val="00A03FA7"/>
    <w:rsid w:val="00A0501A"/>
    <w:rsid w:val="00A07640"/>
    <w:rsid w:val="00A106B9"/>
    <w:rsid w:val="00A10A00"/>
    <w:rsid w:val="00A14022"/>
    <w:rsid w:val="00A16494"/>
    <w:rsid w:val="00A17036"/>
    <w:rsid w:val="00A22185"/>
    <w:rsid w:val="00A27361"/>
    <w:rsid w:val="00A279BC"/>
    <w:rsid w:val="00A30B2D"/>
    <w:rsid w:val="00A31C97"/>
    <w:rsid w:val="00A37367"/>
    <w:rsid w:val="00A43E6B"/>
    <w:rsid w:val="00A45AA8"/>
    <w:rsid w:val="00A4788A"/>
    <w:rsid w:val="00A47FD3"/>
    <w:rsid w:val="00A507A9"/>
    <w:rsid w:val="00A51785"/>
    <w:rsid w:val="00A51C0B"/>
    <w:rsid w:val="00A5254E"/>
    <w:rsid w:val="00A6080B"/>
    <w:rsid w:val="00A60C9F"/>
    <w:rsid w:val="00A60F48"/>
    <w:rsid w:val="00A629A5"/>
    <w:rsid w:val="00A64089"/>
    <w:rsid w:val="00A754DA"/>
    <w:rsid w:val="00A75E21"/>
    <w:rsid w:val="00A76061"/>
    <w:rsid w:val="00A814FE"/>
    <w:rsid w:val="00A818B3"/>
    <w:rsid w:val="00A832EF"/>
    <w:rsid w:val="00A83330"/>
    <w:rsid w:val="00A83F96"/>
    <w:rsid w:val="00A85DF4"/>
    <w:rsid w:val="00A91ECA"/>
    <w:rsid w:val="00A964E8"/>
    <w:rsid w:val="00AA1075"/>
    <w:rsid w:val="00AA248D"/>
    <w:rsid w:val="00AA724F"/>
    <w:rsid w:val="00AB5EC6"/>
    <w:rsid w:val="00AB6DC4"/>
    <w:rsid w:val="00AC0DD5"/>
    <w:rsid w:val="00AC15B6"/>
    <w:rsid w:val="00AC61E2"/>
    <w:rsid w:val="00AC73B4"/>
    <w:rsid w:val="00AC7843"/>
    <w:rsid w:val="00AD1600"/>
    <w:rsid w:val="00AD1FE4"/>
    <w:rsid w:val="00AD5FDA"/>
    <w:rsid w:val="00AD6060"/>
    <w:rsid w:val="00AD6504"/>
    <w:rsid w:val="00AE22EF"/>
    <w:rsid w:val="00AE2D97"/>
    <w:rsid w:val="00AE3431"/>
    <w:rsid w:val="00AE3DAD"/>
    <w:rsid w:val="00AE5464"/>
    <w:rsid w:val="00AE6EF8"/>
    <w:rsid w:val="00AE776E"/>
    <w:rsid w:val="00AF39E3"/>
    <w:rsid w:val="00AF552F"/>
    <w:rsid w:val="00AF5B9E"/>
    <w:rsid w:val="00AF6187"/>
    <w:rsid w:val="00AF6F19"/>
    <w:rsid w:val="00B00502"/>
    <w:rsid w:val="00B011AB"/>
    <w:rsid w:val="00B01A55"/>
    <w:rsid w:val="00B02627"/>
    <w:rsid w:val="00B03BAC"/>
    <w:rsid w:val="00B06C61"/>
    <w:rsid w:val="00B073A9"/>
    <w:rsid w:val="00B108B2"/>
    <w:rsid w:val="00B14E80"/>
    <w:rsid w:val="00B15FFB"/>
    <w:rsid w:val="00B2074D"/>
    <w:rsid w:val="00B25AA5"/>
    <w:rsid w:val="00B3399F"/>
    <w:rsid w:val="00B34DC4"/>
    <w:rsid w:val="00B35D26"/>
    <w:rsid w:val="00B366AD"/>
    <w:rsid w:val="00B4254F"/>
    <w:rsid w:val="00B42DA8"/>
    <w:rsid w:val="00B43BBC"/>
    <w:rsid w:val="00B46252"/>
    <w:rsid w:val="00B50051"/>
    <w:rsid w:val="00B51248"/>
    <w:rsid w:val="00B5423B"/>
    <w:rsid w:val="00B60418"/>
    <w:rsid w:val="00B618CA"/>
    <w:rsid w:val="00B63FB2"/>
    <w:rsid w:val="00B643BF"/>
    <w:rsid w:val="00B64685"/>
    <w:rsid w:val="00B65BB5"/>
    <w:rsid w:val="00B7017E"/>
    <w:rsid w:val="00B7106C"/>
    <w:rsid w:val="00B727DF"/>
    <w:rsid w:val="00B728F3"/>
    <w:rsid w:val="00B734AD"/>
    <w:rsid w:val="00B76896"/>
    <w:rsid w:val="00B777C2"/>
    <w:rsid w:val="00B80286"/>
    <w:rsid w:val="00B824F3"/>
    <w:rsid w:val="00B838EB"/>
    <w:rsid w:val="00B839FB"/>
    <w:rsid w:val="00B83E83"/>
    <w:rsid w:val="00B915AF"/>
    <w:rsid w:val="00B93AC6"/>
    <w:rsid w:val="00B972FC"/>
    <w:rsid w:val="00BA1EED"/>
    <w:rsid w:val="00BA56C7"/>
    <w:rsid w:val="00BA7716"/>
    <w:rsid w:val="00BB0D2C"/>
    <w:rsid w:val="00BB3CF5"/>
    <w:rsid w:val="00BB4B44"/>
    <w:rsid w:val="00BB5C3F"/>
    <w:rsid w:val="00BB6C72"/>
    <w:rsid w:val="00BB710B"/>
    <w:rsid w:val="00BB73B2"/>
    <w:rsid w:val="00BB7CB4"/>
    <w:rsid w:val="00BC2C3B"/>
    <w:rsid w:val="00BC3897"/>
    <w:rsid w:val="00BC4238"/>
    <w:rsid w:val="00BC71C8"/>
    <w:rsid w:val="00BD7EF4"/>
    <w:rsid w:val="00BE2311"/>
    <w:rsid w:val="00BE2CEB"/>
    <w:rsid w:val="00BE2D5A"/>
    <w:rsid w:val="00BE4965"/>
    <w:rsid w:val="00BF12E8"/>
    <w:rsid w:val="00BF20AD"/>
    <w:rsid w:val="00BF2219"/>
    <w:rsid w:val="00BF502A"/>
    <w:rsid w:val="00C00065"/>
    <w:rsid w:val="00C00D71"/>
    <w:rsid w:val="00C03F20"/>
    <w:rsid w:val="00C1050B"/>
    <w:rsid w:val="00C12E88"/>
    <w:rsid w:val="00C13F6B"/>
    <w:rsid w:val="00C1422F"/>
    <w:rsid w:val="00C14768"/>
    <w:rsid w:val="00C16AA6"/>
    <w:rsid w:val="00C16C79"/>
    <w:rsid w:val="00C171A4"/>
    <w:rsid w:val="00C23AE9"/>
    <w:rsid w:val="00C23CA8"/>
    <w:rsid w:val="00C2544F"/>
    <w:rsid w:val="00C26527"/>
    <w:rsid w:val="00C31C12"/>
    <w:rsid w:val="00C370EB"/>
    <w:rsid w:val="00C37B12"/>
    <w:rsid w:val="00C45A15"/>
    <w:rsid w:val="00C45C33"/>
    <w:rsid w:val="00C478BA"/>
    <w:rsid w:val="00C525B3"/>
    <w:rsid w:val="00C53742"/>
    <w:rsid w:val="00C579D1"/>
    <w:rsid w:val="00C60819"/>
    <w:rsid w:val="00C60BA9"/>
    <w:rsid w:val="00C62C76"/>
    <w:rsid w:val="00C641BD"/>
    <w:rsid w:val="00C644D9"/>
    <w:rsid w:val="00C7663A"/>
    <w:rsid w:val="00C86EDD"/>
    <w:rsid w:val="00C87A43"/>
    <w:rsid w:val="00C9067F"/>
    <w:rsid w:val="00C92E34"/>
    <w:rsid w:val="00C93465"/>
    <w:rsid w:val="00C93BC5"/>
    <w:rsid w:val="00C94B48"/>
    <w:rsid w:val="00CA29CB"/>
    <w:rsid w:val="00CA4FD7"/>
    <w:rsid w:val="00CA63F8"/>
    <w:rsid w:val="00CA6887"/>
    <w:rsid w:val="00CA7A0C"/>
    <w:rsid w:val="00CB182B"/>
    <w:rsid w:val="00CB4FA6"/>
    <w:rsid w:val="00CB56E6"/>
    <w:rsid w:val="00CC2ABC"/>
    <w:rsid w:val="00CC6BC4"/>
    <w:rsid w:val="00CD7369"/>
    <w:rsid w:val="00CE0284"/>
    <w:rsid w:val="00CE0629"/>
    <w:rsid w:val="00CE0795"/>
    <w:rsid w:val="00CE1887"/>
    <w:rsid w:val="00CE7A3A"/>
    <w:rsid w:val="00CF2F83"/>
    <w:rsid w:val="00D025BD"/>
    <w:rsid w:val="00D03D79"/>
    <w:rsid w:val="00D0469B"/>
    <w:rsid w:val="00D05A69"/>
    <w:rsid w:val="00D14FC3"/>
    <w:rsid w:val="00D20D88"/>
    <w:rsid w:val="00D25847"/>
    <w:rsid w:val="00D26355"/>
    <w:rsid w:val="00D27043"/>
    <w:rsid w:val="00D27FA2"/>
    <w:rsid w:val="00D34FE1"/>
    <w:rsid w:val="00D403B9"/>
    <w:rsid w:val="00D4232E"/>
    <w:rsid w:val="00D42778"/>
    <w:rsid w:val="00D43627"/>
    <w:rsid w:val="00D45916"/>
    <w:rsid w:val="00D51D7A"/>
    <w:rsid w:val="00D56C1B"/>
    <w:rsid w:val="00D56F8E"/>
    <w:rsid w:val="00D57AA8"/>
    <w:rsid w:val="00D66DCE"/>
    <w:rsid w:val="00D675BF"/>
    <w:rsid w:val="00D7553A"/>
    <w:rsid w:val="00D822B4"/>
    <w:rsid w:val="00D8323A"/>
    <w:rsid w:val="00D83326"/>
    <w:rsid w:val="00D84ACC"/>
    <w:rsid w:val="00D855C2"/>
    <w:rsid w:val="00D85684"/>
    <w:rsid w:val="00D92115"/>
    <w:rsid w:val="00D94A76"/>
    <w:rsid w:val="00D96924"/>
    <w:rsid w:val="00D97FC9"/>
    <w:rsid w:val="00DA3C97"/>
    <w:rsid w:val="00DB36DD"/>
    <w:rsid w:val="00DB4680"/>
    <w:rsid w:val="00DC12EE"/>
    <w:rsid w:val="00DC184D"/>
    <w:rsid w:val="00DC2C90"/>
    <w:rsid w:val="00DC4F72"/>
    <w:rsid w:val="00DC68D2"/>
    <w:rsid w:val="00DC6F02"/>
    <w:rsid w:val="00DD5EE6"/>
    <w:rsid w:val="00DD6D61"/>
    <w:rsid w:val="00DF06E7"/>
    <w:rsid w:val="00DF1951"/>
    <w:rsid w:val="00DF225B"/>
    <w:rsid w:val="00DF7244"/>
    <w:rsid w:val="00DF7A74"/>
    <w:rsid w:val="00E0053B"/>
    <w:rsid w:val="00E0178A"/>
    <w:rsid w:val="00E04FA9"/>
    <w:rsid w:val="00E0778C"/>
    <w:rsid w:val="00E15815"/>
    <w:rsid w:val="00E15ED0"/>
    <w:rsid w:val="00E16458"/>
    <w:rsid w:val="00E1709E"/>
    <w:rsid w:val="00E31F42"/>
    <w:rsid w:val="00E32712"/>
    <w:rsid w:val="00E32C3B"/>
    <w:rsid w:val="00E3505C"/>
    <w:rsid w:val="00E36058"/>
    <w:rsid w:val="00E40EFB"/>
    <w:rsid w:val="00E40F04"/>
    <w:rsid w:val="00E41588"/>
    <w:rsid w:val="00E516B4"/>
    <w:rsid w:val="00E522A8"/>
    <w:rsid w:val="00E55B66"/>
    <w:rsid w:val="00E56339"/>
    <w:rsid w:val="00E571E3"/>
    <w:rsid w:val="00E57FE9"/>
    <w:rsid w:val="00E619D7"/>
    <w:rsid w:val="00E74C17"/>
    <w:rsid w:val="00E76D3B"/>
    <w:rsid w:val="00E77527"/>
    <w:rsid w:val="00E77D02"/>
    <w:rsid w:val="00E819FC"/>
    <w:rsid w:val="00E838B2"/>
    <w:rsid w:val="00E84D87"/>
    <w:rsid w:val="00E8669B"/>
    <w:rsid w:val="00E86A13"/>
    <w:rsid w:val="00E877EC"/>
    <w:rsid w:val="00E90094"/>
    <w:rsid w:val="00E90DC5"/>
    <w:rsid w:val="00E91505"/>
    <w:rsid w:val="00E94D72"/>
    <w:rsid w:val="00EA2829"/>
    <w:rsid w:val="00EA2D66"/>
    <w:rsid w:val="00EA389F"/>
    <w:rsid w:val="00EA4077"/>
    <w:rsid w:val="00EA6C22"/>
    <w:rsid w:val="00EB0BD1"/>
    <w:rsid w:val="00EB5517"/>
    <w:rsid w:val="00EB6DE8"/>
    <w:rsid w:val="00EB7FBB"/>
    <w:rsid w:val="00EC0779"/>
    <w:rsid w:val="00EC6160"/>
    <w:rsid w:val="00EC67C3"/>
    <w:rsid w:val="00ED08AA"/>
    <w:rsid w:val="00ED2548"/>
    <w:rsid w:val="00ED670E"/>
    <w:rsid w:val="00ED6A56"/>
    <w:rsid w:val="00EE6795"/>
    <w:rsid w:val="00EF2C93"/>
    <w:rsid w:val="00EF3325"/>
    <w:rsid w:val="00EF346F"/>
    <w:rsid w:val="00F01AE5"/>
    <w:rsid w:val="00F039BA"/>
    <w:rsid w:val="00F03D62"/>
    <w:rsid w:val="00F046EB"/>
    <w:rsid w:val="00F04BAE"/>
    <w:rsid w:val="00F050C2"/>
    <w:rsid w:val="00F05FB0"/>
    <w:rsid w:val="00F14734"/>
    <w:rsid w:val="00F15ADF"/>
    <w:rsid w:val="00F211DE"/>
    <w:rsid w:val="00F22509"/>
    <w:rsid w:val="00F2262A"/>
    <w:rsid w:val="00F2275D"/>
    <w:rsid w:val="00F24897"/>
    <w:rsid w:val="00F30C57"/>
    <w:rsid w:val="00F3103C"/>
    <w:rsid w:val="00F3310C"/>
    <w:rsid w:val="00F331EC"/>
    <w:rsid w:val="00F34F05"/>
    <w:rsid w:val="00F43E69"/>
    <w:rsid w:val="00F450EE"/>
    <w:rsid w:val="00F46018"/>
    <w:rsid w:val="00F46886"/>
    <w:rsid w:val="00F5090B"/>
    <w:rsid w:val="00F55B36"/>
    <w:rsid w:val="00F56413"/>
    <w:rsid w:val="00F60DCE"/>
    <w:rsid w:val="00F62793"/>
    <w:rsid w:val="00F63592"/>
    <w:rsid w:val="00F64F9A"/>
    <w:rsid w:val="00F67FC7"/>
    <w:rsid w:val="00F75A6C"/>
    <w:rsid w:val="00F76614"/>
    <w:rsid w:val="00F77EE5"/>
    <w:rsid w:val="00F80155"/>
    <w:rsid w:val="00F8139E"/>
    <w:rsid w:val="00F82C7C"/>
    <w:rsid w:val="00F86B71"/>
    <w:rsid w:val="00F903B0"/>
    <w:rsid w:val="00F9100D"/>
    <w:rsid w:val="00F91C93"/>
    <w:rsid w:val="00F94735"/>
    <w:rsid w:val="00F958AE"/>
    <w:rsid w:val="00F9719F"/>
    <w:rsid w:val="00FA13C5"/>
    <w:rsid w:val="00FA3751"/>
    <w:rsid w:val="00FA6BB3"/>
    <w:rsid w:val="00FC268E"/>
    <w:rsid w:val="00FC35CF"/>
    <w:rsid w:val="00FC46DE"/>
    <w:rsid w:val="00FC6A45"/>
    <w:rsid w:val="00FD0BCF"/>
    <w:rsid w:val="00FD262A"/>
    <w:rsid w:val="00FD33CE"/>
    <w:rsid w:val="00FD3DE4"/>
    <w:rsid w:val="00FD50D6"/>
    <w:rsid w:val="00FD5A9C"/>
    <w:rsid w:val="00FE1225"/>
    <w:rsid w:val="00FE2E26"/>
    <w:rsid w:val="00FE3BD9"/>
    <w:rsid w:val="00FE57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80656"/>
  <w15:chartTrackingRefBased/>
  <w15:docId w15:val="{14890F8F-AC23-4A44-8D60-F84B021BB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0A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42279"/>
    <w:pPr>
      <w:keepNext/>
      <w:keepLines/>
      <w:pBdr>
        <w:bottom w:val="single" w:sz="4" w:space="1" w:color="1F4E79" w:themeColor="accent1" w:themeShade="80"/>
      </w:pBdr>
      <w:spacing w:before="360" w:after="120"/>
      <w:outlineLvl w:val="0"/>
    </w:pPr>
    <w:rPr>
      <w:rFonts w:ascii="Rockwell" w:eastAsiaTheme="majorEastAsia" w:hAnsi="Rockwell" w:cstheme="majorBidi"/>
      <w:color w:val="1F4E79" w:themeColor="accent1" w:themeShade="80"/>
      <w:sz w:val="40"/>
      <w:szCs w:val="40"/>
    </w:rPr>
  </w:style>
  <w:style w:type="paragraph" w:styleId="Heading2">
    <w:name w:val="heading 2"/>
    <w:basedOn w:val="Normal"/>
    <w:next w:val="Normal"/>
    <w:link w:val="Heading2Char"/>
    <w:uiPriority w:val="9"/>
    <w:unhideWhenUsed/>
    <w:qFormat/>
    <w:rsid w:val="005C7697"/>
    <w:pPr>
      <w:keepNext/>
      <w:keepLines/>
      <w:spacing w:before="360" w:after="120"/>
      <w:outlineLvl w:val="1"/>
    </w:pPr>
    <w:rPr>
      <w:rFonts w:ascii="Rockwell" w:eastAsiaTheme="majorEastAsia" w:hAnsi="Rockwell" w:cstheme="majorBidi"/>
      <w:b/>
      <w:color w:val="595959" w:themeColor="text1" w:themeTint="A6"/>
      <w:sz w:val="28"/>
      <w:szCs w:val="36"/>
    </w:rPr>
  </w:style>
  <w:style w:type="paragraph" w:styleId="Heading3">
    <w:name w:val="heading 3"/>
    <w:basedOn w:val="Normal"/>
    <w:next w:val="Normal"/>
    <w:link w:val="Heading3Char"/>
    <w:uiPriority w:val="9"/>
    <w:unhideWhenUsed/>
    <w:qFormat/>
    <w:rsid w:val="005A1877"/>
    <w:pPr>
      <w:keepNext/>
      <w:keepLines/>
      <w:spacing w:before="120" w:after="120"/>
      <w:outlineLvl w:val="2"/>
    </w:pPr>
    <w:rPr>
      <w:rFonts w:ascii="Rockwell" w:eastAsiaTheme="majorEastAsia" w:hAnsi="Rockwell" w:cstheme="majorBidi"/>
      <w:color w:val="1F4E79" w:themeColor="accent1" w:themeShade="80"/>
      <w:szCs w:val="32"/>
    </w:rPr>
  </w:style>
  <w:style w:type="paragraph" w:styleId="Heading4">
    <w:name w:val="heading 4"/>
    <w:basedOn w:val="Normal"/>
    <w:next w:val="Normal"/>
    <w:link w:val="Heading4Char"/>
    <w:uiPriority w:val="9"/>
    <w:unhideWhenUsed/>
    <w:qFormat/>
    <w:rsid w:val="00DC12EE"/>
    <w:pPr>
      <w:keepNext/>
      <w:keepLines/>
      <w:shd w:val="clear" w:color="auto" w:fill="DEEAF6" w:themeFill="accent1" w:themeFillTint="33"/>
      <w:spacing w:before="80"/>
      <w:outlineLvl w:val="3"/>
      <w15:collapsed/>
    </w:pPr>
    <w:rPr>
      <w:rFonts w:asciiTheme="majorHAnsi" w:eastAsiaTheme="majorEastAsia" w:hAnsiTheme="majorHAnsi" w:cstheme="majorBidi"/>
      <w:b/>
      <w:i/>
      <w:iCs/>
      <w:color w:val="595959" w:themeColor="text1" w:themeTint="A6"/>
      <w:sz w:val="28"/>
      <w:szCs w:val="28"/>
    </w:rPr>
  </w:style>
  <w:style w:type="paragraph" w:styleId="Heading5">
    <w:name w:val="heading 5"/>
    <w:basedOn w:val="Normal"/>
    <w:next w:val="Normal"/>
    <w:link w:val="Heading5Char"/>
    <w:uiPriority w:val="9"/>
    <w:unhideWhenUsed/>
    <w:qFormat/>
    <w:rsid w:val="00E32712"/>
    <w:pPr>
      <w:keepNext/>
      <w:keepLines/>
      <w:shd w:val="clear" w:color="auto" w:fill="FFDFA1" w:themeFill="background1" w:themeFillShade="E6"/>
      <w:spacing w:before="8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unhideWhenUsed/>
    <w:qFormat/>
    <w:rsid w:val="009A1660"/>
    <w:pPr>
      <w:keepNext/>
      <w:keepLines/>
      <w:spacing w:before="80"/>
      <w:outlineLvl w:val="5"/>
    </w:pPr>
    <w:rPr>
      <w:rFonts w:asciiTheme="majorHAnsi" w:eastAsiaTheme="majorEastAsia" w:hAnsiTheme="majorHAnsi" w:cstheme="majorBidi"/>
      <w:i/>
      <w:iCs/>
      <w:color w:val="411E05" w:themeColor="accent2" w:themeShade="80"/>
    </w:rPr>
  </w:style>
  <w:style w:type="paragraph" w:styleId="Heading7">
    <w:name w:val="heading 7"/>
    <w:basedOn w:val="Normal"/>
    <w:next w:val="Normal"/>
    <w:link w:val="Heading7Char"/>
    <w:uiPriority w:val="9"/>
    <w:semiHidden/>
    <w:unhideWhenUsed/>
    <w:qFormat/>
    <w:rsid w:val="009A1660"/>
    <w:pPr>
      <w:keepNext/>
      <w:keepLines/>
      <w:spacing w:before="80"/>
      <w:outlineLvl w:val="6"/>
    </w:pPr>
    <w:rPr>
      <w:rFonts w:asciiTheme="majorHAnsi" w:eastAsiaTheme="majorEastAsia" w:hAnsiTheme="majorHAnsi" w:cstheme="majorBidi"/>
      <w:b/>
      <w:bCs/>
      <w:color w:val="411E05" w:themeColor="accent2" w:themeShade="80"/>
      <w:sz w:val="22"/>
      <w:szCs w:val="22"/>
    </w:rPr>
  </w:style>
  <w:style w:type="paragraph" w:styleId="Heading8">
    <w:name w:val="heading 8"/>
    <w:basedOn w:val="Normal"/>
    <w:next w:val="Normal"/>
    <w:link w:val="Heading8Char"/>
    <w:uiPriority w:val="9"/>
    <w:semiHidden/>
    <w:unhideWhenUsed/>
    <w:qFormat/>
    <w:rsid w:val="009A1660"/>
    <w:pPr>
      <w:keepNext/>
      <w:keepLines/>
      <w:spacing w:before="80"/>
      <w:outlineLvl w:val="7"/>
    </w:pPr>
    <w:rPr>
      <w:rFonts w:asciiTheme="majorHAnsi" w:eastAsiaTheme="majorEastAsia" w:hAnsiTheme="majorHAnsi" w:cstheme="majorBidi"/>
      <w:color w:val="411E05" w:themeColor="accent2" w:themeShade="80"/>
      <w:sz w:val="22"/>
      <w:szCs w:val="22"/>
    </w:rPr>
  </w:style>
  <w:style w:type="paragraph" w:styleId="Heading9">
    <w:name w:val="heading 9"/>
    <w:basedOn w:val="Normal"/>
    <w:next w:val="Normal"/>
    <w:link w:val="Heading9Char"/>
    <w:uiPriority w:val="9"/>
    <w:semiHidden/>
    <w:unhideWhenUsed/>
    <w:qFormat/>
    <w:rsid w:val="009A1660"/>
    <w:pPr>
      <w:keepNext/>
      <w:keepLines/>
      <w:spacing w:before="80"/>
      <w:outlineLvl w:val="8"/>
    </w:pPr>
    <w:rPr>
      <w:rFonts w:asciiTheme="majorHAnsi" w:eastAsiaTheme="majorEastAsia" w:hAnsiTheme="majorHAnsi" w:cstheme="majorBidi"/>
      <w:i/>
      <w:iCs/>
      <w:color w:val="411E05"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2279"/>
    <w:rPr>
      <w:rFonts w:ascii="Rockwell" w:eastAsiaTheme="majorEastAsia" w:hAnsi="Rockwell" w:cstheme="majorBidi"/>
      <w:color w:val="1F4E79" w:themeColor="accent1" w:themeShade="80"/>
      <w:sz w:val="40"/>
      <w:szCs w:val="40"/>
    </w:rPr>
  </w:style>
  <w:style w:type="character" w:customStyle="1" w:styleId="Heading2Char">
    <w:name w:val="Heading 2 Char"/>
    <w:basedOn w:val="DefaultParagraphFont"/>
    <w:link w:val="Heading2"/>
    <w:uiPriority w:val="9"/>
    <w:rsid w:val="005C7697"/>
    <w:rPr>
      <w:rFonts w:ascii="Rockwell" w:eastAsiaTheme="majorEastAsia" w:hAnsi="Rockwell" w:cstheme="majorBidi"/>
      <w:b/>
      <w:color w:val="595959" w:themeColor="text1" w:themeTint="A6"/>
      <w:sz w:val="28"/>
      <w:szCs w:val="36"/>
    </w:rPr>
  </w:style>
  <w:style w:type="character" w:customStyle="1" w:styleId="Heading3Char">
    <w:name w:val="Heading 3 Char"/>
    <w:basedOn w:val="DefaultParagraphFont"/>
    <w:link w:val="Heading3"/>
    <w:uiPriority w:val="9"/>
    <w:rsid w:val="005A1877"/>
    <w:rPr>
      <w:rFonts w:ascii="Rockwell" w:eastAsiaTheme="majorEastAsia" w:hAnsi="Rockwell" w:cstheme="majorBidi"/>
      <w:color w:val="1F4E79" w:themeColor="accent1" w:themeShade="80"/>
      <w:sz w:val="24"/>
      <w:szCs w:val="32"/>
    </w:rPr>
  </w:style>
  <w:style w:type="character" w:customStyle="1" w:styleId="Heading4Char">
    <w:name w:val="Heading 4 Char"/>
    <w:basedOn w:val="DefaultParagraphFont"/>
    <w:link w:val="Heading4"/>
    <w:uiPriority w:val="9"/>
    <w:rsid w:val="00DC12EE"/>
    <w:rPr>
      <w:rFonts w:asciiTheme="majorHAnsi" w:eastAsiaTheme="majorEastAsia" w:hAnsiTheme="majorHAnsi" w:cstheme="majorBidi"/>
      <w:b/>
      <w:i/>
      <w:iCs/>
      <w:color w:val="595959" w:themeColor="text1" w:themeTint="A6"/>
      <w:sz w:val="28"/>
      <w:szCs w:val="28"/>
      <w:shd w:val="clear" w:color="auto" w:fill="DEEAF6" w:themeFill="accent1" w:themeFillTint="33"/>
    </w:rPr>
  </w:style>
  <w:style w:type="character" w:customStyle="1" w:styleId="Heading5Char">
    <w:name w:val="Heading 5 Char"/>
    <w:basedOn w:val="DefaultParagraphFont"/>
    <w:link w:val="Heading5"/>
    <w:uiPriority w:val="9"/>
    <w:rsid w:val="00E32712"/>
    <w:rPr>
      <w:rFonts w:asciiTheme="majorHAnsi" w:eastAsiaTheme="majorEastAsia" w:hAnsiTheme="majorHAnsi" w:cstheme="majorBidi"/>
      <w:color w:val="000000" w:themeColor="text1"/>
      <w:sz w:val="24"/>
      <w:szCs w:val="24"/>
      <w:shd w:val="clear" w:color="auto" w:fill="FFDFA1" w:themeFill="background1" w:themeFillShade="E6"/>
    </w:rPr>
  </w:style>
  <w:style w:type="character" w:customStyle="1" w:styleId="Heading6Char">
    <w:name w:val="Heading 6 Char"/>
    <w:basedOn w:val="DefaultParagraphFont"/>
    <w:link w:val="Heading6"/>
    <w:uiPriority w:val="9"/>
    <w:rsid w:val="009A1660"/>
    <w:rPr>
      <w:rFonts w:asciiTheme="majorHAnsi" w:eastAsiaTheme="majorEastAsia" w:hAnsiTheme="majorHAnsi" w:cstheme="majorBidi"/>
      <w:i/>
      <w:iCs/>
      <w:color w:val="411E05" w:themeColor="accent2" w:themeShade="80"/>
      <w:sz w:val="24"/>
      <w:szCs w:val="24"/>
    </w:rPr>
  </w:style>
  <w:style w:type="character" w:customStyle="1" w:styleId="Heading7Char">
    <w:name w:val="Heading 7 Char"/>
    <w:basedOn w:val="DefaultParagraphFont"/>
    <w:link w:val="Heading7"/>
    <w:uiPriority w:val="9"/>
    <w:semiHidden/>
    <w:rsid w:val="009A1660"/>
    <w:rPr>
      <w:rFonts w:asciiTheme="majorHAnsi" w:eastAsiaTheme="majorEastAsia" w:hAnsiTheme="majorHAnsi" w:cstheme="majorBidi"/>
      <w:b/>
      <w:bCs/>
      <w:color w:val="411E05" w:themeColor="accent2" w:themeShade="80"/>
      <w:sz w:val="22"/>
      <w:szCs w:val="22"/>
    </w:rPr>
  </w:style>
  <w:style w:type="character" w:customStyle="1" w:styleId="Heading8Char">
    <w:name w:val="Heading 8 Char"/>
    <w:basedOn w:val="DefaultParagraphFont"/>
    <w:link w:val="Heading8"/>
    <w:uiPriority w:val="9"/>
    <w:semiHidden/>
    <w:rsid w:val="009A1660"/>
    <w:rPr>
      <w:rFonts w:asciiTheme="majorHAnsi" w:eastAsiaTheme="majorEastAsia" w:hAnsiTheme="majorHAnsi" w:cstheme="majorBidi"/>
      <w:color w:val="411E05" w:themeColor="accent2" w:themeShade="80"/>
      <w:sz w:val="22"/>
      <w:szCs w:val="22"/>
    </w:rPr>
  </w:style>
  <w:style w:type="character" w:customStyle="1" w:styleId="Heading9Char">
    <w:name w:val="Heading 9 Char"/>
    <w:basedOn w:val="DefaultParagraphFont"/>
    <w:link w:val="Heading9"/>
    <w:uiPriority w:val="9"/>
    <w:semiHidden/>
    <w:rsid w:val="009A1660"/>
    <w:rPr>
      <w:rFonts w:asciiTheme="majorHAnsi" w:eastAsiaTheme="majorEastAsia" w:hAnsiTheme="majorHAnsi" w:cstheme="majorBidi"/>
      <w:i/>
      <w:iCs/>
      <w:color w:val="411E05" w:themeColor="accent2" w:themeShade="80"/>
      <w:sz w:val="22"/>
      <w:szCs w:val="22"/>
    </w:rPr>
  </w:style>
  <w:style w:type="paragraph" w:styleId="Caption">
    <w:name w:val="caption"/>
    <w:basedOn w:val="Normal"/>
    <w:next w:val="Normal"/>
    <w:uiPriority w:val="35"/>
    <w:semiHidden/>
    <w:unhideWhenUsed/>
    <w:qFormat/>
    <w:rsid w:val="009A1660"/>
    <w:pPr>
      <w:spacing w:after="60"/>
    </w:pPr>
    <w:rPr>
      <w:rFonts w:asciiTheme="minorHAnsi" w:eastAsiaTheme="minorEastAsia" w:hAnsiTheme="minorHAnsi" w:cstheme="minorBidi"/>
      <w:b/>
      <w:bCs/>
      <w:color w:val="404040" w:themeColor="text1" w:themeTint="BF"/>
      <w:sz w:val="16"/>
      <w:szCs w:val="16"/>
    </w:rPr>
  </w:style>
  <w:style w:type="paragraph" w:styleId="Title">
    <w:name w:val="Title"/>
    <w:basedOn w:val="Normal"/>
    <w:next w:val="Normal"/>
    <w:link w:val="TitleChar"/>
    <w:uiPriority w:val="10"/>
    <w:qFormat/>
    <w:rsid w:val="00142279"/>
    <w:pPr>
      <w:contextualSpacing/>
    </w:pPr>
    <w:rPr>
      <w:rFonts w:ascii="Rockwell" w:eastAsiaTheme="majorEastAsia" w:hAnsi="Rockwell" w:cstheme="majorBidi"/>
      <w:color w:val="262626" w:themeColor="text1" w:themeTint="D9"/>
      <w:sz w:val="52"/>
      <w:szCs w:val="96"/>
    </w:rPr>
  </w:style>
  <w:style w:type="character" w:customStyle="1" w:styleId="TitleChar">
    <w:name w:val="Title Char"/>
    <w:basedOn w:val="DefaultParagraphFont"/>
    <w:link w:val="Title"/>
    <w:uiPriority w:val="10"/>
    <w:rsid w:val="00142279"/>
    <w:rPr>
      <w:rFonts w:ascii="Rockwell" w:eastAsiaTheme="majorEastAsia" w:hAnsi="Rockwell" w:cstheme="majorBidi"/>
      <w:color w:val="262626" w:themeColor="text1" w:themeTint="D9"/>
      <w:sz w:val="52"/>
      <w:szCs w:val="96"/>
    </w:rPr>
  </w:style>
  <w:style w:type="paragraph" w:styleId="Subtitle">
    <w:name w:val="Subtitle"/>
    <w:basedOn w:val="Normal"/>
    <w:next w:val="Normal"/>
    <w:link w:val="SubtitleChar"/>
    <w:uiPriority w:val="11"/>
    <w:qFormat/>
    <w:rsid w:val="0050115A"/>
    <w:pPr>
      <w:spacing w:before="120" w:after="120"/>
    </w:pPr>
    <w:rPr>
      <w:rFonts w:asciiTheme="minorHAnsi" w:eastAsiaTheme="minorEastAsia" w:hAnsiTheme="minorHAnsi" w:cstheme="minorBidi"/>
      <w:b/>
      <w:bCs/>
      <w:color w:val="323E4F" w:themeColor="text2" w:themeShade="BF"/>
      <w:szCs w:val="28"/>
    </w:rPr>
  </w:style>
  <w:style w:type="character" w:customStyle="1" w:styleId="SubtitleChar">
    <w:name w:val="Subtitle Char"/>
    <w:basedOn w:val="DefaultParagraphFont"/>
    <w:link w:val="Subtitle"/>
    <w:uiPriority w:val="11"/>
    <w:rsid w:val="0050115A"/>
    <w:rPr>
      <w:b/>
      <w:bCs/>
      <w:color w:val="323E4F" w:themeColor="text2" w:themeShade="BF"/>
      <w:sz w:val="24"/>
      <w:szCs w:val="28"/>
    </w:rPr>
  </w:style>
  <w:style w:type="character" w:styleId="Strong">
    <w:name w:val="Strong"/>
    <w:basedOn w:val="DefaultParagraphFont"/>
    <w:uiPriority w:val="22"/>
    <w:qFormat/>
    <w:rsid w:val="009A1660"/>
    <w:rPr>
      <w:b/>
      <w:bCs/>
    </w:rPr>
  </w:style>
  <w:style w:type="character" w:styleId="Emphasis">
    <w:name w:val="Emphasis"/>
    <w:basedOn w:val="DefaultParagraphFont"/>
    <w:uiPriority w:val="20"/>
    <w:qFormat/>
    <w:rsid w:val="00F55B36"/>
    <w:rPr>
      <w:i/>
      <w:iCs/>
      <w:color w:val="2E74B5" w:themeColor="accent1" w:themeShade="BF"/>
    </w:rPr>
  </w:style>
  <w:style w:type="paragraph" w:styleId="NoSpacing">
    <w:name w:val="No Spacing"/>
    <w:uiPriority w:val="1"/>
    <w:qFormat/>
    <w:rsid w:val="009A1660"/>
    <w:pPr>
      <w:spacing w:after="0" w:line="240" w:lineRule="auto"/>
    </w:pPr>
  </w:style>
  <w:style w:type="paragraph" w:styleId="Quote">
    <w:name w:val="Quote"/>
    <w:basedOn w:val="Normal"/>
    <w:next w:val="Normal"/>
    <w:link w:val="QuoteChar"/>
    <w:uiPriority w:val="29"/>
    <w:qFormat/>
    <w:rsid w:val="009A1660"/>
    <w:pPr>
      <w:spacing w:before="160" w:after="60"/>
      <w:ind w:left="720" w:right="720"/>
      <w:jc w:val="center"/>
    </w:pPr>
    <w:rPr>
      <w:rFonts w:asciiTheme="majorHAnsi" w:eastAsiaTheme="majorEastAsia" w:hAnsiTheme="majorHAnsi" w:cstheme="majorBidi"/>
      <w:color w:val="000000" w:themeColor="text1"/>
    </w:rPr>
  </w:style>
  <w:style w:type="character" w:customStyle="1" w:styleId="QuoteChar">
    <w:name w:val="Quote Char"/>
    <w:basedOn w:val="DefaultParagraphFont"/>
    <w:link w:val="Quote"/>
    <w:uiPriority w:val="29"/>
    <w:rsid w:val="009A1660"/>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9A1660"/>
    <w:pPr>
      <w:pBdr>
        <w:top w:val="single" w:sz="24" w:space="4" w:color="833C0B" w:themeColor="accent2"/>
      </w:pBdr>
      <w:spacing w:before="240" w:after="240"/>
      <w:ind w:left="936" w:right="936"/>
      <w:jc w:val="center"/>
    </w:pPr>
    <w:rPr>
      <w:rFonts w:asciiTheme="majorHAnsi" w:eastAsiaTheme="majorEastAsia" w:hAnsiTheme="majorHAnsi" w:cstheme="majorBidi"/>
    </w:rPr>
  </w:style>
  <w:style w:type="character" w:customStyle="1" w:styleId="IntenseQuoteChar">
    <w:name w:val="Intense Quote Char"/>
    <w:basedOn w:val="DefaultParagraphFont"/>
    <w:link w:val="IntenseQuote"/>
    <w:uiPriority w:val="30"/>
    <w:rsid w:val="009A1660"/>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9A1660"/>
    <w:rPr>
      <w:i/>
      <w:iCs/>
      <w:color w:val="595959" w:themeColor="text1" w:themeTint="A6"/>
    </w:rPr>
  </w:style>
  <w:style w:type="character" w:styleId="IntenseEmphasis">
    <w:name w:val="Intense Emphasis"/>
    <w:basedOn w:val="DefaultParagraphFont"/>
    <w:uiPriority w:val="21"/>
    <w:qFormat/>
    <w:rsid w:val="009A1660"/>
    <w:rPr>
      <w:b/>
      <w:bCs/>
      <w:i/>
      <w:iCs/>
      <w:caps w:val="0"/>
      <w:smallCaps w:val="0"/>
      <w:strike w:val="0"/>
      <w:dstrike w:val="0"/>
      <w:color w:val="833C0B" w:themeColor="accent2"/>
    </w:rPr>
  </w:style>
  <w:style w:type="character" w:styleId="SubtleReference">
    <w:name w:val="Subtle Reference"/>
    <w:basedOn w:val="DefaultParagraphFont"/>
    <w:uiPriority w:val="31"/>
    <w:qFormat/>
    <w:rsid w:val="009A1660"/>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9A1660"/>
    <w:rPr>
      <w:b/>
      <w:bCs/>
      <w:caps w:val="0"/>
      <w:smallCaps/>
      <w:color w:val="auto"/>
      <w:spacing w:val="0"/>
      <w:u w:val="single"/>
    </w:rPr>
  </w:style>
  <w:style w:type="character" w:styleId="BookTitle">
    <w:name w:val="Book Title"/>
    <w:basedOn w:val="DefaultParagraphFont"/>
    <w:uiPriority w:val="33"/>
    <w:qFormat/>
    <w:rsid w:val="009A1660"/>
    <w:rPr>
      <w:b/>
      <w:bCs/>
      <w:caps w:val="0"/>
      <w:smallCaps/>
      <w:spacing w:val="0"/>
    </w:rPr>
  </w:style>
  <w:style w:type="paragraph" w:styleId="TOCHeading">
    <w:name w:val="TOC Heading"/>
    <w:basedOn w:val="Heading1"/>
    <w:next w:val="Normal"/>
    <w:uiPriority w:val="39"/>
    <w:semiHidden/>
    <w:unhideWhenUsed/>
    <w:qFormat/>
    <w:rsid w:val="009A1660"/>
    <w:pPr>
      <w:outlineLvl w:val="9"/>
    </w:pPr>
  </w:style>
  <w:style w:type="character" w:styleId="PlaceholderText">
    <w:name w:val="Placeholder Text"/>
    <w:basedOn w:val="DefaultParagraphFont"/>
    <w:uiPriority w:val="99"/>
    <w:semiHidden/>
    <w:rsid w:val="009A1660"/>
    <w:rPr>
      <w:color w:val="808080"/>
    </w:rPr>
  </w:style>
  <w:style w:type="character" w:styleId="Hyperlink">
    <w:name w:val="Hyperlink"/>
    <w:basedOn w:val="DefaultParagraphFont"/>
    <w:uiPriority w:val="99"/>
    <w:unhideWhenUsed/>
    <w:rsid w:val="009A1660"/>
    <w:rPr>
      <w:color w:val="0563C1" w:themeColor="hyperlink"/>
      <w:u w:val="single"/>
    </w:rPr>
  </w:style>
  <w:style w:type="character" w:styleId="FollowedHyperlink">
    <w:name w:val="FollowedHyperlink"/>
    <w:basedOn w:val="DefaultParagraphFont"/>
    <w:uiPriority w:val="99"/>
    <w:semiHidden/>
    <w:unhideWhenUsed/>
    <w:rsid w:val="009A1660"/>
    <w:rPr>
      <w:color w:val="954F72" w:themeColor="followedHyperlink"/>
      <w:u w:val="single"/>
    </w:rPr>
  </w:style>
  <w:style w:type="character" w:customStyle="1" w:styleId="UnresolvedMention1">
    <w:name w:val="Unresolved Mention1"/>
    <w:basedOn w:val="DefaultParagraphFont"/>
    <w:uiPriority w:val="99"/>
    <w:semiHidden/>
    <w:unhideWhenUsed/>
    <w:rsid w:val="009A1660"/>
    <w:rPr>
      <w:color w:val="605E5C"/>
      <w:shd w:val="clear" w:color="auto" w:fill="E1DFDD"/>
    </w:rPr>
  </w:style>
  <w:style w:type="paragraph" w:styleId="ListParagraph">
    <w:name w:val="List Paragraph"/>
    <w:basedOn w:val="Normal"/>
    <w:uiPriority w:val="34"/>
    <w:qFormat/>
    <w:rsid w:val="005D0519"/>
    <w:pPr>
      <w:spacing w:after="60"/>
      <w:ind w:left="720"/>
      <w:contextualSpacing/>
    </w:pPr>
    <w:rPr>
      <w:rFonts w:asciiTheme="minorHAnsi" w:eastAsiaTheme="minorEastAsia" w:hAnsiTheme="minorHAnsi" w:cstheme="minorBidi"/>
      <w:sz w:val="22"/>
      <w:szCs w:val="21"/>
    </w:rPr>
  </w:style>
  <w:style w:type="character" w:styleId="CommentReference">
    <w:name w:val="annotation reference"/>
    <w:basedOn w:val="DefaultParagraphFont"/>
    <w:uiPriority w:val="99"/>
    <w:semiHidden/>
    <w:unhideWhenUsed/>
    <w:rsid w:val="00CE7A3A"/>
    <w:rPr>
      <w:sz w:val="16"/>
      <w:szCs w:val="16"/>
    </w:rPr>
  </w:style>
  <w:style w:type="paragraph" w:styleId="CommentText">
    <w:name w:val="annotation text"/>
    <w:basedOn w:val="Normal"/>
    <w:link w:val="CommentTextChar"/>
    <w:uiPriority w:val="99"/>
    <w:unhideWhenUsed/>
    <w:rsid w:val="00CE7A3A"/>
    <w:pPr>
      <w:spacing w:after="60"/>
    </w:pPr>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rsid w:val="00CE7A3A"/>
    <w:rPr>
      <w:sz w:val="20"/>
      <w:szCs w:val="20"/>
    </w:rPr>
  </w:style>
  <w:style w:type="paragraph" w:styleId="CommentSubject">
    <w:name w:val="annotation subject"/>
    <w:basedOn w:val="CommentText"/>
    <w:next w:val="CommentText"/>
    <w:link w:val="CommentSubjectChar"/>
    <w:uiPriority w:val="99"/>
    <w:semiHidden/>
    <w:unhideWhenUsed/>
    <w:rsid w:val="00CE7A3A"/>
    <w:rPr>
      <w:b/>
      <w:bCs/>
    </w:rPr>
  </w:style>
  <w:style w:type="character" w:customStyle="1" w:styleId="CommentSubjectChar">
    <w:name w:val="Comment Subject Char"/>
    <w:basedOn w:val="CommentTextChar"/>
    <w:link w:val="CommentSubject"/>
    <w:uiPriority w:val="99"/>
    <w:semiHidden/>
    <w:rsid w:val="00CE7A3A"/>
    <w:rPr>
      <w:b/>
      <w:bCs/>
      <w:sz w:val="20"/>
      <w:szCs w:val="20"/>
    </w:rPr>
  </w:style>
  <w:style w:type="paragraph" w:styleId="BalloonText">
    <w:name w:val="Balloon Text"/>
    <w:basedOn w:val="Normal"/>
    <w:link w:val="BalloonTextChar"/>
    <w:uiPriority w:val="99"/>
    <w:semiHidden/>
    <w:unhideWhenUsed/>
    <w:rsid w:val="00CE7A3A"/>
    <w:rPr>
      <w:rFonts w:ascii="Segoe UI" w:eastAsiaTheme="minorEastAsia" w:hAnsi="Segoe UI" w:cs="Segoe UI"/>
      <w:sz w:val="18"/>
      <w:szCs w:val="18"/>
    </w:rPr>
  </w:style>
  <w:style w:type="character" w:customStyle="1" w:styleId="BalloonTextChar">
    <w:name w:val="Balloon Text Char"/>
    <w:basedOn w:val="DefaultParagraphFont"/>
    <w:link w:val="BalloonText"/>
    <w:uiPriority w:val="99"/>
    <w:semiHidden/>
    <w:rsid w:val="00CE7A3A"/>
    <w:rPr>
      <w:rFonts w:ascii="Segoe UI" w:hAnsi="Segoe UI" w:cs="Segoe UI"/>
      <w:sz w:val="18"/>
      <w:szCs w:val="18"/>
    </w:rPr>
  </w:style>
  <w:style w:type="paragraph" w:styleId="Header">
    <w:name w:val="header"/>
    <w:basedOn w:val="Normal"/>
    <w:link w:val="HeaderChar"/>
    <w:uiPriority w:val="99"/>
    <w:unhideWhenUsed/>
    <w:rsid w:val="003733A1"/>
    <w:pPr>
      <w:tabs>
        <w:tab w:val="center" w:pos="4680"/>
        <w:tab w:val="right" w:pos="9360"/>
      </w:tabs>
    </w:pPr>
    <w:rPr>
      <w:rFonts w:asciiTheme="minorHAnsi" w:eastAsiaTheme="minorEastAsia" w:hAnsiTheme="minorHAnsi" w:cstheme="minorBidi"/>
      <w:sz w:val="22"/>
      <w:szCs w:val="21"/>
    </w:rPr>
  </w:style>
  <w:style w:type="character" w:customStyle="1" w:styleId="HeaderChar">
    <w:name w:val="Header Char"/>
    <w:basedOn w:val="DefaultParagraphFont"/>
    <w:link w:val="Header"/>
    <w:uiPriority w:val="99"/>
    <w:rsid w:val="003733A1"/>
    <w:rPr>
      <w:sz w:val="22"/>
    </w:rPr>
  </w:style>
  <w:style w:type="paragraph" w:styleId="Footer">
    <w:name w:val="footer"/>
    <w:basedOn w:val="Normal"/>
    <w:link w:val="FooterChar"/>
    <w:uiPriority w:val="99"/>
    <w:unhideWhenUsed/>
    <w:rsid w:val="003733A1"/>
    <w:pPr>
      <w:tabs>
        <w:tab w:val="center" w:pos="4680"/>
        <w:tab w:val="right" w:pos="9360"/>
      </w:tabs>
    </w:pPr>
    <w:rPr>
      <w:rFonts w:asciiTheme="minorHAnsi" w:eastAsiaTheme="minorEastAsia" w:hAnsiTheme="minorHAnsi" w:cstheme="minorBidi"/>
      <w:sz w:val="22"/>
      <w:szCs w:val="21"/>
    </w:rPr>
  </w:style>
  <w:style w:type="character" w:customStyle="1" w:styleId="FooterChar">
    <w:name w:val="Footer Char"/>
    <w:basedOn w:val="DefaultParagraphFont"/>
    <w:link w:val="Footer"/>
    <w:uiPriority w:val="99"/>
    <w:rsid w:val="003733A1"/>
    <w:rPr>
      <w:sz w:val="22"/>
    </w:rPr>
  </w:style>
  <w:style w:type="table" w:styleId="TableGrid">
    <w:name w:val="Table Grid"/>
    <w:basedOn w:val="TableNormal"/>
    <w:uiPriority w:val="39"/>
    <w:rsid w:val="004701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B4680"/>
    <w:pPr>
      <w:autoSpaceDE w:val="0"/>
      <w:autoSpaceDN w:val="0"/>
      <w:adjustRightInd w:val="0"/>
      <w:spacing w:after="0" w:line="240" w:lineRule="auto"/>
    </w:pPr>
    <w:rPr>
      <w:rFonts w:ascii="Calibri" w:hAnsi="Calibri" w:cs="Calibri"/>
      <w:color w:val="000000"/>
      <w:sz w:val="24"/>
      <w:szCs w:val="24"/>
    </w:rPr>
  </w:style>
  <w:style w:type="paragraph" w:customStyle="1" w:styleId="Tabletext">
    <w:name w:val="Table text"/>
    <w:basedOn w:val="Normal"/>
    <w:link w:val="TabletextChar"/>
    <w:qFormat/>
    <w:rsid w:val="0038278C"/>
    <w:pPr>
      <w:spacing w:after="60"/>
    </w:pPr>
    <w:rPr>
      <w:rFonts w:asciiTheme="minorHAnsi" w:eastAsiaTheme="minorEastAsia" w:hAnsiTheme="minorHAnsi" w:cstheme="minorBidi"/>
      <w:sz w:val="20"/>
      <w:szCs w:val="21"/>
    </w:rPr>
  </w:style>
  <w:style w:type="character" w:customStyle="1" w:styleId="TabletextChar">
    <w:name w:val="Table text Char"/>
    <w:basedOn w:val="DefaultParagraphFont"/>
    <w:link w:val="Tabletext"/>
    <w:rsid w:val="0038278C"/>
    <w:rPr>
      <w:sz w:val="20"/>
    </w:rPr>
  </w:style>
  <w:style w:type="character" w:customStyle="1" w:styleId="screenreader-only">
    <w:name w:val="screenreader-only"/>
    <w:basedOn w:val="DefaultParagraphFont"/>
    <w:rsid w:val="00001B32"/>
  </w:style>
  <w:style w:type="character" w:customStyle="1" w:styleId="UnresolvedMention2">
    <w:name w:val="Unresolved Mention2"/>
    <w:basedOn w:val="DefaultParagraphFont"/>
    <w:uiPriority w:val="99"/>
    <w:semiHidden/>
    <w:unhideWhenUsed/>
    <w:rsid w:val="00557B73"/>
    <w:rPr>
      <w:color w:val="605E5C"/>
      <w:shd w:val="clear" w:color="auto" w:fill="E1DFDD"/>
    </w:rPr>
  </w:style>
  <w:style w:type="character" w:customStyle="1" w:styleId="UnresolvedMention3">
    <w:name w:val="Unresolved Mention3"/>
    <w:basedOn w:val="DefaultParagraphFont"/>
    <w:uiPriority w:val="99"/>
    <w:semiHidden/>
    <w:unhideWhenUsed/>
    <w:rsid w:val="007D3D4F"/>
    <w:rPr>
      <w:color w:val="605E5C"/>
      <w:shd w:val="clear" w:color="auto" w:fill="E1DFDD"/>
    </w:rPr>
  </w:style>
  <w:style w:type="paragraph" w:customStyle="1" w:styleId="TableSubheading">
    <w:name w:val="Table Subheading"/>
    <w:basedOn w:val="Normal"/>
    <w:link w:val="TableSubheadingChar"/>
    <w:qFormat/>
    <w:rsid w:val="00EB5517"/>
    <w:pPr>
      <w:spacing w:after="60"/>
      <w:jc w:val="center"/>
    </w:pPr>
    <w:rPr>
      <w:rFonts w:asciiTheme="minorHAnsi" w:eastAsiaTheme="minorEastAsia" w:hAnsiTheme="minorHAnsi" w:cstheme="minorBidi"/>
      <w:b/>
      <w:sz w:val="20"/>
      <w:szCs w:val="22"/>
    </w:rPr>
  </w:style>
  <w:style w:type="character" w:customStyle="1" w:styleId="TableSubheadingChar">
    <w:name w:val="Table Subheading Char"/>
    <w:basedOn w:val="DefaultParagraphFont"/>
    <w:link w:val="TableSubheading"/>
    <w:rsid w:val="00EB5517"/>
    <w:rPr>
      <w:b/>
      <w:sz w:val="20"/>
      <w:szCs w:val="22"/>
    </w:rPr>
  </w:style>
  <w:style w:type="character" w:customStyle="1" w:styleId="UnresolvedMention4">
    <w:name w:val="Unresolved Mention4"/>
    <w:basedOn w:val="DefaultParagraphFont"/>
    <w:uiPriority w:val="99"/>
    <w:semiHidden/>
    <w:unhideWhenUsed/>
    <w:rsid w:val="0047294E"/>
    <w:rPr>
      <w:color w:val="605E5C"/>
      <w:shd w:val="clear" w:color="auto" w:fill="E1DFDD"/>
    </w:rPr>
  </w:style>
  <w:style w:type="paragraph" w:customStyle="1" w:styleId="Instructiontext">
    <w:name w:val="Instruction text"/>
    <w:basedOn w:val="Normal"/>
    <w:link w:val="InstructiontextChar"/>
    <w:qFormat/>
    <w:rsid w:val="006F1962"/>
    <w:pPr>
      <w:shd w:val="clear" w:color="auto" w:fill="DEEAF6" w:themeFill="accent1" w:themeFillTint="33"/>
      <w:spacing w:after="60"/>
    </w:pPr>
    <w:rPr>
      <w:rFonts w:asciiTheme="minorHAnsi" w:eastAsiaTheme="minorEastAsia" w:hAnsiTheme="minorHAnsi" w:cstheme="minorBidi"/>
      <w:sz w:val="22"/>
      <w:szCs w:val="21"/>
    </w:rPr>
  </w:style>
  <w:style w:type="character" w:customStyle="1" w:styleId="InstructiontextChar">
    <w:name w:val="Instruction text Char"/>
    <w:basedOn w:val="DefaultParagraphFont"/>
    <w:link w:val="Instructiontext"/>
    <w:rsid w:val="006F1962"/>
    <w:rPr>
      <w:sz w:val="22"/>
      <w:shd w:val="clear" w:color="auto" w:fill="DEEAF6" w:themeFill="accent1" w:themeFillTint="33"/>
    </w:rPr>
  </w:style>
  <w:style w:type="paragraph" w:customStyle="1" w:styleId="InstructionSubheader">
    <w:name w:val="Instruction Subheader"/>
    <w:basedOn w:val="Subtitle"/>
    <w:link w:val="InstructionSubheaderChar"/>
    <w:qFormat/>
    <w:rsid w:val="006F1962"/>
  </w:style>
  <w:style w:type="character" w:customStyle="1" w:styleId="InstructionSubheaderChar">
    <w:name w:val="Instruction Subheader Char"/>
    <w:basedOn w:val="SubtitleChar"/>
    <w:link w:val="InstructionSubheader"/>
    <w:rsid w:val="006F1962"/>
    <w:rPr>
      <w:b/>
      <w:bCs/>
      <w:color w:val="323E4F" w:themeColor="text2" w:themeShade="BF"/>
      <w:sz w:val="24"/>
      <w:szCs w:val="28"/>
    </w:rPr>
  </w:style>
  <w:style w:type="character" w:styleId="UnresolvedMention">
    <w:name w:val="Unresolved Mention"/>
    <w:basedOn w:val="DefaultParagraphFont"/>
    <w:uiPriority w:val="99"/>
    <w:semiHidden/>
    <w:unhideWhenUsed/>
    <w:rsid w:val="001D4646"/>
    <w:rPr>
      <w:color w:val="605E5C"/>
      <w:shd w:val="clear" w:color="auto" w:fill="E1DFDD"/>
    </w:rPr>
  </w:style>
  <w:style w:type="character" w:customStyle="1" w:styleId="Normal9pt">
    <w:name w:val="Normal 9 pt"/>
    <w:rsid w:val="005B26D3"/>
    <w:rPr>
      <w:rFonts w:ascii="Verdana" w:hAnsi="Verdana" w:hint="default"/>
      <w:sz w:val="18"/>
    </w:rPr>
  </w:style>
  <w:style w:type="paragraph" w:styleId="Revision">
    <w:name w:val="Revision"/>
    <w:hidden/>
    <w:uiPriority w:val="99"/>
    <w:semiHidden/>
    <w:rsid w:val="00C23CA8"/>
    <w:pPr>
      <w:spacing w:after="0" w:line="240" w:lineRule="auto"/>
    </w:pPr>
    <w:rPr>
      <w:sz w:val="22"/>
    </w:rPr>
  </w:style>
  <w:style w:type="paragraph" w:styleId="NormalWeb">
    <w:name w:val="Normal (Web)"/>
    <w:basedOn w:val="Normal"/>
    <w:uiPriority w:val="99"/>
    <w:unhideWhenUsed/>
    <w:rsid w:val="00FD3DE4"/>
    <w:pPr>
      <w:spacing w:before="100" w:beforeAutospacing="1" w:after="100" w:afterAutospacing="1"/>
    </w:pPr>
  </w:style>
  <w:style w:type="paragraph" w:styleId="Bibliography">
    <w:name w:val="Bibliography"/>
    <w:basedOn w:val="Normal"/>
    <w:next w:val="Normal"/>
    <w:uiPriority w:val="37"/>
    <w:unhideWhenUsed/>
    <w:rsid w:val="00387A4D"/>
    <w:pPr>
      <w:ind w:left="720" w:hanging="720"/>
    </w:pPr>
    <w:rPr>
      <w:rFonts w:asciiTheme="minorHAnsi" w:hAnsiTheme="minorHAnsi"/>
      <w:sz w:val="22"/>
    </w:rPr>
  </w:style>
  <w:style w:type="character" w:customStyle="1" w:styleId="description">
    <w:name w:val="description"/>
    <w:basedOn w:val="DefaultParagraphFont"/>
    <w:rsid w:val="00EA4077"/>
  </w:style>
  <w:style w:type="paragraph" w:customStyle="1" w:styleId="BodyA">
    <w:name w:val="Body A"/>
    <w:rsid w:val="004A59DE"/>
    <w:pPr>
      <w:widowControl w:val="0"/>
      <w:pBdr>
        <w:top w:val="nil"/>
        <w:left w:val="nil"/>
        <w:bottom w:val="nil"/>
        <w:right w:val="nil"/>
        <w:between w:val="nil"/>
        <w:bar w:val="nil"/>
      </w:pBdr>
      <w:suppressAutoHyphens/>
      <w:spacing w:after="0" w:line="240" w:lineRule="auto"/>
    </w:pPr>
    <w:rPr>
      <w:rFonts w:ascii="Arial" w:eastAsia="Arial Unicode MS" w:hAnsi="Arial" w:cs="Arial Unicode MS"/>
      <w:color w:val="000000"/>
      <w:sz w:val="22"/>
      <w:szCs w:val="22"/>
      <w:u w:color="000000"/>
      <w:bdr w:val="nil"/>
      <w14:textOutline w14:w="12700" w14:cap="flat" w14:cmpd="sng" w14:algn="ctr">
        <w14:noFill/>
        <w14:prstDash w14:val="solid"/>
        <w14:miter w14:lim="400000"/>
      </w14:textOutline>
    </w:rPr>
  </w:style>
  <w:style w:type="numbering" w:customStyle="1" w:styleId="ImportedStyle5">
    <w:name w:val="Imported Style 5"/>
    <w:rsid w:val="004A59DE"/>
    <w:pPr>
      <w:numPr>
        <w:numId w:val="5"/>
      </w:numPr>
    </w:pPr>
  </w:style>
  <w:style w:type="character" w:customStyle="1" w:styleId="None">
    <w:name w:val="None"/>
    <w:rsid w:val="004A59DE"/>
  </w:style>
  <w:style w:type="character" w:customStyle="1" w:styleId="Hyperlink1">
    <w:name w:val="Hyperlink.1"/>
    <w:basedOn w:val="None"/>
    <w:rsid w:val="004A59DE"/>
    <w:rPr>
      <w:rFonts w:ascii="Arial" w:eastAsia="Arial" w:hAnsi="Arial" w:cs="Arial"/>
      <w:caps w:val="0"/>
      <w:smallCaps w:val="0"/>
      <w:strike w:val="0"/>
      <w:dstrike w:val="0"/>
      <w:outline w:val="0"/>
      <w:color w:val="800000"/>
      <w:position w:val="0"/>
      <w:u w:val="single" w:color="800000"/>
      <w:vertAlign w:val="baseline"/>
      <w:lang w:val="en-US"/>
    </w:rPr>
  </w:style>
  <w:style w:type="character" w:customStyle="1" w:styleId="Hyperlink0">
    <w:name w:val="Hyperlink.0"/>
    <w:basedOn w:val="Hyperlink"/>
    <w:rsid w:val="005F4DA3"/>
    <w:rPr>
      <w:outline w:val="0"/>
      <w:color w:val="0000FF"/>
      <w:u w:val="single" w:color="0000FF"/>
    </w:rPr>
  </w:style>
  <w:style w:type="paragraph" w:styleId="BodyText">
    <w:name w:val="Body Text"/>
    <w:link w:val="BodyTextChar"/>
    <w:rsid w:val="005F4DA3"/>
    <w:pPr>
      <w:widowControl w:val="0"/>
      <w:pBdr>
        <w:top w:val="nil"/>
        <w:left w:val="nil"/>
        <w:bottom w:val="nil"/>
        <w:right w:val="nil"/>
        <w:between w:val="nil"/>
        <w:bar w:val="nil"/>
      </w:pBdr>
      <w:suppressAutoHyphens/>
      <w:spacing w:after="140"/>
    </w:pPr>
    <w:rPr>
      <w:rFonts w:ascii="Arial" w:eastAsia="Arial Unicode MS" w:hAnsi="Arial" w:cs="Arial Unicode MS"/>
      <w:color w:val="000000"/>
      <w:sz w:val="22"/>
      <w:szCs w:val="22"/>
      <w:u w:color="000000"/>
      <w:bdr w:val="nil"/>
    </w:rPr>
  </w:style>
  <w:style w:type="character" w:customStyle="1" w:styleId="BodyTextChar">
    <w:name w:val="Body Text Char"/>
    <w:basedOn w:val="DefaultParagraphFont"/>
    <w:link w:val="BodyText"/>
    <w:rsid w:val="005F4DA3"/>
    <w:rPr>
      <w:rFonts w:ascii="Arial" w:eastAsia="Arial Unicode MS" w:hAnsi="Arial" w:cs="Arial Unicode MS"/>
      <w:color w:val="000000"/>
      <w:sz w:val="22"/>
      <w:szCs w:val="22"/>
      <w:u w:color="000000"/>
      <w:bdr w:val="nil"/>
    </w:rPr>
  </w:style>
  <w:style w:type="numbering" w:customStyle="1" w:styleId="ImportedStyle4">
    <w:name w:val="Imported Style 4"/>
    <w:rsid w:val="005F4DA3"/>
    <w:pPr>
      <w:numPr>
        <w:numId w:val="6"/>
      </w:numPr>
    </w:pPr>
  </w:style>
  <w:style w:type="character" w:customStyle="1" w:styleId="markdvyz3zq1z">
    <w:name w:val="markdvyz3zq1z"/>
    <w:basedOn w:val="DefaultParagraphFont"/>
    <w:rsid w:val="00D856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23558">
      <w:bodyDiv w:val="1"/>
      <w:marLeft w:val="0"/>
      <w:marRight w:val="0"/>
      <w:marTop w:val="0"/>
      <w:marBottom w:val="0"/>
      <w:divBdr>
        <w:top w:val="none" w:sz="0" w:space="0" w:color="auto"/>
        <w:left w:val="none" w:sz="0" w:space="0" w:color="auto"/>
        <w:bottom w:val="none" w:sz="0" w:space="0" w:color="auto"/>
        <w:right w:val="none" w:sz="0" w:space="0" w:color="auto"/>
      </w:divBdr>
    </w:div>
    <w:div w:id="60758022">
      <w:bodyDiv w:val="1"/>
      <w:marLeft w:val="0"/>
      <w:marRight w:val="0"/>
      <w:marTop w:val="0"/>
      <w:marBottom w:val="0"/>
      <w:divBdr>
        <w:top w:val="none" w:sz="0" w:space="0" w:color="auto"/>
        <w:left w:val="none" w:sz="0" w:space="0" w:color="auto"/>
        <w:bottom w:val="none" w:sz="0" w:space="0" w:color="auto"/>
        <w:right w:val="none" w:sz="0" w:space="0" w:color="auto"/>
      </w:divBdr>
    </w:div>
    <w:div w:id="319966901">
      <w:bodyDiv w:val="1"/>
      <w:marLeft w:val="0"/>
      <w:marRight w:val="0"/>
      <w:marTop w:val="0"/>
      <w:marBottom w:val="0"/>
      <w:divBdr>
        <w:top w:val="none" w:sz="0" w:space="0" w:color="auto"/>
        <w:left w:val="none" w:sz="0" w:space="0" w:color="auto"/>
        <w:bottom w:val="none" w:sz="0" w:space="0" w:color="auto"/>
        <w:right w:val="none" w:sz="0" w:space="0" w:color="auto"/>
      </w:divBdr>
      <w:divsChild>
        <w:div w:id="695085233">
          <w:marLeft w:val="0"/>
          <w:marRight w:val="0"/>
          <w:marTop w:val="0"/>
          <w:marBottom w:val="0"/>
          <w:divBdr>
            <w:top w:val="none" w:sz="0" w:space="0" w:color="auto"/>
            <w:left w:val="none" w:sz="0" w:space="0" w:color="auto"/>
            <w:bottom w:val="none" w:sz="0" w:space="0" w:color="auto"/>
            <w:right w:val="none" w:sz="0" w:space="0" w:color="auto"/>
          </w:divBdr>
        </w:div>
      </w:divsChild>
    </w:div>
    <w:div w:id="366367902">
      <w:bodyDiv w:val="1"/>
      <w:marLeft w:val="0"/>
      <w:marRight w:val="0"/>
      <w:marTop w:val="0"/>
      <w:marBottom w:val="0"/>
      <w:divBdr>
        <w:top w:val="none" w:sz="0" w:space="0" w:color="auto"/>
        <w:left w:val="none" w:sz="0" w:space="0" w:color="auto"/>
        <w:bottom w:val="none" w:sz="0" w:space="0" w:color="auto"/>
        <w:right w:val="none" w:sz="0" w:space="0" w:color="auto"/>
      </w:divBdr>
      <w:divsChild>
        <w:div w:id="298999365">
          <w:marLeft w:val="0"/>
          <w:marRight w:val="0"/>
          <w:marTop w:val="0"/>
          <w:marBottom w:val="0"/>
          <w:divBdr>
            <w:top w:val="none" w:sz="0" w:space="0" w:color="auto"/>
            <w:left w:val="none" w:sz="0" w:space="0" w:color="auto"/>
            <w:bottom w:val="none" w:sz="0" w:space="0" w:color="auto"/>
            <w:right w:val="none" w:sz="0" w:space="0" w:color="auto"/>
          </w:divBdr>
          <w:divsChild>
            <w:div w:id="1473208564">
              <w:marLeft w:val="0"/>
              <w:marRight w:val="0"/>
              <w:marTop w:val="0"/>
              <w:marBottom w:val="0"/>
              <w:divBdr>
                <w:top w:val="none" w:sz="0" w:space="0" w:color="auto"/>
                <w:left w:val="none" w:sz="0" w:space="0" w:color="auto"/>
                <w:bottom w:val="none" w:sz="0" w:space="0" w:color="auto"/>
                <w:right w:val="none" w:sz="0" w:space="0" w:color="auto"/>
              </w:divBdr>
              <w:divsChild>
                <w:div w:id="4522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924101">
          <w:marLeft w:val="0"/>
          <w:marRight w:val="0"/>
          <w:marTop w:val="0"/>
          <w:marBottom w:val="0"/>
          <w:divBdr>
            <w:top w:val="none" w:sz="0" w:space="0" w:color="auto"/>
            <w:left w:val="none" w:sz="0" w:space="0" w:color="auto"/>
            <w:bottom w:val="none" w:sz="0" w:space="0" w:color="auto"/>
            <w:right w:val="none" w:sz="0" w:space="0" w:color="auto"/>
          </w:divBdr>
          <w:divsChild>
            <w:div w:id="1322352283">
              <w:marLeft w:val="0"/>
              <w:marRight w:val="0"/>
              <w:marTop w:val="0"/>
              <w:marBottom w:val="0"/>
              <w:divBdr>
                <w:top w:val="none" w:sz="0" w:space="0" w:color="auto"/>
                <w:left w:val="none" w:sz="0" w:space="0" w:color="auto"/>
                <w:bottom w:val="none" w:sz="0" w:space="0" w:color="auto"/>
                <w:right w:val="none" w:sz="0" w:space="0" w:color="auto"/>
              </w:divBdr>
              <w:divsChild>
                <w:div w:id="76153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65168">
          <w:marLeft w:val="0"/>
          <w:marRight w:val="0"/>
          <w:marTop w:val="0"/>
          <w:marBottom w:val="0"/>
          <w:divBdr>
            <w:top w:val="none" w:sz="0" w:space="0" w:color="auto"/>
            <w:left w:val="none" w:sz="0" w:space="0" w:color="auto"/>
            <w:bottom w:val="none" w:sz="0" w:space="0" w:color="auto"/>
            <w:right w:val="none" w:sz="0" w:space="0" w:color="auto"/>
          </w:divBdr>
          <w:divsChild>
            <w:div w:id="1135175933">
              <w:marLeft w:val="0"/>
              <w:marRight w:val="0"/>
              <w:marTop w:val="0"/>
              <w:marBottom w:val="0"/>
              <w:divBdr>
                <w:top w:val="none" w:sz="0" w:space="0" w:color="auto"/>
                <w:left w:val="none" w:sz="0" w:space="0" w:color="auto"/>
                <w:bottom w:val="none" w:sz="0" w:space="0" w:color="auto"/>
                <w:right w:val="none" w:sz="0" w:space="0" w:color="auto"/>
              </w:divBdr>
              <w:divsChild>
                <w:div w:id="100501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390076">
          <w:marLeft w:val="0"/>
          <w:marRight w:val="0"/>
          <w:marTop w:val="0"/>
          <w:marBottom w:val="0"/>
          <w:divBdr>
            <w:top w:val="none" w:sz="0" w:space="0" w:color="auto"/>
            <w:left w:val="none" w:sz="0" w:space="0" w:color="auto"/>
            <w:bottom w:val="none" w:sz="0" w:space="0" w:color="auto"/>
            <w:right w:val="none" w:sz="0" w:space="0" w:color="auto"/>
          </w:divBdr>
          <w:divsChild>
            <w:div w:id="206065274">
              <w:marLeft w:val="0"/>
              <w:marRight w:val="0"/>
              <w:marTop w:val="0"/>
              <w:marBottom w:val="0"/>
              <w:divBdr>
                <w:top w:val="none" w:sz="0" w:space="0" w:color="auto"/>
                <w:left w:val="none" w:sz="0" w:space="0" w:color="auto"/>
                <w:bottom w:val="none" w:sz="0" w:space="0" w:color="auto"/>
                <w:right w:val="none" w:sz="0" w:space="0" w:color="auto"/>
              </w:divBdr>
              <w:divsChild>
                <w:div w:id="15021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484628">
          <w:marLeft w:val="0"/>
          <w:marRight w:val="0"/>
          <w:marTop w:val="0"/>
          <w:marBottom w:val="0"/>
          <w:divBdr>
            <w:top w:val="none" w:sz="0" w:space="0" w:color="auto"/>
            <w:left w:val="none" w:sz="0" w:space="0" w:color="auto"/>
            <w:bottom w:val="none" w:sz="0" w:space="0" w:color="auto"/>
            <w:right w:val="none" w:sz="0" w:space="0" w:color="auto"/>
          </w:divBdr>
          <w:divsChild>
            <w:div w:id="68618931">
              <w:marLeft w:val="0"/>
              <w:marRight w:val="0"/>
              <w:marTop w:val="0"/>
              <w:marBottom w:val="0"/>
              <w:divBdr>
                <w:top w:val="none" w:sz="0" w:space="0" w:color="auto"/>
                <w:left w:val="none" w:sz="0" w:space="0" w:color="auto"/>
                <w:bottom w:val="none" w:sz="0" w:space="0" w:color="auto"/>
                <w:right w:val="none" w:sz="0" w:space="0" w:color="auto"/>
              </w:divBdr>
              <w:divsChild>
                <w:div w:id="139489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809920">
          <w:marLeft w:val="0"/>
          <w:marRight w:val="0"/>
          <w:marTop w:val="0"/>
          <w:marBottom w:val="0"/>
          <w:divBdr>
            <w:top w:val="none" w:sz="0" w:space="0" w:color="auto"/>
            <w:left w:val="none" w:sz="0" w:space="0" w:color="auto"/>
            <w:bottom w:val="none" w:sz="0" w:space="0" w:color="auto"/>
            <w:right w:val="none" w:sz="0" w:space="0" w:color="auto"/>
          </w:divBdr>
          <w:divsChild>
            <w:div w:id="465389328">
              <w:marLeft w:val="0"/>
              <w:marRight w:val="0"/>
              <w:marTop w:val="0"/>
              <w:marBottom w:val="0"/>
              <w:divBdr>
                <w:top w:val="none" w:sz="0" w:space="0" w:color="auto"/>
                <w:left w:val="none" w:sz="0" w:space="0" w:color="auto"/>
                <w:bottom w:val="none" w:sz="0" w:space="0" w:color="auto"/>
                <w:right w:val="none" w:sz="0" w:space="0" w:color="auto"/>
              </w:divBdr>
              <w:divsChild>
                <w:div w:id="189716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15896">
          <w:marLeft w:val="0"/>
          <w:marRight w:val="0"/>
          <w:marTop w:val="0"/>
          <w:marBottom w:val="0"/>
          <w:divBdr>
            <w:top w:val="none" w:sz="0" w:space="0" w:color="auto"/>
            <w:left w:val="none" w:sz="0" w:space="0" w:color="auto"/>
            <w:bottom w:val="none" w:sz="0" w:space="0" w:color="auto"/>
            <w:right w:val="none" w:sz="0" w:space="0" w:color="auto"/>
          </w:divBdr>
        </w:div>
        <w:div w:id="486940400">
          <w:marLeft w:val="0"/>
          <w:marRight w:val="0"/>
          <w:marTop w:val="0"/>
          <w:marBottom w:val="0"/>
          <w:divBdr>
            <w:top w:val="none" w:sz="0" w:space="0" w:color="auto"/>
            <w:left w:val="none" w:sz="0" w:space="0" w:color="auto"/>
            <w:bottom w:val="none" w:sz="0" w:space="0" w:color="auto"/>
            <w:right w:val="none" w:sz="0" w:space="0" w:color="auto"/>
          </w:divBdr>
          <w:divsChild>
            <w:div w:id="572744295">
              <w:marLeft w:val="0"/>
              <w:marRight w:val="0"/>
              <w:marTop w:val="0"/>
              <w:marBottom w:val="0"/>
              <w:divBdr>
                <w:top w:val="none" w:sz="0" w:space="0" w:color="auto"/>
                <w:left w:val="none" w:sz="0" w:space="0" w:color="auto"/>
                <w:bottom w:val="none" w:sz="0" w:space="0" w:color="auto"/>
                <w:right w:val="none" w:sz="0" w:space="0" w:color="auto"/>
              </w:divBdr>
              <w:divsChild>
                <w:div w:id="55974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844116">
          <w:marLeft w:val="0"/>
          <w:marRight w:val="0"/>
          <w:marTop w:val="0"/>
          <w:marBottom w:val="0"/>
          <w:divBdr>
            <w:top w:val="none" w:sz="0" w:space="0" w:color="auto"/>
            <w:left w:val="none" w:sz="0" w:space="0" w:color="auto"/>
            <w:bottom w:val="none" w:sz="0" w:space="0" w:color="auto"/>
            <w:right w:val="none" w:sz="0" w:space="0" w:color="auto"/>
          </w:divBdr>
          <w:divsChild>
            <w:div w:id="1211840051">
              <w:marLeft w:val="0"/>
              <w:marRight w:val="0"/>
              <w:marTop w:val="0"/>
              <w:marBottom w:val="0"/>
              <w:divBdr>
                <w:top w:val="none" w:sz="0" w:space="0" w:color="auto"/>
                <w:left w:val="none" w:sz="0" w:space="0" w:color="auto"/>
                <w:bottom w:val="none" w:sz="0" w:space="0" w:color="auto"/>
                <w:right w:val="none" w:sz="0" w:space="0" w:color="auto"/>
              </w:divBdr>
              <w:divsChild>
                <w:div w:id="156888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310827">
          <w:marLeft w:val="0"/>
          <w:marRight w:val="0"/>
          <w:marTop w:val="0"/>
          <w:marBottom w:val="0"/>
          <w:divBdr>
            <w:top w:val="none" w:sz="0" w:space="0" w:color="auto"/>
            <w:left w:val="none" w:sz="0" w:space="0" w:color="auto"/>
            <w:bottom w:val="none" w:sz="0" w:space="0" w:color="auto"/>
            <w:right w:val="none" w:sz="0" w:space="0" w:color="auto"/>
          </w:divBdr>
          <w:divsChild>
            <w:div w:id="545995971">
              <w:marLeft w:val="0"/>
              <w:marRight w:val="0"/>
              <w:marTop w:val="0"/>
              <w:marBottom w:val="0"/>
              <w:divBdr>
                <w:top w:val="none" w:sz="0" w:space="0" w:color="auto"/>
                <w:left w:val="none" w:sz="0" w:space="0" w:color="auto"/>
                <w:bottom w:val="none" w:sz="0" w:space="0" w:color="auto"/>
                <w:right w:val="none" w:sz="0" w:space="0" w:color="auto"/>
              </w:divBdr>
              <w:divsChild>
                <w:div w:id="35890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054684">
          <w:marLeft w:val="0"/>
          <w:marRight w:val="0"/>
          <w:marTop w:val="0"/>
          <w:marBottom w:val="0"/>
          <w:divBdr>
            <w:top w:val="none" w:sz="0" w:space="0" w:color="auto"/>
            <w:left w:val="none" w:sz="0" w:space="0" w:color="auto"/>
            <w:bottom w:val="none" w:sz="0" w:space="0" w:color="auto"/>
            <w:right w:val="none" w:sz="0" w:space="0" w:color="auto"/>
          </w:divBdr>
          <w:divsChild>
            <w:div w:id="1295212554">
              <w:marLeft w:val="0"/>
              <w:marRight w:val="0"/>
              <w:marTop w:val="0"/>
              <w:marBottom w:val="0"/>
              <w:divBdr>
                <w:top w:val="none" w:sz="0" w:space="0" w:color="auto"/>
                <w:left w:val="none" w:sz="0" w:space="0" w:color="auto"/>
                <w:bottom w:val="none" w:sz="0" w:space="0" w:color="auto"/>
                <w:right w:val="none" w:sz="0" w:space="0" w:color="auto"/>
              </w:divBdr>
              <w:divsChild>
                <w:div w:id="69469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134999">
          <w:marLeft w:val="0"/>
          <w:marRight w:val="0"/>
          <w:marTop w:val="0"/>
          <w:marBottom w:val="0"/>
          <w:divBdr>
            <w:top w:val="none" w:sz="0" w:space="0" w:color="auto"/>
            <w:left w:val="none" w:sz="0" w:space="0" w:color="auto"/>
            <w:bottom w:val="none" w:sz="0" w:space="0" w:color="auto"/>
            <w:right w:val="none" w:sz="0" w:space="0" w:color="auto"/>
          </w:divBdr>
          <w:divsChild>
            <w:div w:id="814297926">
              <w:marLeft w:val="0"/>
              <w:marRight w:val="0"/>
              <w:marTop w:val="0"/>
              <w:marBottom w:val="0"/>
              <w:divBdr>
                <w:top w:val="none" w:sz="0" w:space="0" w:color="auto"/>
                <w:left w:val="none" w:sz="0" w:space="0" w:color="auto"/>
                <w:bottom w:val="none" w:sz="0" w:space="0" w:color="auto"/>
                <w:right w:val="none" w:sz="0" w:space="0" w:color="auto"/>
              </w:divBdr>
              <w:divsChild>
                <w:div w:id="182007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960730">
          <w:marLeft w:val="0"/>
          <w:marRight w:val="0"/>
          <w:marTop w:val="0"/>
          <w:marBottom w:val="0"/>
          <w:divBdr>
            <w:top w:val="none" w:sz="0" w:space="0" w:color="auto"/>
            <w:left w:val="none" w:sz="0" w:space="0" w:color="auto"/>
            <w:bottom w:val="none" w:sz="0" w:space="0" w:color="auto"/>
            <w:right w:val="none" w:sz="0" w:space="0" w:color="auto"/>
          </w:divBdr>
        </w:div>
        <w:div w:id="370422870">
          <w:marLeft w:val="0"/>
          <w:marRight w:val="0"/>
          <w:marTop w:val="0"/>
          <w:marBottom w:val="0"/>
          <w:divBdr>
            <w:top w:val="none" w:sz="0" w:space="0" w:color="auto"/>
            <w:left w:val="none" w:sz="0" w:space="0" w:color="auto"/>
            <w:bottom w:val="none" w:sz="0" w:space="0" w:color="auto"/>
            <w:right w:val="none" w:sz="0" w:space="0" w:color="auto"/>
          </w:divBdr>
          <w:divsChild>
            <w:div w:id="48114268">
              <w:marLeft w:val="0"/>
              <w:marRight w:val="0"/>
              <w:marTop w:val="0"/>
              <w:marBottom w:val="0"/>
              <w:divBdr>
                <w:top w:val="none" w:sz="0" w:space="0" w:color="auto"/>
                <w:left w:val="none" w:sz="0" w:space="0" w:color="auto"/>
                <w:bottom w:val="none" w:sz="0" w:space="0" w:color="auto"/>
                <w:right w:val="none" w:sz="0" w:space="0" w:color="auto"/>
              </w:divBdr>
              <w:divsChild>
                <w:div w:id="170675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499375">
          <w:marLeft w:val="0"/>
          <w:marRight w:val="0"/>
          <w:marTop w:val="0"/>
          <w:marBottom w:val="0"/>
          <w:divBdr>
            <w:top w:val="none" w:sz="0" w:space="0" w:color="auto"/>
            <w:left w:val="none" w:sz="0" w:space="0" w:color="auto"/>
            <w:bottom w:val="none" w:sz="0" w:space="0" w:color="auto"/>
            <w:right w:val="none" w:sz="0" w:space="0" w:color="auto"/>
          </w:divBdr>
          <w:divsChild>
            <w:div w:id="1277564647">
              <w:marLeft w:val="0"/>
              <w:marRight w:val="0"/>
              <w:marTop w:val="0"/>
              <w:marBottom w:val="0"/>
              <w:divBdr>
                <w:top w:val="none" w:sz="0" w:space="0" w:color="auto"/>
                <w:left w:val="none" w:sz="0" w:space="0" w:color="auto"/>
                <w:bottom w:val="none" w:sz="0" w:space="0" w:color="auto"/>
                <w:right w:val="none" w:sz="0" w:space="0" w:color="auto"/>
              </w:divBdr>
              <w:divsChild>
                <w:div w:id="153284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506535">
          <w:marLeft w:val="0"/>
          <w:marRight w:val="0"/>
          <w:marTop w:val="0"/>
          <w:marBottom w:val="0"/>
          <w:divBdr>
            <w:top w:val="none" w:sz="0" w:space="0" w:color="auto"/>
            <w:left w:val="none" w:sz="0" w:space="0" w:color="auto"/>
            <w:bottom w:val="none" w:sz="0" w:space="0" w:color="auto"/>
            <w:right w:val="none" w:sz="0" w:space="0" w:color="auto"/>
          </w:divBdr>
          <w:divsChild>
            <w:div w:id="326519098">
              <w:marLeft w:val="0"/>
              <w:marRight w:val="0"/>
              <w:marTop w:val="0"/>
              <w:marBottom w:val="0"/>
              <w:divBdr>
                <w:top w:val="none" w:sz="0" w:space="0" w:color="auto"/>
                <w:left w:val="none" w:sz="0" w:space="0" w:color="auto"/>
                <w:bottom w:val="none" w:sz="0" w:space="0" w:color="auto"/>
                <w:right w:val="none" w:sz="0" w:space="0" w:color="auto"/>
              </w:divBdr>
              <w:divsChild>
                <w:div w:id="31287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659662">
          <w:marLeft w:val="0"/>
          <w:marRight w:val="0"/>
          <w:marTop w:val="0"/>
          <w:marBottom w:val="0"/>
          <w:divBdr>
            <w:top w:val="none" w:sz="0" w:space="0" w:color="auto"/>
            <w:left w:val="none" w:sz="0" w:space="0" w:color="auto"/>
            <w:bottom w:val="none" w:sz="0" w:space="0" w:color="auto"/>
            <w:right w:val="none" w:sz="0" w:space="0" w:color="auto"/>
          </w:divBdr>
        </w:div>
        <w:div w:id="468134730">
          <w:marLeft w:val="0"/>
          <w:marRight w:val="0"/>
          <w:marTop w:val="0"/>
          <w:marBottom w:val="0"/>
          <w:divBdr>
            <w:top w:val="none" w:sz="0" w:space="0" w:color="auto"/>
            <w:left w:val="none" w:sz="0" w:space="0" w:color="auto"/>
            <w:bottom w:val="none" w:sz="0" w:space="0" w:color="auto"/>
            <w:right w:val="none" w:sz="0" w:space="0" w:color="auto"/>
          </w:divBdr>
          <w:divsChild>
            <w:div w:id="783037324">
              <w:marLeft w:val="0"/>
              <w:marRight w:val="0"/>
              <w:marTop w:val="0"/>
              <w:marBottom w:val="0"/>
              <w:divBdr>
                <w:top w:val="none" w:sz="0" w:space="0" w:color="auto"/>
                <w:left w:val="none" w:sz="0" w:space="0" w:color="auto"/>
                <w:bottom w:val="none" w:sz="0" w:space="0" w:color="auto"/>
                <w:right w:val="none" w:sz="0" w:space="0" w:color="auto"/>
              </w:divBdr>
              <w:divsChild>
                <w:div w:id="103739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585995">
          <w:marLeft w:val="0"/>
          <w:marRight w:val="0"/>
          <w:marTop w:val="0"/>
          <w:marBottom w:val="0"/>
          <w:divBdr>
            <w:top w:val="none" w:sz="0" w:space="0" w:color="auto"/>
            <w:left w:val="none" w:sz="0" w:space="0" w:color="auto"/>
            <w:bottom w:val="none" w:sz="0" w:space="0" w:color="auto"/>
            <w:right w:val="none" w:sz="0" w:space="0" w:color="auto"/>
          </w:divBdr>
          <w:divsChild>
            <w:div w:id="959146050">
              <w:marLeft w:val="0"/>
              <w:marRight w:val="0"/>
              <w:marTop w:val="0"/>
              <w:marBottom w:val="0"/>
              <w:divBdr>
                <w:top w:val="none" w:sz="0" w:space="0" w:color="auto"/>
                <w:left w:val="none" w:sz="0" w:space="0" w:color="auto"/>
                <w:bottom w:val="none" w:sz="0" w:space="0" w:color="auto"/>
                <w:right w:val="none" w:sz="0" w:space="0" w:color="auto"/>
              </w:divBdr>
              <w:divsChild>
                <w:div w:id="124873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81922">
          <w:marLeft w:val="0"/>
          <w:marRight w:val="0"/>
          <w:marTop w:val="0"/>
          <w:marBottom w:val="0"/>
          <w:divBdr>
            <w:top w:val="none" w:sz="0" w:space="0" w:color="auto"/>
            <w:left w:val="none" w:sz="0" w:space="0" w:color="auto"/>
            <w:bottom w:val="none" w:sz="0" w:space="0" w:color="auto"/>
            <w:right w:val="none" w:sz="0" w:space="0" w:color="auto"/>
          </w:divBdr>
          <w:divsChild>
            <w:div w:id="1670597187">
              <w:marLeft w:val="0"/>
              <w:marRight w:val="0"/>
              <w:marTop w:val="0"/>
              <w:marBottom w:val="0"/>
              <w:divBdr>
                <w:top w:val="none" w:sz="0" w:space="0" w:color="auto"/>
                <w:left w:val="none" w:sz="0" w:space="0" w:color="auto"/>
                <w:bottom w:val="none" w:sz="0" w:space="0" w:color="auto"/>
                <w:right w:val="none" w:sz="0" w:space="0" w:color="auto"/>
              </w:divBdr>
              <w:divsChild>
                <w:div w:id="62986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747143">
          <w:marLeft w:val="0"/>
          <w:marRight w:val="0"/>
          <w:marTop w:val="0"/>
          <w:marBottom w:val="0"/>
          <w:divBdr>
            <w:top w:val="none" w:sz="0" w:space="0" w:color="auto"/>
            <w:left w:val="none" w:sz="0" w:space="0" w:color="auto"/>
            <w:bottom w:val="none" w:sz="0" w:space="0" w:color="auto"/>
            <w:right w:val="none" w:sz="0" w:space="0" w:color="auto"/>
          </w:divBdr>
        </w:div>
        <w:div w:id="40793952">
          <w:marLeft w:val="0"/>
          <w:marRight w:val="0"/>
          <w:marTop w:val="0"/>
          <w:marBottom w:val="0"/>
          <w:divBdr>
            <w:top w:val="none" w:sz="0" w:space="0" w:color="auto"/>
            <w:left w:val="none" w:sz="0" w:space="0" w:color="auto"/>
            <w:bottom w:val="none" w:sz="0" w:space="0" w:color="auto"/>
            <w:right w:val="none" w:sz="0" w:space="0" w:color="auto"/>
          </w:divBdr>
          <w:divsChild>
            <w:div w:id="340425870">
              <w:marLeft w:val="0"/>
              <w:marRight w:val="0"/>
              <w:marTop w:val="0"/>
              <w:marBottom w:val="0"/>
              <w:divBdr>
                <w:top w:val="none" w:sz="0" w:space="0" w:color="auto"/>
                <w:left w:val="none" w:sz="0" w:space="0" w:color="auto"/>
                <w:bottom w:val="none" w:sz="0" w:space="0" w:color="auto"/>
                <w:right w:val="none" w:sz="0" w:space="0" w:color="auto"/>
              </w:divBdr>
              <w:divsChild>
                <w:div w:id="132081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609124">
          <w:marLeft w:val="0"/>
          <w:marRight w:val="0"/>
          <w:marTop w:val="0"/>
          <w:marBottom w:val="0"/>
          <w:divBdr>
            <w:top w:val="none" w:sz="0" w:space="0" w:color="auto"/>
            <w:left w:val="none" w:sz="0" w:space="0" w:color="auto"/>
            <w:bottom w:val="none" w:sz="0" w:space="0" w:color="auto"/>
            <w:right w:val="none" w:sz="0" w:space="0" w:color="auto"/>
          </w:divBdr>
          <w:divsChild>
            <w:div w:id="378935940">
              <w:marLeft w:val="0"/>
              <w:marRight w:val="0"/>
              <w:marTop w:val="0"/>
              <w:marBottom w:val="0"/>
              <w:divBdr>
                <w:top w:val="none" w:sz="0" w:space="0" w:color="auto"/>
                <w:left w:val="none" w:sz="0" w:space="0" w:color="auto"/>
                <w:bottom w:val="none" w:sz="0" w:space="0" w:color="auto"/>
                <w:right w:val="none" w:sz="0" w:space="0" w:color="auto"/>
              </w:divBdr>
              <w:divsChild>
                <w:div w:id="112808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546287">
          <w:marLeft w:val="0"/>
          <w:marRight w:val="0"/>
          <w:marTop w:val="0"/>
          <w:marBottom w:val="0"/>
          <w:divBdr>
            <w:top w:val="none" w:sz="0" w:space="0" w:color="auto"/>
            <w:left w:val="none" w:sz="0" w:space="0" w:color="auto"/>
            <w:bottom w:val="none" w:sz="0" w:space="0" w:color="auto"/>
            <w:right w:val="none" w:sz="0" w:space="0" w:color="auto"/>
          </w:divBdr>
          <w:divsChild>
            <w:div w:id="1387024788">
              <w:marLeft w:val="0"/>
              <w:marRight w:val="0"/>
              <w:marTop w:val="0"/>
              <w:marBottom w:val="0"/>
              <w:divBdr>
                <w:top w:val="none" w:sz="0" w:space="0" w:color="auto"/>
                <w:left w:val="none" w:sz="0" w:space="0" w:color="auto"/>
                <w:bottom w:val="none" w:sz="0" w:space="0" w:color="auto"/>
                <w:right w:val="none" w:sz="0" w:space="0" w:color="auto"/>
              </w:divBdr>
              <w:divsChild>
                <w:div w:id="164404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625387">
          <w:marLeft w:val="0"/>
          <w:marRight w:val="0"/>
          <w:marTop w:val="0"/>
          <w:marBottom w:val="0"/>
          <w:divBdr>
            <w:top w:val="none" w:sz="0" w:space="0" w:color="auto"/>
            <w:left w:val="none" w:sz="0" w:space="0" w:color="auto"/>
            <w:bottom w:val="none" w:sz="0" w:space="0" w:color="auto"/>
            <w:right w:val="none" w:sz="0" w:space="0" w:color="auto"/>
          </w:divBdr>
        </w:div>
      </w:divsChild>
    </w:div>
    <w:div w:id="407307096">
      <w:bodyDiv w:val="1"/>
      <w:marLeft w:val="0"/>
      <w:marRight w:val="0"/>
      <w:marTop w:val="0"/>
      <w:marBottom w:val="0"/>
      <w:divBdr>
        <w:top w:val="none" w:sz="0" w:space="0" w:color="auto"/>
        <w:left w:val="none" w:sz="0" w:space="0" w:color="auto"/>
        <w:bottom w:val="none" w:sz="0" w:space="0" w:color="auto"/>
        <w:right w:val="none" w:sz="0" w:space="0" w:color="auto"/>
      </w:divBdr>
    </w:div>
    <w:div w:id="486551451">
      <w:bodyDiv w:val="1"/>
      <w:marLeft w:val="0"/>
      <w:marRight w:val="0"/>
      <w:marTop w:val="0"/>
      <w:marBottom w:val="0"/>
      <w:divBdr>
        <w:top w:val="none" w:sz="0" w:space="0" w:color="auto"/>
        <w:left w:val="none" w:sz="0" w:space="0" w:color="auto"/>
        <w:bottom w:val="none" w:sz="0" w:space="0" w:color="auto"/>
        <w:right w:val="none" w:sz="0" w:space="0" w:color="auto"/>
      </w:divBdr>
      <w:divsChild>
        <w:div w:id="1587613108">
          <w:marLeft w:val="0"/>
          <w:marRight w:val="0"/>
          <w:marTop w:val="0"/>
          <w:marBottom w:val="0"/>
          <w:divBdr>
            <w:top w:val="none" w:sz="0" w:space="0" w:color="auto"/>
            <w:left w:val="none" w:sz="0" w:space="0" w:color="auto"/>
            <w:bottom w:val="none" w:sz="0" w:space="0" w:color="auto"/>
            <w:right w:val="none" w:sz="0" w:space="0" w:color="auto"/>
          </w:divBdr>
          <w:divsChild>
            <w:div w:id="1301375626">
              <w:marLeft w:val="0"/>
              <w:marRight w:val="0"/>
              <w:marTop w:val="0"/>
              <w:marBottom w:val="0"/>
              <w:divBdr>
                <w:top w:val="none" w:sz="0" w:space="0" w:color="auto"/>
                <w:left w:val="none" w:sz="0" w:space="0" w:color="auto"/>
                <w:bottom w:val="none" w:sz="0" w:space="0" w:color="auto"/>
                <w:right w:val="none" w:sz="0" w:space="0" w:color="auto"/>
              </w:divBdr>
              <w:divsChild>
                <w:div w:id="80373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306760">
          <w:marLeft w:val="0"/>
          <w:marRight w:val="0"/>
          <w:marTop w:val="0"/>
          <w:marBottom w:val="0"/>
          <w:divBdr>
            <w:top w:val="none" w:sz="0" w:space="0" w:color="auto"/>
            <w:left w:val="none" w:sz="0" w:space="0" w:color="auto"/>
            <w:bottom w:val="none" w:sz="0" w:space="0" w:color="auto"/>
            <w:right w:val="none" w:sz="0" w:space="0" w:color="auto"/>
          </w:divBdr>
          <w:divsChild>
            <w:div w:id="954872009">
              <w:marLeft w:val="0"/>
              <w:marRight w:val="0"/>
              <w:marTop w:val="0"/>
              <w:marBottom w:val="0"/>
              <w:divBdr>
                <w:top w:val="none" w:sz="0" w:space="0" w:color="auto"/>
                <w:left w:val="none" w:sz="0" w:space="0" w:color="auto"/>
                <w:bottom w:val="none" w:sz="0" w:space="0" w:color="auto"/>
                <w:right w:val="none" w:sz="0" w:space="0" w:color="auto"/>
              </w:divBdr>
              <w:divsChild>
                <w:div w:id="113587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767254">
          <w:marLeft w:val="0"/>
          <w:marRight w:val="0"/>
          <w:marTop w:val="0"/>
          <w:marBottom w:val="0"/>
          <w:divBdr>
            <w:top w:val="none" w:sz="0" w:space="0" w:color="auto"/>
            <w:left w:val="none" w:sz="0" w:space="0" w:color="auto"/>
            <w:bottom w:val="none" w:sz="0" w:space="0" w:color="auto"/>
            <w:right w:val="none" w:sz="0" w:space="0" w:color="auto"/>
          </w:divBdr>
          <w:divsChild>
            <w:div w:id="1125078840">
              <w:marLeft w:val="0"/>
              <w:marRight w:val="0"/>
              <w:marTop w:val="0"/>
              <w:marBottom w:val="0"/>
              <w:divBdr>
                <w:top w:val="none" w:sz="0" w:space="0" w:color="auto"/>
                <w:left w:val="none" w:sz="0" w:space="0" w:color="auto"/>
                <w:bottom w:val="none" w:sz="0" w:space="0" w:color="auto"/>
                <w:right w:val="none" w:sz="0" w:space="0" w:color="auto"/>
              </w:divBdr>
              <w:divsChild>
                <w:div w:id="72641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524849">
          <w:marLeft w:val="0"/>
          <w:marRight w:val="0"/>
          <w:marTop w:val="0"/>
          <w:marBottom w:val="0"/>
          <w:divBdr>
            <w:top w:val="none" w:sz="0" w:space="0" w:color="auto"/>
            <w:left w:val="none" w:sz="0" w:space="0" w:color="auto"/>
            <w:bottom w:val="none" w:sz="0" w:space="0" w:color="auto"/>
            <w:right w:val="none" w:sz="0" w:space="0" w:color="auto"/>
          </w:divBdr>
          <w:divsChild>
            <w:div w:id="599483825">
              <w:marLeft w:val="0"/>
              <w:marRight w:val="0"/>
              <w:marTop w:val="0"/>
              <w:marBottom w:val="0"/>
              <w:divBdr>
                <w:top w:val="none" w:sz="0" w:space="0" w:color="auto"/>
                <w:left w:val="none" w:sz="0" w:space="0" w:color="auto"/>
                <w:bottom w:val="none" w:sz="0" w:space="0" w:color="auto"/>
                <w:right w:val="none" w:sz="0" w:space="0" w:color="auto"/>
              </w:divBdr>
              <w:divsChild>
                <w:div w:id="142233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447465">
          <w:marLeft w:val="0"/>
          <w:marRight w:val="0"/>
          <w:marTop w:val="0"/>
          <w:marBottom w:val="0"/>
          <w:divBdr>
            <w:top w:val="none" w:sz="0" w:space="0" w:color="auto"/>
            <w:left w:val="none" w:sz="0" w:space="0" w:color="auto"/>
            <w:bottom w:val="none" w:sz="0" w:space="0" w:color="auto"/>
            <w:right w:val="none" w:sz="0" w:space="0" w:color="auto"/>
          </w:divBdr>
          <w:divsChild>
            <w:div w:id="1587036674">
              <w:marLeft w:val="0"/>
              <w:marRight w:val="0"/>
              <w:marTop w:val="0"/>
              <w:marBottom w:val="0"/>
              <w:divBdr>
                <w:top w:val="none" w:sz="0" w:space="0" w:color="auto"/>
                <w:left w:val="none" w:sz="0" w:space="0" w:color="auto"/>
                <w:bottom w:val="none" w:sz="0" w:space="0" w:color="auto"/>
                <w:right w:val="none" w:sz="0" w:space="0" w:color="auto"/>
              </w:divBdr>
              <w:divsChild>
                <w:div w:id="136108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042263">
          <w:marLeft w:val="0"/>
          <w:marRight w:val="0"/>
          <w:marTop w:val="0"/>
          <w:marBottom w:val="0"/>
          <w:divBdr>
            <w:top w:val="none" w:sz="0" w:space="0" w:color="auto"/>
            <w:left w:val="none" w:sz="0" w:space="0" w:color="auto"/>
            <w:bottom w:val="none" w:sz="0" w:space="0" w:color="auto"/>
            <w:right w:val="none" w:sz="0" w:space="0" w:color="auto"/>
          </w:divBdr>
          <w:divsChild>
            <w:div w:id="505286632">
              <w:marLeft w:val="0"/>
              <w:marRight w:val="0"/>
              <w:marTop w:val="0"/>
              <w:marBottom w:val="0"/>
              <w:divBdr>
                <w:top w:val="none" w:sz="0" w:space="0" w:color="auto"/>
                <w:left w:val="none" w:sz="0" w:space="0" w:color="auto"/>
                <w:bottom w:val="none" w:sz="0" w:space="0" w:color="auto"/>
                <w:right w:val="none" w:sz="0" w:space="0" w:color="auto"/>
              </w:divBdr>
              <w:divsChild>
                <w:div w:id="36340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518856">
          <w:marLeft w:val="0"/>
          <w:marRight w:val="0"/>
          <w:marTop w:val="0"/>
          <w:marBottom w:val="0"/>
          <w:divBdr>
            <w:top w:val="none" w:sz="0" w:space="0" w:color="auto"/>
            <w:left w:val="none" w:sz="0" w:space="0" w:color="auto"/>
            <w:bottom w:val="none" w:sz="0" w:space="0" w:color="auto"/>
            <w:right w:val="none" w:sz="0" w:space="0" w:color="auto"/>
          </w:divBdr>
        </w:div>
        <w:div w:id="1024096770">
          <w:marLeft w:val="0"/>
          <w:marRight w:val="0"/>
          <w:marTop w:val="0"/>
          <w:marBottom w:val="0"/>
          <w:divBdr>
            <w:top w:val="none" w:sz="0" w:space="0" w:color="auto"/>
            <w:left w:val="none" w:sz="0" w:space="0" w:color="auto"/>
            <w:bottom w:val="none" w:sz="0" w:space="0" w:color="auto"/>
            <w:right w:val="none" w:sz="0" w:space="0" w:color="auto"/>
          </w:divBdr>
          <w:divsChild>
            <w:div w:id="689069337">
              <w:marLeft w:val="0"/>
              <w:marRight w:val="0"/>
              <w:marTop w:val="0"/>
              <w:marBottom w:val="0"/>
              <w:divBdr>
                <w:top w:val="none" w:sz="0" w:space="0" w:color="auto"/>
                <w:left w:val="none" w:sz="0" w:space="0" w:color="auto"/>
                <w:bottom w:val="none" w:sz="0" w:space="0" w:color="auto"/>
                <w:right w:val="none" w:sz="0" w:space="0" w:color="auto"/>
              </w:divBdr>
              <w:divsChild>
                <w:div w:id="75262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595728">
          <w:marLeft w:val="0"/>
          <w:marRight w:val="0"/>
          <w:marTop w:val="0"/>
          <w:marBottom w:val="0"/>
          <w:divBdr>
            <w:top w:val="none" w:sz="0" w:space="0" w:color="auto"/>
            <w:left w:val="none" w:sz="0" w:space="0" w:color="auto"/>
            <w:bottom w:val="none" w:sz="0" w:space="0" w:color="auto"/>
            <w:right w:val="none" w:sz="0" w:space="0" w:color="auto"/>
          </w:divBdr>
          <w:divsChild>
            <w:div w:id="1903327503">
              <w:marLeft w:val="0"/>
              <w:marRight w:val="0"/>
              <w:marTop w:val="0"/>
              <w:marBottom w:val="0"/>
              <w:divBdr>
                <w:top w:val="none" w:sz="0" w:space="0" w:color="auto"/>
                <w:left w:val="none" w:sz="0" w:space="0" w:color="auto"/>
                <w:bottom w:val="none" w:sz="0" w:space="0" w:color="auto"/>
                <w:right w:val="none" w:sz="0" w:space="0" w:color="auto"/>
              </w:divBdr>
              <w:divsChild>
                <w:div w:id="112558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466943">
          <w:marLeft w:val="0"/>
          <w:marRight w:val="0"/>
          <w:marTop w:val="0"/>
          <w:marBottom w:val="0"/>
          <w:divBdr>
            <w:top w:val="none" w:sz="0" w:space="0" w:color="auto"/>
            <w:left w:val="none" w:sz="0" w:space="0" w:color="auto"/>
            <w:bottom w:val="none" w:sz="0" w:space="0" w:color="auto"/>
            <w:right w:val="none" w:sz="0" w:space="0" w:color="auto"/>
          </w:divBdr>
          <w:divsChild>
            <w:div w:id="1978604077">
              <w:marLeft w:val="0"/>
              <w:marRight w:val="0"/>
              <w:marTop w:val="0"/>
              <w:marBottom w:val="0"/>
              <w:divBdr>
                <w:top w:val="none" w:sz="0" w:space="0" w:color="auto"/>
                <w:left w:val="none" w:sz="0" w:space="0" w:color="auto"/>
                <w:bottom w:val="none" w:sz="0" w:space="0" w:color="auto"/>
                <w:right w:val="none" w:sz="0" w:space="0" w:color="auto"/>
              </w:divBdr>
              <w:divsChild>
                <w:div w:id="192035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347605">
          <w:marLeft w:val="0"/>
          <w:marRight w:val="0"/>
          <w:marTop w:val="0"/>
          <w:marBottom w:val="0"/>
          <w:divBdr>
            <w:top w:val="none" w:sz="0" w:space="0" w:color="auto"/>
            <w:left w:val="none" w:sz="0" w:space="0" w:color="auto"/>
            <w:bottom w:val="none" w:sz="0" w:space="0" w:color="auto"/>
            <w:right w:val="none" w:sz="0" w:space="0" w:color="auto"/>
          </w:divBdr>
          <w:divsChild>
            <w:div w:id="717819232">
              <w:marLeft w:val="0"/>
              <w:marRight w:val="0"/>
              <w:marTop w:val="0"/>
              <w:marBottom w:val="0"/>
              <w:divBdr>
                <w:top w:val="none" w:sz="0" w:space="0" w:color="auto"/>
                <w:left w:val="none" w:sz="0" w:space="0" w:color="auto"/>
                <w:bottom w:val="none" w:sz="0" w:space="0" w:color="auto"/>
                <w:right w:val="none" w:sz="0" w:space="0" w:color="auto"/>
              </w:divBdr>
              <w:divsChild>
                <w:div w:id="163108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248176">
          <w:marLeft w:val="0"/>
          <w:marRight w:val="0"/>
          <w:marTop w:val="0"/>
          <w:marBottom w:val="0"/>
          <w:divBdr>
            <w:top w:val="none" w:sz="0" w:space="0" w:color="auto"/>
            <w:left w:val="none" w:sz="0" w:space="0" w:color="auto"/>
            <w:bottom w:val="none" w:sz="0" w:space="0" w:color="auto"/>
            <w:right w:val="none" w:sz="0" w:space="0" w:color="auto"/>
          </w:divBdr>
          <w:divsChild>
            <w:div w:id="461459534">
              <w:marLeft w:val="0"/>
              <w:marRight w:val="0"/>
              <w:marTop w:val="0"/>
              <w:marBottom w:val="0"/>
              <w:divBdr>
                <w:top w:val="none" w:sz="0" w:space="0" w:color="auto"/>
                <w:left w:val="none" w:sz="0" w:space="0" w:color="auto"/>
                <w:bottom w:val="none" w:sz="0" w:space="0" w:color="auto"/>
                <w:right w:val="none" w:sz="0" w:space="0" w:color="auto"/>
              </w:divBdr>
              <w:divsChild>
                <w:div w:id="177189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264525">
          <w:marLeft w:val="0"/>
          <w:marRight w:val="0"/>
          <w:marTop w:val="0"/>
          <w:marBottom w:val="0"/>
          <w:divBdr>
            <w:top w:val="none" w:sz="0" w:space="0" w:color="auto"/>
            <w:left w:val="none" w:sz="0" w:space="0" w:color="auto"/>
            <w:bottom w:val="none" w:sz="0" w:space="0" w:color="auto"/>
            <w:right w:val="none" w:sz="0" w:space="0" w:color="auto"/>
          </w:divBdr>
        </w:div>
        <w:div w:id="573054477">
          <w:marLeft w:val="0"/>
          <w:marRight w:val="0"/>
          <w:marTop w:val="0"/>
          <w:marBottom w:val="0"/>
          <w:divBdr>
            <w:top w:val="none" w:sz="0" w:space="0" w:color="auto"/>
            <w:left w:val="none" w:sz="0" w:space="0" w:color="auto"/>
            <w:bottom w:val="none" w:sz="0" w:space="0" w:color="auto"/>
            <w:right w:val="none" w:sz="0" w:space="0" w:color="auto"/>
          </w:divBdr>
          <w:divsChild>
            <w:div w:id="2024091315">
              <w:marLeft w:val="0"/>
              <w:marRight w:val="0"/>
              <w:marTop w:val="0"/>
              <w:marBottom w:val="0"/>
              <w:divBdr>
                <w:top w:val="none" w:sz="0" w:space="0" w:color="auto"/>
                <w:left w:val="none" w:sz="0" w:space="0" w:color="auto"/>
                <w:bottom w:val="none" w:sz="0" w:space="0" w:color="auto"/>
                <w:right w:val="none" w:sz="0" w:space="0" w:color="auto"/>
              </w:divBdr>
              <w:divsChild>
                <w:div w:id="27217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572">
          <w:marLeft w:val="0"/>
          <w:marRight w:val="0"/>
          <w:marTop w:val="0"/>
          <w:marBottom w:val="0"/>
          <w:divBdr>
            <w:top w:val="none" w:sz="0" w:space="0" w:color="auto"/>
            <w:left w:val="none" w:sz="0" w:space="0" w:color="auto"/>
            <w:bottom w:val="none" w:sz="0" w:space="0" w:color="auto"/>
            <w:right w:val="none" w:sz="0" w:space="0" w:color="auto"/>
          </w:divBdr>
          <w:divsChild>
            <w:div w:id="1326128260">
              <w:marLeft w:val="0"/>
              <w:marRight w:val="0"/>
              <w:marTop w:val="0"/>
              <w:marBottom w:val="0"/>
              <w:divBdr>
                <w:top w:val="none" w:sz="0" w:space="0" w:color="auto"/>
                <w:left w:val="none" w:sz="0" w:space="0" w:color="auto"/>
                <w:bottom w:val="none" w:sz="0" w:space="0" w:color="auto"/>
                <w:right w:val="none" w:sz="0" w:space="0" w:color="auto"/>
              </w:divBdr>
              <w:divsChild>
                <w:div w:id="155098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840847">
          <w:marLeft w:val="0"/>
          <w:marRight w:val="0"/>
          <w:marTop w:val="0"/>
          <w:marBottom w:val="0"/>
          <w:divBdr>
            <w:top w:val="none" w:sz="0" w:space="0" w:color="auto"/>
            <w:left w:val="none" w:sz="0" w:space="0" w:color="auto"/>
            <w:bottom w:val="none" w:sz="0" w:space="0" w:color="auto"/>
            <w:right w:val="none" w:sz="0" w:space="0" w:color="auto"/>
          </w:divBdr>
          <w:divsChild>
            <w:div w:id="1053231780">
              <w:marLeft w:val="0"/>
              <w:marRight w:val="0"/>
              <w:marTop w:val="0"/>
              <w:marBottom w:val="0"/>
              <w:divBdr>
                <w:top w:val="none" w:sz="0" w:space="0" w:color="auto"/>
                <w:left w:val="none" w:sz="0" w:space="0" w:color="auto"/>
                <w:bottom w:val="none" w:sz="0" w:space="0" w:color="auto"/>
                <w:right w:val="none" w:sz="0" w:space="0" w:color="auto"/>
              </w:divBdr>
              <w:divsChild>
                <w:div w:id="27645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735140">
          <w:marLeft w:val="0"/>
          <w:marRight w:val="0"/>
          <w:marTop w:val="0"/>
          <w:marBottom w:val="0"/>
          <w:divBdr>
            <w:top w:val="none" w:sz="0" w:space="0" w:color="auto"/>
            <w:left w:val="none" w:sz="0" w:space="0" w:color="auto"/>
            <w:bottom w:val="none" w:sz="0" w:space="0" w:color="auto"/>
            <w:right w:val="none" w:sz="0" w:space="0" w:color="auto"/>
          </w:divBdr>
        </w:div>
        <w:div w:id="1779982146">
          <w:marLeft w:val="0"/>
          <w:marRight w:val="0"/>
          <w:marTop w:val="0"/>
          <w:marBottom w:val="0"/>
          <w:divBdr>
            <w:top w:val="none" w:sz="0" w:space="0" w:color="auto"/>
            <w:left w:val="none" w:sz="0" w:space="0" w:color="auto"/>
            <w:bottom w:val="none" w:sz="0" w:space="0" w:color="auto"/>
            <w:right w:val="none" w:sz="0" w:space="0" w:color="auto"/>
          </w:divBdr>
          <w:divsChild>
            <w:div w:id="408432659">
              <w:marLeft w:val="0"/>
              <w:marRight w:val="0"/>
              <w:marTop w:val="0"/>
              <w:marBottom w:val="0"/>
              <w:divBdr>
                <w:top w:val="none" w:sz="0" w:space="0" w:color="auto"/>
                <w:left w:val="none" w:sz="0" w:space="0" w:color="auto"/>
                <w:bottom w:val="none" w:sz="0" w:space="0" w:color="auto"/>
                <w:right w:val="none" w:sz="0" w:space="0" w:color="auto"/>
              </w:divBdr>
              <w:divsChild>
                <w:div w:id="67962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506813">
          <w:marLeft w:val="0"/>
          <w:marRight w:val="0"/>
          <w:marTop w:val="0"/>
          <w:marBottom w:val="0"/>
          <w:divBdr>
            <w:top w:val="none" w:sz="0" w:space="0" w:color="auto"/>
            <w:left w:val="none" w:sz="0" w:space="0" w:color="auto"/>
            <w:bottom w:val="none" w:sz="0" w:space="0" w:color="auto"/>
            <w:right w:val="none" w:sz="0" w:space="0" w:color="auto"/>
          </w:divBdr>
          <w:divsChild>
            <w:div w:id="1526020641">
              <w:marLeft w:val="0"/>
              <w:marRight w:val="0"/>
              <w:marTop w:val="0"/>
              <w:marBottom w:val="0"/>
              <w:divBdr>
                <w:top w:val="none" w:sz="0" w:space="0" w:color="auto"/>
                <w:left w:val="none" w:sz="0" w:space="0" w:color="auto"/>
                <w:bottom w:val="none" w:sz="0" w:space="0" w:color="auto"/>
                <w:right w:val="none" w:sz="0" w:space="0" w:color="auto"/>
              </w:divBdr>
              <w:divsChild>
                <w:div w:id="2217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203536">
          <w:marLeft w:val="0"/>
          <w:marRight w:val="0"/>
          <w:marTop w:val="0"/>
          <w:marBottom w:val="0"/>
          <w:divBdr>
            <w:top w:val="none" w:sz="0" w:space="0" w:color="auto"/>
            <w:left w:val="none" w:sz="0" w:space="0" w:color="auto"/>
            <w:bottom w:val="none" w:sz="0" w:space="0" w:color="auto"/>
            <w:right w:val="none" w:sz="0" w:space="0" w:color="auto"/>
          </w:divBdr>
          <w:divsChild>
            <w:div w:id="1844935623">
              <w:marLeft w:val="0"/>
              <w:marRight w:val="0"/>
              <w:marTop w:val="0"/>
              <w:marBottom w:val="0"/>
              <w:divBdr>
                <w:top w:val="none" w:sz="0" w:space="0" w:color="auto"/>
                <w:left w:val="none" w:sz="0" w:space="0" w:color="auto"/>
                <w:bottom w:val="none" w:sz="0" w:space="0" w:color="auto"/>
                <w:right w:val="none" w:sz="0" w:space="0" w:color="auto"/>
              </w:divBdr>
              <w:divsChild>
                <w:div w:id="59671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051474">
          <w:marLeft w:val="0"/>
          <w:marRight w:val="0"/>
          <w:marTop w:val="0"/>
          <w:marBottom w:val="0"/>
          <w:divBdr>
            <w:top w:val="none" w:sz="0" w:space="0" w:color="auto"/>
            <w:left w:val="none" w:sz="0" w:space="0" w:color="auto"/>
            <w:bottom w:val="none" w:sz="0" w:space="0" w:color="auto"/>
            <w:right w:val="none" w:sz="0" w:space="0" w:color="auto"/>
          </w:divBdr>
        </w:div>
        <w:div w:id="1137527793">
          <w:marLeft w:val="0"/>
          <w:marRight w:val="0"/>
          <w:marTop w:val="0"/>
          <w:marBottom w:val="0"/>
          <w:divBdr>
            <w:top w:val="none" w:sz="0" w:space="0" w:color="auto"/>
            <w:left w:val="none" w:sz="0" w:space="0" w:color="auto"/>
            <w:bottom w:val="none" w:sz="0" w:space="0" w:color="auto"/>
            <w:right w:val="none" w:sz="0" w:space="0" w:color="auto"/>
          </w:divBdr>
          <w:divsChild>
            <w:div w:id="1625383641">
              <w:marLeft w:val="0"/>
              <w:marRight w:val="0"/>
              <w:marTop w:val="0"/>
              <w:marBottom w:val="0"/>
              <w:divBdr>
                <w:top w:val="none" w:sz="0" w:space="0" w:color="auto"/>
                <w:left w:val="none" w:sz="0" w:space="0" w:color="auto"/>
                <w:bottom w:val="none" w:sz="0" w:space="0" w:color="auto"/>
                <w:right w:val="none" w:sz="0" w:space="0" w:color="auto"/>
              </w:divBdr>
              <w:divsChild>
                <w:div w:id="179321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60826">
          <w:marLeft w:val="0"/>
          <w:marRight w:val="0"/>
          <w:marTop w:val="0"/>
          <w:marBottom w:val="0"/>
          <w:divBdr>
            <w:top w:val="none" w:sz="0" w:space="0" w:color="auto"/>
            <w:left w:val="none" w:sz="0" w:space="0" w:color="auto"/>
            <w:bottom w:val="none" w:sz="0" w:space="0" w:color="auto"/>
            <w:right w:val="none" w:sz="0" w:space="0" w:color="auto"/>
          </w:divBdr>
          <w:divsChild>
            <w:div w:id="704718880">
              <w:marLeft w:val="0"/>
              <w:marRight w:val="0"/>
              <w:marTop w:val="0"/>
              <w:marBottom w:val="0"/>
              <w:divBdr>
                <w:top w:val="none" w:sz="0" w:space="0" w:color="auto"/>
                <w:left w:val="none" w:sz="0" w:space="0" w:color="auto"/>
                <w:bottom w:val="none" w:sz="0" w:space="0" w:color="auto"/>
                <w:right w:val="none" w:sz="0" w:space="0" w:color="auto"/>
              </w:divBdr>
              <w:divsChild>
                <w:div w:id="21774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213680">
          <w:marLeft w:val="0"/>
          <w:marRight w:val="0"/>
          <w:marTop w:val="0"/>
          <w:marBottom w:val="0"/>
          <w:divBdr>
            <w:top w:val="none" w:sz="0" w:space="0" w:color="auto"/>
            <w:left w:val="none" w:sz="0" w:space="0" w:color="auto"/>
            <w:bottom w:val="none" w:sz="0" w:space="0" w:color="auto"/>
            <w:right w:val="none" w:sz="0" w:space="0" w:color="auto"/>
          </w:divBdr>
          <w:divsChild>
            <w:div w:id="1881820867">
              <w:marLeft w:val="0"/>
              <w:marRight w:val="0"/>
              <w:marTop w:val="0"/>
              <w:marBottom w:val="0"/>
              <w:divBdr>
                <w:top w:val="none" w:sz="0" w:space="0" w:color="auto"/>
                <w:left w:val="none" w:sz="0" w:space="0" w:color="auto"/>
                <w:bottom w:val="none" w:sz="0" w:space="0" w:color="auto"/>
                <w:right w:val="none" w:sz="0" w:space="0" w:color="auto"/>
              </w:divBdr>
              <w:divsChild>
                <w:div w:id="25074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437098">
          <w:marLeft w:val="0"/>
          <w:marRight w:val="0"/>
          <w:marTop w:val="0"/>
          <w:marBottom w:val="0"/>
          <w:divBdr>
            <w:top w:val="none" w:sz="0" w:space="0" w:color="auto"/>
            <w:left w:val="none" w:sz="0" w:space="0" w:color="auto"/>
            <w:bottom w:val="none" w:sz="0" w:space="0" w:color="auto"/>
            <w:right w:val="none" w:sz="0" w:space="0" w:color="auto"/>
          </w:divBdr>
        </w:div>
      </w:divsChild>
    </w:div>
    <w:div w:id="498231946">
      <w:bodyDiv w:val="1"/>
      <w:marLeft w:val="0"/>
      <w:marRight w:val="0"/>
      <w:marTop w:val="0"/>
      <w:marBottom w:val="0"/>
      <w:divBdr>
        <w:top w:val="none" w:sz="0" w:space="0" w:color="auto"/>
        <w:left w:val="none" w:sz="0" w:space="0" w:color="auto"/>
        <w:bottom w:val="none" w:sz="0" w:space="0" w:color="auto"/>
        <w:right w:val="none" w:sz="0" w:space="0" w:color="auto"/>
      </w:divBdr>
    </w:div>
    <w:div w:id="563183136">
      <w:bodyDiv w:val="1"/>
      <w:marLeft w:val="0"/>
      <w:marRight w:val="0"/>
      <w:marTop w:val="0"/>
      <w:marBottom w:val="0"/>
      <w:divBdr>
        <w:top w:val="none" w:sz="0" w:space="0" w:color="auto"/>
        <w:left w:val="none" w:sz="0" w:space="0" w:color="auto"/>
        <w:bottom w:val="none" w:sz="0" w:space="0" w:color="auto"/>
        <w:right w:val="none" w:sz="0" w:space="0" w:color="auto"/>
      </w:divBdr>
    </w:div>
    <w:div w:id="613251641">
      <w:bodyDiv w:val="1"/>
      <w:marLeft w:val="0"/>
      <w:marRight w:val="0"/>
      <w:marTop w:val="0"/>
      <w:marBottom w:val="0"/>
      <w:divBdr>
        <w:top w:val="none" w:sz="0" w:space="0" w:color="auto"/>
        <w:left w:val="none" w:sz="0" w:space="0" w:color="auto"/>
        <w:bottom w:val="none" w:sz="0" w:space="0" w:color="auto"/>
        <w:right w:val="none" w:sz="0" w:space="0" w:color="auto"/>
      </w:divBdr>
    </w:div>
    <w:div w:id="671029007">
      <w:bodyDiv w:val="1"/>
      <w:marLeft w:val="0"/>
      <w:marRight w:val="0"/>
      <w:marTop w:val="0"/>
      <w:marBottom w:val="0"/>
      <w:divBdr>
        <w:top w:val="none" w:sz="0" w:space="0" w:color="auto"/>
        <w:left w:val="none" w:sz="0" w:space="0" w:color="auto"/>
        <w:bottom w:val="none" w:sz="0" w:space="0" w:color="auto"/>
        <w:right w:val="none" w:sz="0" w:space="0" w:color="auto"/>
      </w:divBdr>
    </w:div>
    <w:div w:id="853110095">
      <w:bodyDiv w:val="1"/>
      <w:marLeft w:val="0"/>
      <w:marRight w:val="0"/>
      <w:marTop w:val="0"/>
      <w:marBottom w:val="0"/>
      <w:divBdr>
        <w:top w:val="none" w:sz="0" w:space="0" w:color="auto"/>
        <w:left w:val="none" w:sz="0" w:space="0" w:color="auto"/>
        <w:bottom w:val="none" w:sz="0" w:space="0" w:color="auto"/>
        <w:right w:val="none" w:sz="0" w:space="0" w:color="auto"/>
      </w:divBdr>
    </w:div>
    <w:div w:id="891235358">
      <w:bodyDiv w:val="1"/>
      <w:marLeft w:val="0"/>
      <w:marRight w:val="0"/>
      <w:marTop w:val="0"/>
      <w:marBottom w:val="0"/>
      <w:divBdr>
        <w:top w:val="none" w:sz="0" w:space="0" w:color="auto"/>
        <w:left w:val="none" w:sz="0" w:space="0" w:color="auto"/>
        <w:bottom w:val="none" w:sz="0" w:space="0" w:color="auto"/>
        <w:right w:val="none" w:sz="0" w:space="0" w:color="auto"/>
      </w:divBdr>
    </w:div>
    <w:div w:id="908348205">
      <w:bodyDiv w:val="1"/>
      <w:marLeft w:val="0"/>
      <w:marRight w:val="0"/>
      <w:marTop w:val="0"/>
      <w:marBottom w:val="0"/>
      <w:divBdr>
        <w:top w:val="none" w:sz="0" w:space="0" w:color="auto"/>
        <w:left w:val="none" w:sz="0" w:space="0" w:color="auto"/>
        <w:bottom w:val="none" w:sz="0" w:space="0" w:color="auto"/>
        <w:right w:val="none" w:sz="0" w:space="0" w:color="auto"/>
      </w:divBdr>
      <w:divsChild>
        <w:div w:id="556823488">
          <w:marLeft w:val="0"/>
          <w:marRight w:val="0"/>
          <w:marTop w:val="0"/>
          <w:marBottom w:val="0"/>
          <w:divBdr>
            <w:top w:val="none" w:sz="0" w:space="0" w:color="auto"/>
            <w:left w:val="none" w:sz="0" w:space="0" w:color="auto"/>
            <w:bottom w:val="none" w:sz="0" w:space="0" w:color="auto"/>
            <w:right w:val="none" w:sz="0" w:space="0" w:color="auto"/>
          </w:divBdr>
        </w:div>
      </w:divsChild>
    </w:div>
    <w:div w:id="908656671">
      <w:bodyDiv w:val="1"/>
      <w:marLeft w:val="0"/>
      <w:marRight w:val="0"/>
      <w:marTop w:val="0"/>
      <w:marBottom w:val="0"/>
      <w:divBdr>
        <w:top w:val="none" w:sz="0" w:space="0" w:color="auto"/>
        <w:left w:val="none" w:sz="0" w:space="0" w:color="auto"/>
        <w:bottom w:val="none" w:sz="0" w:space="0" w:color="auto"/>
        <w:right w:val="none" w:sz="0" w:space="0" w:color="auto"/>
      </w:divBdr>
      <w:divsChild>
        <w:div w:id="220216973">
          <w:marLeft w:val="0"/>
          <w:marRight w:val="0"/>
          <w:marTop w:val="0"/>
          <w:marBottom w:val="0"/>
          <w:divBdr>
            <w:top w:val="none" w:sz="0" w:space="0" w:color="auto"/>
            <w:left w:val="none" w:sz="0" w:space="0" w:color="auto"/>
            <w:bottom w:val="none" w:sz="0" w:space="0" w:color="auto"/>
            <w:right w:val="none" w:sz="0" w:space="0" w:color="auto"/>
          </w:divBdr>
        </w:div>
      </w:divsChild>
    </w:div>
    <w:div w:id="949356319">
      <w:bodyDiv w:val="1"/>
      <w:marLeft w:val="0"/>
      <w:marRight w:val="0"/>
      <w:marTop w:val="0"/>
      <w:marBottom w:val="0"/>
      <w:divBdr>
        <w:top w:val="none" w:sz="0" w:space="0" w:color="auto"/>
        <w:left w:val="none" w:sz="0" w:space="0" w:color="auto"/>
        <w:bottom w:val="none" w:sz="0" w:space="0" w:color="auto"/>
        <w:right w:val="none" w:sz="0" w:space="0" w:color="auto"/>
      </w:divBdr>
    </w:div>
    <w:div w:id="985356282">
      <w:bodyDiv w:val="1"/>
      <w:marLeft w:val="0"/>
      <w:marRight w:val="0"/>
      <w:marTop w:val="0"/>
      <w:marBottom w:val="0"/>
      <w:divBdr>
        <w:top w:val="none" w:sz="0" w:space="0" w:color="auto"/>
        <w:left w:val="none" w:sz="0" w:space="0" w:color="auto"/>
        <w:bottom w:val="none" w:sz="0" w:space="0" w:color="auto"/>
        <w:right w:val="none" w:sz="0" w:space="0" w:color="auto"/>
      </w:divBdr>
    </w:div>
    <w:div w:id="1074622914">
      <w:bodyDiv w:val="1"/>
      <w:marLeft w:val="0"/>
      <w:marRight w:val="0"/>
      <w:marTop w:val="0"/>
      <w:marBottom w:val="0"/>
      <w:divBdr>
        <w:top w:val="none" w:sz="0" w:space="0" w:color="auto"/>
        <w:left w:val="none" w:sz="0" w:space="0" w:color="auto"/>
        <w:bottom w:val="none" w:sz="0" w:space="0" w:color="auto"/>
        <w:right w:val="none" w:sz="0" w:space="0" w:color="auto"/>
      </w:divBdr>
      <w:divsChild>
        <w:div w:id="1120227292">
          <w:marLeft w:val="0"/>
          <w:marRight w:val="0"/>
          <w:marTop w:val="0"/>
          <w:marBottom w:val="0"/>
          <w:divBdr>
            <w:top w:val="none" w:sz="0" w:space="0" w:color="auto"/>
            <w:left w:val="none" w:sz="0" w:space="0" w:color="auto"/>
            <w:bottom w:val="none" w:sz="0" w:space="0" w:color="auto"/>
            <w:right w:val="none" w:sz="0" w:space="0" w:color="auto"/>
          </w:divBdr>
        </w:div>
      </w:divsChild>
    </w:div>
    <w:div w:id="1136607934">
      <w:bodyDiv w:val="1"/>
      <w:marLeft w:val="0"/>
      <w:marRight w:val="0"/>
      <w:marTop w:val="0"/>
      <w:marBottom w:val="0"/>
      <w:divBdr>
        <w:top w:val="none" w:sz="0" w:space="0" w:color="auto"/>
        <w:left w:val="none" w:sz="0" w:space="0" w:color="auto"/>
        <w:bottom w:val="none" w:sz="0" w:space="0" w:color="auto"/>
        <w:right w:val="none" w:sz="0" w:space="0" w:color="auto"/>
      </w:divBdr>
      <w:divsChild>
        <w:div w:id="1599020996">
          <w:marLeft w:val="0"/>
          <w:marRight w:val="0"/>
          <w:marTop w:val="0"/>
          <w:marBottom w:val="0"/>
          <w:divBdr>
            <w:top w:val="none" w:sz="0" w:space="0" w:color="auto"/>
            <w:left w:val="none" w:sz="0" w:space="0" w:color="auto"/>
            <w:bottom w:val="none" w:sz="0" w:space="0" w:color="auto"/>
            <w:right w:val="none" w:sz="0" w:space="0" w:color="auto"/>
          </w:divBdr>
        </w:div>
      </w:divsChild>
    </w:div>
    <w:div w:id="1209535291">
      <w:bodyDiv w:val="1"/>
      <w:marLeft w:val="0"/>
      <w:marRight w:val="0"/>
      <w:marTop w:val="0"/>
      <w:marBottom w:val="0"/>
      <w:divBdr>
        <w:top w:val="none" w:sz="0" w:space="0" w:color="auto"/>
        <w:left w:val="none" w:sz="0" w:space="0" w:color="auto"/>
        <w:bottom w:val="none" w:sz="0" w:space="0" w:color="auto"/>
        <w:right w:val="none" w:sz="0" w:space="0" w:color="auto"/>
      </w:divBdr>
    </w:div>
    <w:div w:id="1408188377">
      <w:bodyDiv w:val="1"/>
      <w:marLeft w:val="0"/>
      <w:marRight w:val="0"/>
      <w:marTop w:val="0"/>
      <w:marBottom w:val="0"/>
      <w:divBdr>
        <w:top w:val="none" w:sz="0" w:space="0" w:color="auto"/>
        <w:left w:val="none" w:sz="0" w:space="0" w:color="auto"/>
        <w:bottom w:val="none" w:sz="0" w:space="0" w:color="auto"/>
        <w:right w:val="none" w:sz="0" w:space="0" w:color="auto"/>
      </w:divBdr>
    </w:div>
    <w:div w:id="1563176335">
      <w:bodyDiv w:val="1"/>
      <w:marLeft w:val="0"/>
      <w:marRight w:val="0"/>
      <w:marTop w:val="0"/>
      <w:marBottom w:val="0"/>
      <w:divBdr>
        <w:top w:val="none" w:sz="0" w:space="0" w:color="auto"/>
        <w:left w:val="none" w:sz="0" w:space="0" w:color="auto"/>
        <w:bottom w:val="none" w:sz="0" w:space="0" w:color="auto"/>
        <w:right w:val="none" w:sz="0" w:space="0" w:color="auto"/>
      </w:divBdr>
    </w:div>
    <w:div w:id="1644188539">
      <w:bodyDiv w:val="1"/>
      <w:marLeft w:val="0"/>
      <w:marRight w:val="0"/>
      <w:marTop w:val="0"/>
      <w:marBottom w:val="0"/>
      <w:divBdr>
        <w:top w:val="none" w:sz="0" w:space="0" w:color="auto"/>
        <w:left w:val="none" w:sz="0" w:space="0" w:color="auto"/>
        <w:bottom w:val="none" w:sz="0" w:space="0" w:color="auto"/>
        <w:right w:val="none" w:sz="0" w:space="0" w:color="auto"/>
      </w:divBdr>
    </w:div>
    <w:div w:id="1837454640">
      <w:bodyDiv w:val="1"/>
      <w:marLeft w:val="0"/>
      <w:marRight w:val="0"/>
      <w:marTop w:val="0"/>
      <w:marBottom w:val="0"/>
      <w:divBdr>
        <w:top w:val="none" w:sz="0" w:space="0" w:color="auto"/>
        <w:left w:val="none" w:sz="0" w:space="0" w:color="auto"/>
        <w:bottom w:val="none" w:sz="0" w:space="0" w:color="auto"/>
        <w:right w:val="none" w:sz="0" w:space="0" w:color="auto"/>
      </w:divBdr>
      <w:divsChild>
        <w:div w:id="1630742634">
          <w:marLeft w:val="0"/>
          <w:marRight w:val="0"/>
          <w:marTop w:val="0"/>
          <w:marBottom w:val="0"/>
          <w:divBdr>
            <w:top w:val="none" w:sz="0" w:space="0" w:color="auto"/>
            <w:left w:val="none" w:sz="0" w:space="0" w:color="auto"/>
            <w:bottom w:val="none" w:sz="0" w:space="0" w:color="auto"/>
            <w:right w:val="none" w:sz="0" w:space="0" w:color="auto"/>
          </w:divBdr>
        </w:div>
      </w:divsChild>
    </w:div>
    <w:div w:id="1862434421">
      <w:bodyDiv w:val="1"/>
      <w:marLeft w:val="0"/>
      <w:marRight w:val="0"/>
      <w:marTop w:val="0"/>
      <w:marBottom w:val="0"/>
      <w:divBdr>
        <w:top w:val="none" w:sz="0" w:space="0" w:color="auto"/>
        <w:left w:val="none" w:sz="0" w:space="0" w:color="auto"/>
        <w:bottom w:val="none" w:sz="0" w:space="0" w:color="auto"/>
        <w:right w:val="none" w:sz="0" w:space="0" w:color="auto"/>
      </w:divBdr>
      <w:divsChild>
        <w:div w:id="977243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talog.ufl.edu/UGRD/academic-regulations/grades-grading-policies/" TargetMode="External"/><Relationship Id="rId13" Type="http://schemas.openxmlformats.org/officeDocument/2006/relationships/hyperlink" Target="https://shcc.ufl.ed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ounseling.ufl.edu/" TargetMode="External"/><Relationship Id="rId17" Type="http://schemas.openxmlformats.org/officeDocument/2006/relationships/hyperlink" Target="https://dso.ufl.edu/" TargetMode="External"/><Relationship Id="rId2" Type="http://schemas.openxmlformats.org/officeDocument/2006/relationships/numbering" Target="numbering.xml"/><Relationship Id="rId16" Type="http://schemas.openxmlformats.org/officeDocument/2006/relationships/hyperlink" Target="https://pantry.fieldandfork.ufl.ed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matter.ufl.edu/" TargetMode="External"/><Relationship Id="rId5" Type="http://schemas.openxmlformats.org/officeDocument/2006/relationships/webSettings" Target="webSettings.xml"/><Relationship Id="rId15" Type="http://schemas.openxmlformats.org/officeDocument/2006/relationships/hyperlink" Target="https://gatorwell.ufsa.ufl.edu/" TargetMode="External"/><Relationship Id="rId10" Type="http://schemas.openxmlformats.org/officeDocument/2006/relationships/hyperlink" Target="https://syllabus.ufl.edu/syllabus-policy/uf-syllabus-policy-link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atalog.ufl.edu/UGRD/academic-regulations/grades-grading-policies/" TargetMode="External"/><Relationship Id="rId14" Type="http://schemas.openxmlformats.org/officeDocument/2006/relationships/hyperlink" Target="https://police.ufl.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hannah/UFL%20Dropbox/Hannah%20Vander%20Zanden/UF%20Biology/Teaching/QUEST%202/Quest%202%20Application/UF_Quest_Syllabus_Template_22-23.dotx" TargetMode="External"/></Relationships>
</file>

<file path=word/theme/theme1.xml><?xml version="1.0" encoding="utf-8"?>
<a:theme xmlns:a="http://schemas.openxmlformats.org/drawingml/2006/main" name="Office Theme">
  <a:themeElements>
    <a:clrScheme name="Custom 39">
      <a:dk1>
        <a:sysClr val="windowText" lastClr="000000"/>
      </a:dk1>
      <a:lt1>
        <a:srgbClr val="FFEFCF"/>
      </a:lt1>
      <a:dk2>
        <a:srgbClr val="44546A"/>
      </a:dk2>
      <a:lt2>
        <a:srgbClr val="CFDBCB"/>
      </a:lt2>
      <a:accent1>
        <a:srgbClr val="5B9BD5"/>
      </a:accent1>
      <a:accent2>
        <a:srgbClr val="833C0B"/>
      </a:accent2>
      <a:accent3>
        <a:srgbClr val="A5A5A5"/>
      </a:accent3>
      <a:accent4>
        <a:srgbClr val="2F5496"/>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9D65F1-1A57-4D8B-A63F-7A0E17FB2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UF_Quest_Syllabus_Template_22-23.dotx</Template>
  <TotalTime>337</TotalTime>
  <Pages>10</Pages>
  <Words>11118</Words>
  <Characters>63376</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Vander Zanden</dc:creator>
  <cp:keywords/>
  <dc:description/>
  <cp:lastModifiedBy>Hannah Vander Zanden</cp:lastModifiedBy>
  <cp:revision>14</cp:revision>
  <dcterms:created xsi:type="dcterms:W3CDTF">2025-12-11T20:36:00Z</dcterms:created>
  <dcterms:modified xsi:type="dcterms:W3CDTF">2025-12-22T18:17:00Z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zotero-version="7.0.30"&gt;&lt;session id="XEEKWr2h"/&gt;&lt;style id="http://www.zotero.org/styles/apa" locale="en-US" hasBibliography="1" bibliographyStyleHasBeenSet="1"/&gt;&lt;prefs&gt;&lt;pref name="fieldType" value="Field"/&gt;&lt;pref name="dontAskDelayCi</vt:lpwstr>
  </property>
  <property fmtid="{D5CDD505-2E9C-101B-9397-08002B2CF9AE}" pid="3" name="ZOTERO_PREF_2">
    <vt:lpwstr>tationUpdates" value="true"/&gt;&lt;/prefs&gt;&lt;/data&gt;</vt:lpwstr>
  </property>
</Properties>
</file>