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1ADB9F" w14:textId="0D0A1C76" w:rsidR="00B20623" w:rsidRPr="00AD2BE9" w:rsidRDefault="00754CDA" w:rsidP="00F41EDA">
      <w:pPr>
        <w:pBdr>
          <w:bottom w:val="single" w:sz="4" w:space="1" w:color="auto"/>
        </w:pBdr>
        <w:ind w:left="-180" w:right="-180"/>
        <w:jc w:val="center"/>
        <w:rPr>
          <w:rFonts w:ascii="Calibri" w:hAnsi="Calibri"/>
          <w:sz w:val="28"/>
        </w:rPr>
      </w:pPr>
      <w:r w:rsidRPr="00AD2BE9">
        <w:rPr>
          <w:rFonts w:ascii="Calibri" w:hAnsi="Calibri"/>
          <w:sz w:val="28"/>
        </w:rPr>
        <w:t>ZOO 4956</w:t>
      </w:r>
      <w:r w:rsidR="008B2795">
        <w:rPr>
          <w:rFonts w:ascii="Calibri" w:hAnsi="Calibri"/>
          <w:sz w:val="28"/>
        </w:rPr>
        <w:t xml:space="preserve"> (13220)</w:t>
      </w:r>
      <w:r w:rsidR="00D0714A" w:rsidRPr="00AD2BE9">
        <w:rPr>
          <w:rFonts w:ascii="Calibri" w:hAnsi="Calibri"/>
          <w:sz w:val="28"/>
        </w:rPr>
        <w:t xml:space="preserve">: </w:t>
      </w:r>
      <w:r w:rsidRPr="00AD2BE9">
        <w:rPr>
          <w:rFonts w:ascii="Calibri" w:hAnsi="Calibri"/>
          <w:sz w:val="28"/>
        </w:rPr>
        <w:t>Overseas Studies</w:t>
      </w:r>
      <w:r w:rsidR="00B20623" w:rsidRPr="00AD2BE9">
        <w:rPr>
          <w:rFonts w:ascii="Calibri" w:hAnsi="Calibri"/>
          <w:sz w:val="28"/>
        </w:rPr>
        <w:t xml:space="preserve"> (3 credits)</w:t>
      </w:r>
    </w:p>
    <w:p w14:paraId="60683961" w14:textId="755A4907" w:rsidR="00B20623" w:rsidRPr="00AD2BE9" w:rsidRDefault="00A44D76" w:rsidP="00CF15A9">
      <w:pPr>
        <w:pBdr>
          <w:bottom w:val="single" w:sz="4" w:space="1" w:color="auto"/>
        </w:pBdr>
        <w:shd w:val="clear" w:color="auto" w:fill="9CC2E5" w:themeFill="accent1" w:themeFillTint="99"/>
        <w:ind w:left="-180" w:right="-180"/>
        <w:jc w:val="center"/>
        <w:rPr>
          <w:rFonts w:ascii="Calibri" w:hAnsi="Calibri"/>
          <w:b/>
          <w:sz w:val="36"/>
        </w:rPr>
      </w:pPr>
      <w:r w:rsidRPr="00AD2BE9">
        <w:rPr>
          <w:rFonts w:ascii="Calibri" w:hAnsi="Calibri"/>
          <w:b/>
          <w:sz w:val="36"/>
        </w:rPr>
        <w:t>UF</w:t>
      </w:r>
      <w:r w:rsidR="005A311A" w:rsidRPr="00AD2BE9">
        <w:rPr>
          <w:rFonts w:ascii="Calibri" w:hAnsi="Calibri"/>
          <w:b/>
          <w:sz w:val="36"/>
        </w:rPr>
        <w:t xml:space="preserve"> </w:t>
      </w:r>
      <w:r w:rsidR="00D37B67" w:rsidRPr="00AD2BE9">
        <w:rPr>
          <w:rFonts w:ascii="Calibri" w:hAnsi="Calibri"/>
          <w:b/>
          <w:sz w:val="36"/>
        </w:rPr>
        <w:t>in</w:t>
      </w:r>
      <w:r w:rsidR="005A311A" w:rsidRPr="00AD2BE9">
        <w:rPr>
          <w:rFonts w:ascii="Calibri" w:hAnsi="Calibri"/>
          <w:b/>
          <w:sz w:val="36"/>
        </w:rPr>
        <w:t xml:space="preserve"> </w:t>
      </w:r>
      <w:r w:rsidR="00DA6C41" w:rsidRPr="00AD2BE9">
        <w:rPr>
          <w:rFonts w:ascii="Calibri" w:hAnsi="Calibri"/>
          <w:b/>
          <w:sz w:val="36"/>
        </w:rPr>
        <w:t>Cusco</w:t>
      </w:r>
      <w:r w:rsidR="00B20623" w:rsidRPr="00AD2BE9">
        <w:rPr>
          <w:rFonts w:ascii="Calibri" w:hAnsi="Calibri"/>
          <w:b/>
          <w:sz w:val="36"/>
        </w:rPr>
        <w:t xml:space="preserve">: </w:t>
      </w:r>
      <w:r w:rsidR="0055137F">
        <w:rPr>
          <w:rFonts w:ascii="Calibri" w:hAnsi="Calibri"/>
          <w:b/>
          <w:sz w:val="36"/>
        </w:rPr>
        <w:t>Infectious Disease in the Americas</w:t>
      </w:r>
    </w:p>
    <w:p w14:paraId="196E172E" w14:textId="7181F6CA" w:rsidR="00B20623" w:rsidRPr="00AD2BE9" w:rsidRDefault="00A44D76" w:rsidP="00DA6C41">
      <w:pPr>
        <w:ind w:left="-180" w:right="-180"/>
        <w:jc w:val="center"/>
        <w:rPr>
          <w:rFonts w:ascii="Calibri" w:hAnsi="Calibri"/>
          <w:sz w:val="28"/>
        </w:rPr>
      </w:pPr>
      <w:r w:rsidRPr="00AD2BE9">
        <w:rPr>
          <w:rFonts w:ascii="Calibri" w:hAnsi="Calibri"/>
          <w:sz w:val="28"/>
        </w:rPr>
        <w:t xml:space="preserve">Summer </w:t>
      </w:r>
      <w:r w:rsidR="00DA6C41" w:rsidRPr="00AD2BE9">
        <w:rPr>
          <w:rFonts w:ascii="Calibri" w:hAnsi="Calibri"/>
          <w:sz w:val="28"/>
        </w:rPr>
        <w:t>A</w:t>
      </w:r>
      <w:r w:rsidRPr="00AD2BE9">
        <w:rPr>
          <w:rFonts w:ascii="Calibri" w:hAnsi="Calibri"/>
          <w:sz w:val="28"/>
        </w:rPr>
        <w:t xml:space="preserve"> </w:t>
      </w:r>
      <w:r w:rsidR="00D37B67" w:rsidRPr="00AD2BE9">
        <w:rPr>
          <w:rFonts w:ascii="Calibri" w:hAnsi="Calibri"/>
          <w:sz w:val="28"/>
        </w:rPr>
        <w:t>20</w:t>
      </w:r>
      <w:r w:rsidR="00656F56">
        <w:rPr>
          <w:rFonts w:ascii="Calibri" w:hAnsi="Calibri"/>
          <w:sz w:val="28"/>
        </w:rPr>
        <w:t>2</w:t>
      </w:r>
      <w:r w:rsidR="002403ED">
        <w:rPr>
          <w:rFonts w:ascii="Calibri" w:hAnsi="Calibri"/>
          <w:sz w:val="28"/>
        </w:rPr>
        <w:t>5</w:t>
      </w:r>
      <w:r w:rsidR="00B20623" w:rsidRPr="00AD2BE9">
        <w:rPr>
          <w:rFonts w:ascii="Calibri" w:hAnsi="Calibri"/>
          <w:sz w:val="28"/>
        </w:rPr>
        <w:t xml:space="preserve"> </w:t>
      </w:r>
    </w:p>
    <w:p w14:paraId="61EE9508" w14:textId="2A4CEA83" w:rsidR="00C87F81" w:rsidRDefault="00B20623" w:rsidP="00F41EDA">
      <w:pPr>
        <w:ind w:left="-180" w:right="-180"/>
        <w:jc w:val="center"/>
        <w:rPr>
          <w:rFonts w:ascii="Calibri" w:hAnsi="Calibri"/>
          <w:sz w:val="28"/>
        </w:rPr>
      </w:pPr>
      <w:r w:rsidRPr="00AD2BE9">
        <w:rPr>
          <w:rFonts w:ascii="Calibri" w:hAnsi="Calibri"/>
          <w:sz w:val="28"/>
        </w:rPr>
        <w:t>Instructor</w:t>
      </w:r>
      <w:r w:rsidR="00D37B67" w:rsidRPr="00AD2BE9">
        <w:rPr>
          <w:rFonts w:ascii="Calibri" w:hAnsi="Calibri"/>
          <w:sz w:val="28"/>
        </w:rPr>
        <w:t xml:space="preserve">: </w:t>
      </w:r>
      <w:r w:rsidR="00EC6975">
        <w:rPr>
          <w:rFonts w:ascii="Calibri" w:hAnsi="Calibri"/>
          <w:sz w:val="28"/>
        </w:rPr>
        <w:t xml:space="preserve">Dr. </w:t>
      </w:r>
      <w:r w:rsidR="008205F0">
        <w:rPr>
          <w:rFonts w:ascii="Calibri" w:hAnsi="Calibri"/>
          <w:sz w:val="28"/>
        </w:rPr>
        <w:t>J.M. Ponciano</w:t>
      </w:r>
    </w:p>
    <w:p w14:paraId="158F5C17" w14:textId="18D83AEF" w:rsidR="00C87F81" w:rsidRDefault="00F80202" w:rsidP="00C87F81">
      <w:pPr>
        <w:ind w:left="-180" w:right="-180" w:firstLine="180"/>
        <w:jc w:val="center"/>
        <w:rPr>
          <w:rFonts w:ascii="Calibri" w:hAnsi="Calibri"/>
          <w:sz w:val="28"/>
        </w:rPr>
      </w:pPr>
      <w:r w:rsidRPr="00AD2BE9">
        <w:rPr>
          <w:rFonts w:ascii="Calibri" w:hAnsi="Calibri"/>
          <w:sz w:val="28"/>
        </w:rPr>
        <w:t xml:space="preserve">Office hours: </w:t>
      </w:r>
      <w:r w:rsidR="00A61EEF" w:rsidRPr="00AD2BE9">
        <w:rPr>
          <w:rFonts w:ascii="Calibri" w:hAnsi="Calibri"/>
          <w:sz w:val="28"/>
        </w:rPr>
        <w:t>Scheduled as needed</w:t>
      </w:r>
      <w:r w:rsidR="00C87F81">
        <w:rPr>
          <w:rFonts w:ascii="Calibri" w:hAnsi="Calibri"/>
          <w:sz w:val="28"/>
        </w:rPr>
        <w:tab/>
      </w:r>
    </w:p>
    <w:p w14:paraId="6C48E3F8" w14:textId="3487ACDC" w:rsidR="00345AF5" w:rsidRPr="00AD2BE9" w:rsidRDefault="00C87F81" w:rsidP="00F41EDA">
      <w:pPr>
        <w:ind w:left="-180" w:right="-180"/>
        <w:jc w:val="center"/>
        <w:rPr>
          <w:rFonts w:ascii="Calibri" w:hAnsi="Calibri"/>
          <w:sz w:val="28"/>
        </w:rPr>
      </w:pPr>
      <w:r>
        <w:rPr>
          <w:rFonts w:ascii="Calibri" w:hAnsi="Calibri"/>
          <w:sz w:val="28"/>
        </w:rPr>
        <w:t xml:space="preserve">Email: </w:t>
      </w:r>
      <w:hyperlink r:id="rId7" w:history="1">
        <w:r w:rsidR="008205F0" w:rsidRPr="00C2248F">
          <w:rPr>
            <w:rStyle w:val="Hyperlink"/>
            <w:rFonts w:ascii="Calibri" w:hAnsi="Calibri"/>
            <w:sz w:val="28"/>
          </w:rPr>
          <w:t>josemi@ufl.edu</w:t>
        </w:r>
      </w:hyperlink>
      <w:r>
        <w:rPr>
          <w:rFonts w:ascii="Calibri" w:hAnsi="Calibri"/>
          <w:sz w:val="28"/>
        </w:rPr>
        <w:tab/>
        <w:t>Phone</w:t>
      </w:r>
      <w:r w:rsidR="00656F56">
        <w:rPr>
          <w:rFonts w:ascii="Calibri" w:hAnsi="Calibri"/>
          <w:sz w:val="28"/>
        </w:rPr>
        <w:t>/WhatsApp</w:t>
      </w:r>
      <w:r>
        <w:rPr>
          <w:rFonts w:ascii="Calibri" w:hAnsi="Calibri"/>
          <w:sz w:val="28"/>
        </w:rPr>
        <w:t xml:space="preserve">: </w:t>
      </w:r>
      <w:r w:rsidR="001068D0">
        <w:rPr>
          <w:rFonts w:ascii="Calibri" w:hAnsi="Calibri"/>
          <w:sz w:val="28"/>
        </w:rPr>
        <w:t>1-</w:t>
      </w:r>
      <w:r>
        <w:rPr>
          <w:rFonts w:ascii="Calibri" w:hAnsi="Calibri"/>
          <w:sz w:val="28"/>
        </w:rPr>
        <w:t>352-</w:t>
      </w:r>
      <w:r w:rsidR="008205F0">
        <w:rPr>
          <w:rFonts w:ascii="Calibri" w:hAnsi="Calibri"/>
          <w:sz w:val="28"/>
        </w:rPr>
        <w:t>231</w:t>
      </w:r>
      <w:r>
        <w:rPr>
          <w:rFonts w:ascii="Calibri" w:hAnsi="Calibri"/>
          <w:sz w:val="28"/>
        </w:rPr>
        <w:t>-</w:t>
      </w:r>
      <w:r w:rsidR="008205F0">
        <w:rPr>
          <w:rFonts w:ascii="Calibri" w:hAnsi="Calibri"/>
          <w:sz w:val="28"/>
        </w:rPr>
        <w:t>0997</w:t>
      </w:r>
    </w:p>
    <w:p w14:paraId="2EB3AA01" w14:textId="4E8D72EA" w:rsidR="00EC6975" w:rsidRDefault="00345AF5" w:rsidP="00F41EDA">
      <w:pPr>
        <w:ind w:left="-180" w:right="-180"/>
        <w:jc w:val="center"/>
        <w:rPr>
          <w:rFonts w:ascii="Calibri" w:hAnsi="Calibri"/>
          <w:sz w:val="28"/>
        </w:rPr>
      </w:pPr>
      <w:r w:rsidRPr="00AD2BE9">
        <w:rPr>
          <w:rFonts w:ascii="Calibri" w:hAnsi="Calibri"/>
          <w:sz w:val="28"/>
        </w:rPr>
        <w:t xml:space="preserve">Text: </w:t>
      </w:r>
      <w:r w:rsidRPr="00AD2BE9">
        <w:rPr>
          <w:rFonts w:ascii="Calibri" w:hAnsi="Calibri"/>
          <w:sz w:val="28"/>
          <w:u w:val="single"/>
        </w:rPr>
        <w:t>Infectious Disease: A Very Short Introduction</w:t>
      </w:r>
      <w:r w:rsidR="00B76F90">
        <w:rPr>
          <w:rFonts w:ascii="Calibri" w:hAnsi="Calibri"/>
          <w:sz w:val="28"/>
          <w:u w:val="single"/>
        </w:rPr>
        <w:t>, 2</w:t>
      </w:r>
      <w:r w:rsidR="00B76F90" w:rsidRPr="00B76F90">
        <w:rPr>
          <w:rFonts w:ascii="Calibri" w:hAnsi="Calibri"/>
          <w:sz w:val="28"/>
          <w:u w:val="single"/>
          <w:vertAlign w:val="superscript"/>
        </w:rPr>
        <w:t>nd</w:t>
      </w:r>
      <w:r w:rsidR="00B76F90">
        <w:rPr>
          <w:rFonts w:ascii="Calibri" w:hAnsi="Calibri"/>
          <w:sz w:val="28"/>
          <w:u w:val="single"/>
        </w:rPr>
        <w:t xml:space="preserve"> Edition</w:t>
      </w:r>
      <w:r w:rsidRPr="00AD2BE9">
        <w:rPr>
          <w:rFonts w:ascii="Calibri" w:hAnsi="Calibri"/>
          <w:sz w:val="28"/>
        </w:rPr>
        <w:t>, Wayne &amp; Bolker 20</w:t>
      </w:r>
      <w:r w:rsidR="00B76F90">
        <w:rPr>
          <w:rFonts w:ascii="Calibri" w:hAnsi="Calibri"/>
          <w:sz w:val="28"/>
        </w:rPr>
        <w:t>23</w:t>
      </w:r>
      <w:r w:rsidR="001513A6">
        <w:rPr>
          <w:rFonts w:ascii="Calibri" w:hAnsi="Calibri"/>
          <w:sz w:val="28"/>
        </w:rPr>
        <w:t xml:space="preserve"> </w:t>
      </w:r>
    </w:p>
    <w:p w14:paraId="44AB41E4" w14:textId="77777777" w:rsidR="007B5B42" w:rsidRPr="00AD2BE9" w:rsidRDefault="007B5B42" w:rsidP="00F41EDA">
      <w:pPr>
        <w:ind w:left="-180" w:right="-180"/>
        <w:jc w:val="center"/>
        <w:rPr>
          <w:rFonts w:ascii="Calibri" w:hAnsi="Calibri"/>
          <w:sz w:val="28"/>
        </w:rPr>
      </w:pPr>
    </w:p>
    <w:p w14:paraId="790B918E" w14:textId="409A38B2" w:rsidR="00B20623" w:rsidRPr="00AD2BE9" w:rsidRDefault="003D5F29" w:rsidP="00F41EDA">
      <w:pPr>
        <w:ind w:left="-180" w:right="-180"/>
        <w:rPr>
          <w:rFonts w:ascii="Calibri" w:hAnsi="Calibri"/>
          <w:sz w:val="22"/>
          <w:szCs w:val="22"/>
        </w:rPr>
      </w:pPr>
      <w:r w:rsidRPr="00AD2BE9">
        <w:rPr>
          <w:rFonts w:ascii="Calibri" w:hAnsi="Calibri"/>
          <w:sz w:val="22"/>
          <w:szCs w:val="22"/>
        </w:rPr>
        <w:t xml:space="preserve">The goal of this course is to complement your service learning experiences in Cusco with a theoretical and empirical grounding in emerging infectious disease, particularly the ecology and evolution of emerging infectious disease. </w:t>
      </w:r>
      <w:r w:rsidR="00A8376E" w:rsidRPr="00AD2BE9">
        <w:rPr>
          <w:rFonts w:ascii="Calibri" w:hAnsi="Calibri"/>
          <w:sz w:val="22"/>
          <w:szCs w:val="22"/>
        </w:rPr>
        <w:t>This course provides an overview of human infectious diseases</w:t>
      </w:r>
      <w:r w:rsidR="00AD2BE9" w:rsidRPr="00AD2BE9">
        <w:rPr>
          <w:rFonts w:ascii="Calibri" w:hAnsi="Calibri"/>
          <w:sz w:val="22"/>
          <w:szCs w:val="22"/>
        </w:rPr>
        <w:t xml:space="preserve">. </w:t>
      </w:r>
      <w:r w:rsidR="00A8376E" w:rsidRPr="00AD2BE9">
        <w:rPr>
          <w:rFonts w:ascii="Calibri" w:hAnsi="Calibri"/>
          <w:sz w:val="22"/>
          <w:szCs w:val="22"/>
        </w:rPr>
        <w:t>After an initial look at how epidemics grow, each week will focus on a different mode of transmission (e.g. air borne, food and water, sexual interactions) and associated diseases</w:t>
      </w:r>
      <w:r w:rsidR="00AD2BE9" w:rsidRPr="00AD2BE9">
        <w:rPr>
          <w:rFonts w:ascii="Calibri" w:hAnsi="Calibri"/>
          <w:sz w:val="22"/>
          <w:szCs w:val="22"/>
        </w:rPr>
        <w:t xml:space="preserve">. </w:t>
      </w:r>
    </w:p>
    <w:p w14:paraId="4BDBEA99" w14:textId="77777777" w:rsidR="00754CDA" w:rsidRPr="00AD2BE9" w:rsidRDefault="00754CDA" w:rsidP="00F41EDA">
      <w:pPr>
        <w:ind w:left="-180" w:right="-180"/>
        <w:rPr>
          <w:rFonts w:ascii="Calibri" w:hAnsi="Calibri"/>
          <w:b/>
          <w:bCs/>
          <w:color w:val="343434"/>
          <w:sz w:val="22"/>
          <w:szCs w:val="22"/>
        </w:rPr>
      </w:pPr>
    </w:p>
    <w:p w14:paraId="4EC3CCB8" w14:textId="77777777" w:rsidR="0094450B" w:rsidRPr="00AD2BE9" w:rsidRDefault="0094450B" w:rsidP="00F41EDA">
      <w:pPr>
        <w:ind w:left="-180" w:right="-180"/>
        <w:rPr>
          <w:rFonts w:ascii="Calibri" w:hAnsi="Calibri"/>
          <w:b/>
          <w:sz w:val="22"/>
          <w:szCs w:val="22"/>
        </w:rPr>
      </w:pPr>
      <w:r w:rsidRPr="00AD2BE9">
        <w:rPr>
          <w:rFonts w:ascii="Calibri" w:hAnsi="Calibri"/>
          <w:b/>
          <w:sz w:val="22"/>
          <w:szCs w:val="22"/>
        </w:rPr>
        <w:t>PREREQUISITE</w:t>
      </w:r>
      <w:r w:rsidR="00754CDA" w:rsidRPr="00AD2BE9">
        <w:rPr>
          <w:rFonts w:ascii="Calibri" w:hAnsi="Calibri"/>
          <w:b/>
          <w:sz w:val="22"/>
          <w:szCs w:val="22"/>
        </w:rPr>
        <w:t>S</w:t>
      </w:r>
    </w:p>
    <w:p w14:paraId="10F0A1DD" w14:textId="776E7905" w:rsidR="0094450B" w:rsidRPr="00AD2BE9" w:rsidRDefault="00EB20FE" w:rsidP="00F41EDA">
      <w:pPr>
        <w:ind w:left="-180" w:right="-180"/>
        <w:rPr>
          <w:rFonts w:ascii="Calibri" w:eastAsiaTheme="minorHAnsi" w:hAnsi="Calibri" w:cs="Helvetica Neue"/>
          <w:i/>
          <w:iCs/>
          <w:sz w:val="22"/>
          <w:szCs w:val="22"/>
        </w:rPr>
      </w:pPr>
      <w:proofErr w:type="spellStart"/>
      <w:r w:rsidRPr="00AD2BE9">
        <w:rPr>
          <w:rFonts w:ascii="Calibri" w:eastAsiaTheme="minorHAnsi" w:hAnsi="Calibri" w:cs="Helvetica Neue"/>
          <w:i/>
          <w:iCs/>
          <w:sz w:val="22"/>
          <w:szCs w:val="22"/>
        </w:rPr>
        <w:t>Prereq</w:t>
      </w:r>
      <w:proofErr w:type="spellEnd"/>
      <w:r w:rsidRPr="00AD2BE9">
        <w:rPr>
          <w:rFonts w:ascii="Calibri" w:eastAsiaTheme="minorHAnsi" w:hAnsi="Calibri" w:cs="Helvetica Neue"/>
          <w:i/>
          <w:iCs/>
          <w:sz w:val="22"/>
          <w:szCs w:val="22"/>
        </w:rPr>
        <w:t>: BSC 2011 and 2011L with minimum grades of C and undergraduate advisor permission.</w:t>
      </w:r>
    </w:p>
    <w:p w14:paraId="6425B577" w14:textId="77777777" w:rsidR="00EB20FE" w:rsidRPr="00AD2BE9" w:rsidRDefault="00EB20FE" w:rsidP="00F41EDA">
      <w:pPr>
        <w:ind w:left="-180" w:right="-180"/>
        <w:rPr>
          <w:rFonts w:ascii="Calibri" w:hAnsi="Calibri"/>
          <w:sz w:val="22"/>
          <w:szCs w:val="22"/>
        </w:rPr>
      </w:pPr>
    </w:p>
    <w:p w14:paraId="7A7E53A1" w14:textId="77777777" w:rsidR="00B20623" w:rsidRPr="00E85380" w:rsidRDefault="0094450B" w:rsidP="00F41EDA">
      <w:pPr>
        <w:ind w:left="-180" w:right="-180"/>
        <w:rPr>
          <w:rFonts w:ascii="Calibri" w:hAnsi="Calibri"/>
          <w:b/>
          <w:sz w:val="22"/>
          <w:szCs w:val="22"/>
        </w:rPr>
      </w:pPr>
      <w:r w:rsidRPr="00E85380">
        <w:rPr>
          <w:rFonts w:ascii="Calibri" w:hAnsi="Calibri"/>
          <w:b/>
          <w:sz w:val="22"/>
          <w:szCs w:val="22"/>
        </w:rPr>
        <w:t xml:space="preserve">COURSE REQUIREMENTS AND ASSESSMENT </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7"/>
        <w:gridCol w:w="1371"/>
      </w:tblGrid>
      <w:tr w:rsidR="00B20623" w:rsidRPr="00E85380" w14:paraId="122029C7" w14:textId="77777777" w:rsidTr="00F41EDA">
        <w:trPr>
          <w:trHeight w:val="267"/>
        </w:trPr>
        <w:tc>
          <w:tcPr>
            <w:tcW w:w="4587" w:type="dxa"/>
          </w:tcPr>
          <w:p w14:paraId="55843DF2" w14:textId="1CCABFBE" w:rsidR="00B20623" w:rsidRPr="00E85380" w:rsidRDefault="00596351" w:rsidP="00F41EDA">
            <w:pPr>
              <w:ind w:right="-180"/>
              <w:rPr>
                <w:rFonts w:ascii="Calibri" w:hAnsi="Calibri"/>
                <w:sz w:val="22"/>
                <w:szCs w:val="22"/>
              </w:rPr>
            </w:pPr>
            <w:r w:rsidRPr="00E85380">
              <w:rPr>
                <w:rFonts w:ascii="Calibri" w:hAnsi="Calibri"/>
                <w:sz w:val="22"/>
                <w:szCs w:val="22"/>
              </w:rPr>
              <w:t>-</w:t>
            </w:r>
            <w:r w:rsidR="00222205" w:rsidRPr="00E85380">
              <w:rPr>
                <w:rFonts w:ascii="Calibri" w:hAnsi="Calibri"/>
                <w:sz w:val="22"/>
                <w:szCs w:val="22"/>
              </w:rPr>
              <w:t>C</w:t>
            </w:r>
            <w:r w:rsidRPr="00E85380">
              <w:rPr>
                <w:rFonts w:ascii="Calibri" w:hAnsi="Calibri"/>
                <w:sz w:val="22"/>
                <w:szCs w:val="22"/>
              </w:rPr>
              <w:t xml:space="preserve">lass </w:t>
            </w:r>
            <w:r w:rsidR="00222205" w:rsidRPr="00E85380">
              <w:rPr>
                <w:rFonts w:ascii="Calibri" w:hAnsi="Calibri"/>
                <w:sz w:val="22"/>
                <w:szCs w:val="22"/>
              </w:rPr>
              <w:t>participation</w:t>
            </w:r>
            <w:r w:rsidR="00E85380" w:rsidRPr="00E85380">
              <w:rPr>
                <w:rFonts w:ascii="Calibri" w:hAnsi="Calibri"/>
                <w:sz w:val="22"/>
                <w:szCs w:val="22"/>
              </w:rPr>
              <w:t>/preparation</w:t>
            </w:r>
          </w:p>
        </w:tc>
        <w:tc>
          <w:tcPr>
            <w:tcW w:w="1371" w:type="dxa"/>
          </w:tcPr>
          <w:p w14:paraId="4D495A75" w14:textId="5E67AE40" w:rsidR="00B20623" w:rsidRPr="00E85380" w:rsidRDefault="00E85380" w:rsidP="00F41EDA">
            <w:pPr>
              <w:ind w:left="3"/>
              <w:rPr>
                <w:rFonts w:ascii="Calibri" w:hAnsi="Calibri"/>
                <w:sz w:val="22"/>
                <w:szCs w:val="22"/>
              </w:rPr>
            </w:pPr>
            <w:r w:rsidRPr="00E85380">
              <w:rPr>
                <w:rFonts w:ascii="Calibri" w:hAnsi="Calibri"/>
                <w:sz w:val="22"/>
                <w:szCs w:val="22"/>
              </w:rPr>
              <w:t>3</w:t>
            </w:r>
            <w:r w:rsidR="00222205" w:rsidRPr="00E85380">
              <w:rPr>
                <w:rFonts w:ascii="Calibri" w:hAnsi="Calibri"/>
                <w:sz w:val="22"/>
                <w:szCs w:val="22"/>
              </w:rPr>
              <w:t>0</w:t>
            </w:r>
            <w:r w:rsidR="00B20623" w:rsidRPr="00E85380">
              <w:rPr>
                <w:rFonts w:ascii="Calibri" w:hAnsi="Calibri"/>
                <w:sz w:val="22"/>
                <w:szCs w:val="22"/>
              </w:rPr>
              <w:t>%</w:t>
            </w:r>
          </w:p>
        </w:tc>
      </w:tr>
      <w:tr w:rsidR="00B20623" w:rsidRPr="00E85380" w14:paraId="37AF8138" w14:textId="77777777" w:rsidTr="00F41EDA">
        <w:trPr>
          <w:trHeight w:val="267"/>
        </w:trPr>
        <w:tc>
          <w:tcPr>
            <w:tcW w:w="4587" w:type="dxa"/>
          </w:tcPr>
          <w:p w14:paraId="3367CDF2" w14:textId="2A504FC6" w:rsidR="00A61EEF" w:rsidRPr="00E85380" w:rsidRDefault="00596351" w:rsidP="00F41EDA">
            <w:pPr>
              <w:ind w:right="-180"/>
              <w:rPr>
                <w:rFonts w:ascii="Calibri" w:hAnsi="Calibri"/>
                <w:sz w:val="22"/>
                <w:szCs w:val="22"/>
              </w:rPr>
            </w:pPr>
            <w:r w:rsidRPr="00E85380">
              <w:rPr>
                <w:rFonts w:ascii="Calibri" w:hAnsi="Calibri"/>
                <w:sz w:val="22"/>
                <w:szCs w:val="22"/>
              </w:rPr>
              <w:t>-</w:t>
            </w:r>
            <w:r w:rsidR="00222205" w:rsidRPr="00E85380">
              <w:rPr>
                <w:rFonts w:ascii="Calibri" w:hAnsi="Calibri"/>
                <w:sz w:val="22"/>
                <w:szCs w:val="22"/>
              </w:rPr>
              <w:t xml:space="preserve">Short </w:t>
            </w:r>
            <w:r w:rsidR="007D7FCC">
              <w:rPr>
                <w:rFonts w:ascii="Calibri" w:hAnsi="Calibri"/>
                <w:sz w:val="22"/>
                <w:szCs w:val="22"/>
              </w:rPr>
              <w:t>assignments</w:t>
            </w:r>
            <w:r w:rsidR="00B20623" w:rsidRPr="00E85380">
              <w:rPr>
                <w:rFonts w:ascii="Calibri" w:hAnsi="Calibri"/>
                <w:sz w:val="22"/>
                <w:szCs w:val="22"/>
              </w:rPr>
              <w:t xml:space="preserve"> (</w:t>
            </w:r>
            <w:r w:rsidR="00E1742F" w:rsidRPr="00E85380">
              <w:rPr>
                <w:rFonts w:ascii="Calibri" w:hAnsi="Calibri"/>
                <w:sz w:val="22"/>
                <w:szCs w:val="22"/>
              </w:rPr>
              <w:t>4</w:t>
            </w:r>
            <w:r w:rsidR="00B76F90">
              <w:rPr>
                <w:rFonts w:ascii="Calibri" w:hAnsi="Calibri"/>
                <w:sz w:val="22"/>
                <w:szCs w:val="22"/>
              </w:rPr>
              <w:t xml:space="preserve"> to 8 depending on time</w:t>
            </w:r>
            <w:r w:rsidR="00B20623" w:rsidRPr="00E85380">
              <w:rPr>
                <w:rFonts w:ascii="Calibri" w:hAnsi="Calibri"/>
                <w:sz w:val="22"/>
                <w:szCs w:val="22"/>
              </w:rPr>
              <w:t>)</w:t>
            </w:r>
          </w:p>
        </w:tc>
        <w:tc>
          <w:tcPr>
            <w:tcW w:w="1371" w:type="dxa"/>
          </w:tcPr>
          <w:p w14:paraId="3054939B" w14:textId="0FA35A3C" w:rsidR="00A61EEF" w:rsidRPr="00E85380" w:rsidRDefault="00E1742F" w:rsidP="00E1742F">
            <w:pPr>
              <w:ind w:left="3" w:right="-180"/>
              <w:rPr>
                <w:rFonts w:ascii="Calibri" w:hAnsi="Calibri"/>
                <w:sz w:val="22"/>
                <w:szCs w:val="22"/>
              </w:rPr>
            </w:pPr>
            <w:r w:rsidRPr="00E85380">
              <w:rPr>
                <w:rFonts w:ascii="Calibri" w:hAnsi="Calibri"/>
                <w:sz w:val="22"/>
                <w:szCs w:val="22"/>
              </w:rPr>
              <w:t>4</w:t>
            </w:r>
            <w:r w:rsidR="00D37B67" w:rsidRPr="00E85380">
              <w:rPr>
                <w:rFonts w:ascii="Calibri" w:hAnsi="Calibri"/>
                <w:sz w:val="22"/>
                <w:szCs w:val="22"/>
              </w:rPr>
              <w:t>0</w:t>
            </w:r>
            <w:r w:rsidR="00B20623" w:rsidRPr="00E85380">
              <w:rPr>
                <w:rFonts w:ascii="Calibri" w:hAnsi="Calibri"/>
                <w:sz w:val="22"/>
                <w:szCs w:val="22"/>
              </w:rPr>
              <w:t>%</w:t>
            </w:r>
          </w:p>
        </w:tc>
      </w:tr>
      <w:tr w:rsidR="00B20623" w:rsidRPr="00AD2BE9" w14:paraId="5847B3C4" w14:textId="77777777" w:rsidTr="00F41EDA">
        <w:trPr>
          <w:trHeight w:val="285"/>
        </w:trPr>
        <w:tc>
          <w:tcPr>
            <w:tcW w:w="4587" w:type="dxa"/>
          </w:tcPr>
          <w:p w14:paraId="62FD0800" w14:textId="77777777" w:rsidR="00B20623" w:rsidRPr="00E85380" w:rsidRDefault="00596351" w:rsidP="00F41EDA">
            <w:pPr>
              <w:ind w:right="-180"/>
              <w:rPr>
                <w:rFonts w:ascii="Calibri" w:hAnsi="Calibri"/>
                <w:sz w:val="22"/>
                <w:szCs w:val="22"/>
              </w:rPr>
            </w:pPr>
            <w:r w:rsidRPr="00E85380">
              <w:rPr>
                <w:rFonts w:ascii="Calibri" w:hAnsi="Calibri"/>
                <w:sz w:val="22"/>
                <w:szCs w:val="22"/>
              </w:rPr>
              <w:t>-</w:t>
            </w:r>
            <w:r w:rsidR="00B20623" w:rsidRPr="00E85380">
              <w:rPr>
                <w:rFonts w:ascii="Calibri" w:hAnsi="Calibri"/>
                <w:sz w:val="22"/>
                <w:szCs w:val="22"/>
              </w:rPr>
              <w:t xml:space="preserve">Final </w:t>
            </w:r>
            <w:r w:rsidR="0094450B" w:rsidRPr="00E85380">
              <w:rPr>
                <w:rFonts w:ascii="Calibri" w:hAnsi="Calibri"/>
                <w:sz w:val="22"/>
                <w:szCs w:val="22"/>
              </w:rPr>
              <w:t>project</w:t>
            </w:r>
          </w:p>
        </w:tc>
        <w:tc>
          <w:tcPr>
            <w:tcW w:w="1371" w:type="dxa"/>
          </w:tcPr>
          <w:p w14:paraId="2028CCDB" w14:textId="3F2F346F" w:rsidR="00B20623" w:rsidRPr="00AD2BE9" w:rsidRDefault="00A61EEF" w:rsidP="00F41EDA">
            <w:pPr>
              <w:ind w:left="3" w:right="-180"/>
              <w:rPr>
                <w:rFonts w:ascii="Calibri" w:hAnsi="Calibri"/>
                <w:sz w:val="22"/>
                <w:szCs w:val="22"/>
                <w:u w:val="single"/>
              </w:rPr>
            </w:pPr>
            <w:r w:rsidRPr="00E85380">
              <w:rPr>
                <w:rFonts w:ascii="Calibri" w:hAnsi="Calibri"/>
                <w:sz w:val="22"/>
                <w:szCs w:val="22"/>
                <w:u w:val="single"/>
              </w:rPr>
              <w:t>3</w:t>
            </w:r>
            <w:r w:rsidR="00222205" w:rsidRPr="00E85380">
              <w:rPr>
                <w:rFonts w:ascii="Calibri" w:hAnsi="Calibri"/>
                <w:sz w:val="22"/>
                <w:szCs w:val="22"/>
                <w:u w:val="single"/>
              </w:rPr>
              <w:t>0</w:t>
            </w:r>
            <w:r w:rsidR="00B20623" w:rsidRPr="00E85380">
              <w:rPr>
                <w:rFonts w:ascii="Calibri" w:hAnsi="Calibri"/>
                <w:sz w:val="22"/>
                <w:szCs w:val="22"/>
                <w:u w:val="single"/>
              </w:rPr>
              <w:t>%</w:t>
            </w:r>
          </w:p>
        </w:tc>
      </w:tr>
      <w:tr w:rsidR="00B20623" w:rsidRPr="00AD2BE9" w14:paraId="6453BB77" w14:textId="77777777" w:rsidTr="00F41EDA">
        <w:trPr>
          <w:trHeight w:val="285"/>
        </w:trPr>
        <w:tc>
          <w:tcPr>
            <w:tcW w:w="4587" w:type="dxa"/>
          </w:tcPr>
          <w:p w14:paraId="51C8479C" w14:textId="77777777" w:rsidR="00B20623" w:rsidRPr="00AD2BE9" w:rsidRDefault="00B20623" w:rsidP="00F41EDA">
            <w:pPr>
              <w:ind w:left="-180" w:right="-180"/>
              <w:rPr>
                <w:rFonts w:ascii="Calibri" w:hAnsi="Calibri"/>
                <w:sz w:val="22"/>
                <w:szCs w:val="22"/>
              </w:rPr>
            </w:pPr>
          </w:p>
        </w:tc>
        <w:tc>
          <w:tcPr>
            <w:tcW w:w="1371" w:type="dxa"/>
          </w:tcPr>
          <w:p w14:paraId="2D5FF3C8" w14:textId="77777777" w:rsidR="00B20623" w:rsidRPr="00AD2BE9" w:rsidRDefault="00B20623" w:rsidP="00F41EDA">
            <w:pPr>
              <w:ind w:left="3" w:right="-180"/>
              <w:rPr>
                <w:rFonts w:ascii="Calibri" w:hAnsi="Calibri"/>
                <w:sz w:val="22"/>
                <w:szCs w:val="22"/>
              </w:rPr>
            </w:pPr>
            <w:r w:rsidRPr="00AD2BE9">
              <w:rPr>
                <w:rFonts w:ascii="Calibri" w:hAnsi="Calibri"/>
                <w:sz w:val="22"/>
                <w:szCs w:val="22"/>
              </w:rPr>
              <w:t>100%</w:t>
            </w:r>
          </w:p>
          <w:p w14:paraId="0B700A9C" w14:textId="77777777" w:rsidR="00436295" w:rsidRPr="00AD2BE9" w:rsidRDefault="00436295" w:rsidP="00F41EDA">
            <w:pPr>
              <w:ind w:left="3" w:right="-180"/>
              <w:rPr>
                <w:rFonts w:ascii="Calibri" w:hAnsi="Calibri"/>
                <w:sz w:val="22"/>
                <w:szCs w:val="22"/>
              </w:rPr>
            </w:pPr>
          </w:p>
        </w:tc>
      </w:tr>
    </w:tbl>
    <w:p w14:paraId="40D00C8B" w14:textId="75FDCAC4" w:rsidR="00596351" w:rsidRPr="006428D8" w:rsidRDefault="006428D8" w:rsidP="006428D8">
      <w:pPr>
        <w:shd w:val="clear" w:color="auto" w:fill="FFCC99"/>
        <w:spacing w:after="160" w:line="259" w:lineRule="auto"/>
        <w:ind w:left="-180" w:right="-180"/>
        <w:rPr>
          <w:rFonts w:ascii="Tahoma" w:hAnsi="Tahoma" w:cs="Tahoma"/>
          <w:smallCaps/>
          <w:sz w:val="22"/>
          <w:szCs w:val="22"/>
        </w:rPr>
      </w:pPr>
      <w:r w:rsidRPr="006428D8">
        <w:rPr>
          <w:rFonts w:ascii="Tahoma" w:hAnsi="Tahoma" w:cs="Tahoma"/>
          <w:b/>
          <w:smallCaps/>
          <w:sz w:val="22"/>
          <w:szCs w:val="22"/>
        </w:rPr>
        <w:t xml:space="preserve">Class </w:t>
      </w:r>
      <w:r w:rsidR="007F4ABF">
        <w:rPr>
          <w:rFonts w:ascii="Tahoma" w:hAnsi="Tahoma" w:cs="Tahoma"/>
          <w:b/>
          <w:smallCaps/>
          <w:sz w:val="22"/>
          <w:szCs w:val="22"/>
        </w:rPr>
        <w:t>P</w:t>
      </w:r>
      <w:r w:rsidRPr="006428D8">
        <w:rPr>
          <w:rFonts w:ascii="Tahoma" w:hAnsi="Tahoma" w:cs="Tahoma"/>
          <w:b/>
          <w:smallCaps/>
          <w:sz w:val="22"/>
          <w:szCs w:val="22"/>
        </w:rPr>
        <w:t xml:space="preserve">articipation and </w:t>
      </w:r>
      <w:r w:rsidR="007F4ABF">
        <w:rPr>
          <w:rFonts w:ascii="Tahoma" w:hAnsi="Tahoma" w:cs="Tahoma"/>
          <w:b/>
          <w:smallCaps/>
          <w:sz w:val="22"/>
          <w:szCs w:val="22"/>
        </w:rPr>
        <w:t>E</w:t>
      </w:r>
      <w:r w:rsidRPr="006428D8">
        <w:rPr>
          <w:rFonts w:ascii="Tahoma" w:hAnsi="Tahoma" w:cs="Tahoma"/>
          <w:b/>
          <w:smallCaps/>
          <w:sz w:val="22"/>
          <w:szCs w:val="22"/>
        </w:rPr>
        <w:t>ngagement</w:t>
      </w:r>
    </w:p>
    <w:p w14:paraId="087DFD00" w14:textId="3AAC77AC" w:rsidR="00596351" w:rsidRPr="00AD2BE9" w:rsidRDefault="00596351" w:rsidP="00F41EDA">
      <w:pPr>
        <w:ind w:left="-180" w:right="-180"/>
        <w:rPr>
          <w:rFonts w:ascii="Calibri" w:hAnsi="Calibri"/>
          <w:sz w:val="22"/>
          <w:szCs w:val="22"/>
        </w:rPr>
      </w:pPr>
      <w:r w:rsidRPr="00AD2BE9">
        <w:rPr>
          <w:rFonts w:ascii="Calibri" w:hAnsi="Calibri"/>
          <w:i/>
          <w:sz w:val="22"/>
          <w:szCs w:val="22"/>
        </w:rPr>
        <w:t xml:space="preserve">Class meetings: </w:t>
      </w:r>
      <w:r w:rsidRPr="00AD2BE9">
        <w:rPr>
          <w:rFonts w:ascii="Calibri" w:hAnsi="Calibri"/>
          <w:sz w:val="22"/>
          <w:szCs w:val="22"/>
        </w:rPr>
        <w:t xml:space="preserve"> </w:t>
      </w:r>
      <w:r w:rsidR="00A8376E" w:rsidRPr="00AD2BE9">
        <w:rPr>
          <w:rFonts w:ascii="Calibri" w:hAnsi="Calibri"/>
          <w:sz w:val="22"/>
          <w:szCs w:val="22"/>
        </w:rPr>
        <w:t xml:space="preserve">Attendance at class meetings is </w:t>
      </w:r>
      <w:r w:rsidR="00A8376E" w:rsidRPr="00B76F90">
        <w:rPr>
          <w:rFonts w:ascii="Calibri" w:hAnsi="Calibri"/>
          <w:b/>
          <w:bCs/>
          <w:sz w:val="22"/>
          <w:szCs w:val="22"/>
        </w:rPr>
        <w:t>mandatory</w:t>
      </w:r>
      <w:r w:rsidR="00A8376E" w:rsidRPr="00AD2BE9">
        <w:rPr>
          <w:rFonts w:ascii="Calibri" w:hAnsi="Calibri"/>
          <w:sz w:val="22"/>
          <w:szCs w:val="22"/>
        </w:rPr>
        <w:t xml:space="preserve">. The class will generally meet for two hours on each day as scheduled below. Changes to the schedule, e.g. to deal with unpredicted logistical challenges, will be announced </w:t>
      </w:r>
      <w:r w:rsidR="007B4273" w:rsidRPr="00AD2BE9">
        <w:rPr>
          <w:rFonts w:ascii="Calibri" w:hAnsi="Calibri"/>
          <w:sz w:val="22"/>
          <w:szCs w:val="22"/>
        </w:rPr>
        <w:t xml:space="preserve">with as much advance notice as possible </w:t>
      </w:r>
      <w:r w:rsidR="00A8376E" w:rsidRPr="00AD2BE9">
        <w:rPr>
          <w:rFonts w:ascii="Calibri" w:hAnsi="Calibri"/>
          <w:sz w:val="22"/>
          <w:szCs w:val="22"/>
        </w:rPr>
        <w:t>and made in coordination with other scheduled activities. Due to the active learning nature of the class, your presence and participation are essential</w:t>
      </w:r>
      <w:r w:rsidR="00E85380">
        <w:rPr>
          <w:rFonts w:ascii="Calibri" w:hAnsi="Calibri"/>
          <w:sz w:val="22"/>
          <w:szCs w:val="22"/>
        </w:rPr>
        <w:t>!</w:t>
      </w:r>
      <w:r w:rsidR="00A8376E" w:rsidRPr="00AD2BE9">
        <w:rPr>
          <w:rFonts w:ascii="Calibri" w:hAnsi="Calibri"/>
          <w:sz w:val="22"/>
          <w:szCs w:val="22"/>
        </w:rPr>
        <w:t xml:space="preserve"> Any missed classes for reasons other than </w:t>
      </w:r>
      <w:r w:rsidR="00E85380">
        <w:rPr>
          <w:rFonts w:ascii="Calibri" w:hAnsi="Calibri"/>
          <w:sz w:val="22"/>
          <w:szCs w:val="22"/>
        </w:rPr>
        <w:t>ill</w:t>
      </w:r>
      <w:r w:rsidR="00CD7B5F">
        <w:rPr>
          <w:rFonts w:ascii="Calibri" w:hAnsi="Calibri"/>
          <w:sz w:val="22"/>
          <w:szCs w:val="22"/>
        </w:rPr>
        <w:t xml:space="preserve">ness will be penalized by </w:t>
      </w:r>
      <w:r w:rsidR="00A8376E" w:rsidRPr="00AD2BE9">
        <w:rPr>
          <w:rFonts w:ascii="Calibri" w:hAnsi="Calibri"/>
          <w:sz w:val="22"/>
          <w:szCs w:val="22"/>
        </w:rPr>
        <w:t xml:space="preserve">a zero for class participation on that day. If you are sick, please notify me within 24 hours by </w:t>
      </w:r>
      <w:r w:rsidR="00705D47">
        <w:rPr>
          <w:rFonts w:ascii="Calibri" w:hAnsi="Calibri"/>
          <w:sz w:val="22"/>
          <w:szCs w:val="22"/>
        </w:rPr>
        <w:t>WhatsA</w:t>
      </w:r>
      <w:r w:rsidR="000B5826">
        <w:rPr>
          <w:rFonts w:ascii="Calibri" w:hAnsi="Calibri"/>
          <w:sz w:val="22"/>
          <w:szCs w:val="22"/>
        </w:rPr>
        <w:t xml:space="preserve">pp or </w:t>
      </w:r>
      <w:r w:rsidR="00A8376E" w:rsidRPr="00AD2BE9">
        <w:rPr>
          <w:rFonts w:ascii="Calibri" w:hAnsi="Calibri"/>
          <w:sz w:val="22"/>
          <w:szCs w:val="22"/>
        </w:rPr>
        <w:t>email</w:t>
      </w:r>
      <w:r w:rsidR="00AD2BE9" w:rsidRPr="00AD2BE9">
        <w:rPr>
          <w:rFonts w:ascii="Calibri" w:hAnsi="Calibri"/>
          <w:sz w:val="22"/>
          <w:szCs w:val="22"/>
        </w:rPr>
        <w:t xml:space="preserve">. </w:t>
      </w:r>
      <w:r w:rsidR="00A8376E" w:rsidRPr="00AD2BE9">
        <w:rPr>
          <w:rFonts w:ascii="Calibri" w:hAnsi="Calibri"/>
          <w:sz w:val="22"/>
          <w:szCs w:val="22"/>
        </w:rPr>
        <w:t xml:space="preserve">Class is offered for a letter grade; no S/U option is possible. The topics listed below are examples of what we will discuss in class, but we will also incorporate relevant experiences from your service placements, as well as </w:t>
      </w:r>
      <w:r w:rsidR="008A7B2D">
        <w:rPr>
          <w:rFonts w:ascii="Calibri" w:hAnsi="Calibri"/>
          <w:sz w:val="22"/>
          <w:szCs w:val="22"/>
        </w:rPr>
        <w:t>current events</w:t>
      </w:r>
      <w:r w:rsidR="00A8376E" w:rsidRPr="00AD2BE9">
        <w:rPr>
          <w:rFonts w:ascii="Calibri" w:hAnsi="Calibri"/>
          <w:sz w:val="22"/>
          <w:szCs w:val="22"/>
        </w:rPr>
        <w:t>.</w:t>
      </w:r>
    </w:p>
    <w:p w14:paraId="1520C60F" w14:textId="77777777" w:rsidR="004A2775" w:rsidRPr="00AD2BE9" w:rsidRDefault="004A2775" w:rsidP="00F41EDA">
      <w:pPr>
        <w:ind w:left="-180" w:right="-180"/>
        <w:rPr>
          <w:rFonts w:ascii="Calibri" w:hAnsi="Calibri"/>
          <w:sz w:val="22"/>
          <w:szCs w:val="22"/>
        </w:rPr>
      </w:pP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710"/>
        <w:gridCol w:w="1620"/>
        <w:gridCol w:w="4608"/>
      </w:tblGrid>
      <w:tr w:rsidR="00155362" w:rsidRPr="002B1F46" w14:paraId="1ED3D8C2" w14:textId="77777777" w:rsidTr="00C646FA">
        <w:tc>
          <w:tcPr>
            <w:tcW w:w="1710" w:type="dxa"/>
            <w:tcBorders>
              <w:bottom w:val="single" w:sz="4" w:space="0" w:color="auto"/>
            </w:tcBorders>
          </w:tcPr>
          <w:p w14:paraId="2D67B3C2" w14:textId="77777777" w:rsidR="00155362" w:rsidRPr="002B1F46" w:rsidRDefault="00155362" w:rsidP="00F41EDA">
            <w:pPr>
              <w:widowControl w:val="0"/>
              <w:autoSpaceDE w:val="0"/>
              <w:autoSpaceDN w:val="0"/>
              <w:adjustRightInd w:val="0"/>
              <w:ind w:right="-180"/>
              <w:rPr>
                <w:rFonts w:ascii="Calibri" w:hAnsi="Calibri"/>
                <w:sz w:val="22"/>
                <w:szCs w:val="22"/>
              </w:rPr>
            </w:pPr>
            <w:r w:rsidRPr="002B1F46">
              <w:rPr>
                <w:rFonts w:ascii="Calibri" w:hAnsi="Calibri"/>
                <w:sz w:val="22"/>
                <w:szCs w:val="22"/>
              </w:rPr>
              <w:t>Week</w:t>
            </w:r>
          </w:p>
        </w:tc>
        <w:tc>
          <w:tcPr>
            <w:tcW w:w="1620" w:type="dxa"/>
            <w:tcBorders>
              <w:bottom w:val="single" w:sz="4" w:space="0" w:color="auto"/>
            </w:tcBorders>
          </w:tcPr>
          <w:p w14:paraId="7E67E932" w14:textId="77777777" w:rsidR="00155362" w:rsidRPr="002B1F46" w:rsidRDefault="00155362" w:rsidP="00F41EDA">
            <w:pPr>
              <w:widowControl w:val="0"/>
              <w:autoSpaceDE w:val="0"/>
              <w:autoSpaceDN w:val="0"/>
              <w:adjustRightInd w:val="0"/>
              <w:ind w:right="-180"/>
              <w:rPr>
                <w:rFonts w:ascii="Calibri" w:hAnsi="Calibri"/>
                <w:sz w:val="22"/>
                <w:szCs w:val="22"/>
              </w:rPr>
            </w:pPr>
            <w:r w:rsidRPr="002B1F46">
              <w:rPr>
                <w:rFonts w:ascii="Calibri" w:hAnsi="Calibri"/>
                <w:sz w:val="22"/>
                <w:szCs w:val="22"/>
              </w:rPr>
              <w:t>Reading</w:t>
            </w:r>
          </w:p>
        </w:tc>
        <w:tc>
          <w:tcPr>
            <w:tcW w:w="4608" w:type="dxa"/>
            <w:tcBorders>
              <w:bottom w:val="single" w:sz="4" w:space="0" w:color="auto"/>
            </w:tcBorders>
          </w:tcPr>
          <w:p w14:paraId="736A2D8E" w14:textId="77777777" w:rsidR="00155362" w:rsidRPr="002B1F46" w:rsidRDefault="00155362" w:rsidP="00F41EDA">
            <w:pPr>
              <w:widowControl w:val="0"/>
              <w:autoSpaceDE w:val="0"/>
              <w:autoSpaceDN w:val="0"/>
              <w:adjustRightInd w:val="0"/>
              <w:ind w:right="-180"/>
              <w:rPr>
                <w:rFonts w:ascii="Calibri" w:hAnsi="Calibri"/>
                <w:sz w:val="22"/>
                <w:szCs w:val="22"/>
              </w:rPr>
            </w:pPr>
            <w:r w:rsidRPr="002B1F46">
              <w:rPr>
                <w:rFonts w:ascii="Calibri" w:hAnsi="Calibri"/>
                <w:sz w:val="22"/>
                <w:szCs w:val="22"/>
              </w:rPr>
              <w:t>Topic</w:t>
            </w:r>
          </w:p>
        </w:tc>
      </w:tr>
      <w:tr w:rsidR="00155362" w:rsidRPr="002B1F46" w14:paraId="76CED41F" w14:textId="77777777" w:rsidTr="00C646FA">
        <w:tc>
          <w:tcPr>
            <w:tcW w:w="1710" w:type="dxa"/>
            <w:tcBorders>
              <w:top w:val="single" w:sz="4" w:space="0" w:color="auto"/>
              <w:bottom w:val="nil"/>
            </w:tcBorders>
          </w:tcPr>
          <w:p w14:paraId="6FFB24B7" w14:textId="30C36BFB" w:rsidR="00155362" w:rsidRPr="002B1F46" w:rsidRDefault="00155362" w:rsidP="00F41EDA">
            <w:pPr>
              <w:widowControl w:val="0"/>
              <w:autoSpaceDE w:val="0"/>
              <w:autoSpaceDN w:val="0"/>
              <w:adjustRightInd w:val="0"/>
              <w:ind w:right="-180"/>
              <w:rPr>
                <w:rFonts w:ascii="Calibri" w:hAnsi="Calibri"/>
                <w:sz w:val="22"/>
                <w:szCs w:val="22"/>
              </w:rPr>
            </w:pPr>
            <w:r w:rsidRPr="002B1F46">
              <w:rPr>
                <w:rFonts w:ascii="Calibri" w:hAnsi="Calibri"/>
                <w:sz w:val="22"/>
                <w:szCs w:val="22"/>
              </w:rPr>
              <w:t xml:space="preserve">1) </w:t>
            </w:r>
            <w:r w:rsidR="002403ED">
              <w:rPr>
                <w:rFonts w:ascii="Calibri" w:hAnsi="Calibri"/>
                <w:sz w:val="22"/>
                <w:szCs w:val="22"/>
              </w:rPr>
              <w:t>Week 1</w:t>
            </w:r>
          </w:p>
        </w:tc>
        <w:tc>
          <w:tcPr>
            <w:tcW w:w="1620" w:type="dxa"/>
            <w:tcBorders>
              <w:top w:val="single" w:sz="4" w:space="0" w:color="auto"/>
              <w:bottom w:val="nil"/>
            </w:tcBorders>
          </w:tcPr>
          <w:p w14:paraId="10BC6DE1" w14:textId="36E4DCC6" w:rsidR="00155362" w:rsidRPr="002B1F46" w:rsidRDefault="00155362" w:rsidP="00023B51">
            <w:pPr>
              <w:widowControl w:val="0"/>
              <w:autoSpaceDE w:val="0"/>
              <w:autoSpaceDN w:val="0"/>
              <w:adjustRightInd w:val="0"/>
              <w:ind w:right="-180"/>
              <w:rPr>
                <w:rFonts w:ascii="Calibri" w:hAnsi="Calibri"/>
                <w:sz w:val="22"/>
                <w:szCs w:val="22"/>
              </w:rPr>
            </w:pPr>
            <w:r w:rsidRPr="002B1F46">
              <w:rPr>
                <w:rFonts w:ascii="Calibri" w:hAnsi="Calibri"/>
                <w:sz w:val="22"/>
                <w:szCs w:val="22"/>
              </w:rPr>
              <w:t>Chapters 1, 2</w:t>
            </w:r>
          </w:p>
        </w:tc>
        <w:tc>
          <w:tcPr>
            <w:tcW w:w="4608" w:type="dxa"/>
            <w:tcBorders>
              <w:top w:val="single" w:sz="4" w:space="0" w:color="auto"/>
              <w:bottom w:val="nil"/>
            </w:tcBorders>
          </w:tcPr>
          <w:p w14:paraId="27D00BB5" w14:textId="622B5C96" w:rsidR="00155362" w:rsidRPr="002B1F46" w:rsidRDefault="009351CF" w:rsidP="00F41EDA">
            <w:pPr>
              <w:widowControl w:val="0"/>
              <w:autoSpaceDE w:val="0"/>
              <w:autoSpaceDN w:val="0"/>
              <w:adjustRightInd w:val="0"/>
              <w:ind w:right="-180"/>
              <w:rPr>
                <w:rFonts w:ascii="Calibri" w:hAnsi="Calibri"/>
                <w:sz w:val="22"/>
                <w:szCs w:val="22"/>
              </w:rPr>
            </w:pPr>
            <w:r>
              <w:rPr>
                <w:rFonts w:ascii="Calibri" w:hAnsi="Calibri"/>
                <w:sz w:val="22"/>
                <w:szCs w:val="22"/>
              </w:rPr>
              <w:t>“Infection is inevitable” and “Transmission at different scales”</w:t>
            </w:r>
            <w:r w:rsidR="002403ED">
              <w:rPr>
                <w:rFonts w:ascii="Calibri" w:hAnsi="Calibri"/>
                <w:sz w:val="22"/>
                <w:szCs w:val="22"/>
              </w:rPr>
              <w:t>.</w:t>
            </w:r>
            <w:r w:rsidR="002403ED" w:rsidRPr="002B1F46">
              <w:rPr>
                <w:rFonts w:ascii="Calibri" w:hAnsi="Calibri"/>
                <w:sz w:val="22"/>
                <w:szCs w:val="22"/>
              </w:rPr>
              <w:t xml:space="preserve"> </w:t>
            </w:r>
            <w:r w:rsidR="002403ED" w:rsidRPr="002B1F46">
              <w:rPr>
                <w:rFonts w:ascii="Calibri" w:hAnsi="Calibri"/>
                <w:sz w:val="22"/>
                <w:szCs w:val="22"/>
              </w:rPr>
              <w:t>GI infections, vector-borne diseases</w:t>
            </w:r>
            <w:r w:rsidR="002403ED">
              <w:rPr>
                <w:rFonts w:ascii="Calibri" w:hAnsi="Calibri"/>
                <w:sz w:val="22"/>
                <w:szCs w:val="22"/>
              </w:rPr>
              <w:t xml:space="preserve"> (Influenza, Malaria, Zika)</w:t>
            </w:r>
          </w:p>
        </w:tc>
      </w:tr>
      <w:tr w:rsidR="00155362" w:rsidRPr="002B1F46" w14:paraId="5B72BE04" w14:textId="77777777" w:rsidTr="00C646FA">
        <w:tc>
          <w:tcPr>
            <w:tcW w:w="1710" w:type="dxa"/>
            <w:tcBorders>
              <w:top w:val="nil"/>
              <w:bottom w:val="nil"/>
            </w:tcBorders>
          </w:tcPr>
          <w:p w14:paraId="191458C9" w14:textId="7C5293E5" w:rsidR="00155362" w:rsidRPr="002B1F46" w:rsidRDefault="00155362" w:rsidP="00023B51">
            <w:pPr>
              <w:widowControl w:val="0"/>
              <w:autoSpaceDE w:val="0"/>
              <w:autoSpaceDN w:val="0"/>
              <w:adjustRightInd w:val="0"/>
              <w:ind w:right="-180"/>
              <w:rPr>
                <w:rFonts w:ascii="Calibri" w:hAnsi="Calibri"/>
                <w:sz w:val="22"/>
                <w:szCs w:val="22"/>
              </w:rPr>
            </w:pPr>
            <w:r w:rsidRPr="002B1F46">
              <w:rPr>
                <w:rFonts w:ascii="Calibri" w:hAnsi="Calibri"/>
                <w:sz w:val="22"/>
                <w:szCs w:val="22"/>
              </w:rPr>
              <w:t xml:space="preserve">2) </w:t>
            </w:r>
            <w:r w:rsidR="002403ED">
              <w:rPr>
                <w:rFonts w:ascii="Calibri" w:hAnsi="Calibri"/>
                <w:sz w:val="22"/>
                <w:szCs w:val="22"/>
              </w:rPr>
              <w:t>Week 2</w:t>
            </w:r>
          </w:p>
        </w:tc>
        <w:tc>
          <w:tcPr>
            <w:tcW w:w="1620" w:type="dxa"/>
            <w:tcBorders>
              <w:top w:val="nil"/>
              <w:bottom w:val="nil"/>
            </w:tcBorders>
          </w:tcPr>
          <w:p w14:paraId="3C9EDE6D" w14:textId="04F67B10" w:rsidR="00155362" w:rsidRPr="002B1F46" w:rsidRDefault="00155362" w:rsidP="00023B51">
            <w:pPr>
              <w:widowControl w:val="0"/>
              <w:autoSpaceDE w:val="0"/>
              <w:autoSpaceDN w:val="0"/>
              <w:adjustRightInd w:val="0"/>
              <w:ind w:right="-180"/>
              <w:rPr>
                <w:rFonts w:ascii="Calibri" w:hAnsi="Calibri"/>
                <w:sz w:val="22"/>
                <w:szCs w:val="22"/>
              </w:rPr>
            </w:pPr>
            <w:r w:rsidRPr="002B1F46">
              <w:rPr>
                <w:rFonts w:ascii="Calibri" w:hAnsi="Calibri"/>
                <w:sz w:val="22"/>
                <w:szCs w:val="22"/>
              </w:rPr>
              <w:t>Chapters 5, 6</w:t>
            </w:r>
          </w:p>
        </w:tc>
        <w:tc>
          <w:tcPr>
            <w:tcW w:w="4608" w:type="dxa"/>
            <w:tcBorders>
              <w:top w:val="nil"/>
              <w:bottom w:val="nil"/>
            </w:tcBorders>
          </w:tcPr>
          <w:p w14:paraId="35C7D969" w14:textId="40678770" w:rsidR="00155362" w:rsidRPr="002B1F46" w:rsidRDefault="002403ED" w:rsidP="00F41EDA">
            <w:pPr>
              <w:widowControl w:val="0"/>
              <w:autoSpaceDE w:val="0"/>
              <w:autoSpaceDN w:val="0"/>
              <w:adjustRightInd w:val="0"/>
              <w:ind w:right="-180"/>
              <w:rPr>
                <w:rFonts w:ascii="Calibri" w:hAnsi="Calibri"/>
                <w:sz w:val="22"/>
                <w:szCs w:val="22"/>
              </w:rPr>
            </w:pPr>
            <w:r w:rsidRPr="002B1F46">
              <w:rPr>
                <w:rFonts w:ascii="Calibri" w:hAnsi="Calibri"/>
                <w:sz w:val="22"/>
                <w:szCs w:val="22"/>
              </w:rPr>
              <w:t>Influenza, vaccination, community engagement</w:t>
            </w:r>
          </w:p>
        </w:tc>
      </w:tr>
      <w:tr w:rsidR="00155362" w:rsidRPr="002B1F46" w14:paraId="72280146" w14:textId="77777777" w:rsidTr="00C646FA">
        <w:tc>
          <w:tcPr>
            <w:tcW w:w="1710" w:type="dxa"/>
            <w:tcBorders>
              <w:top w:val="nil"/>
              <w:bottom w:val="nil"/>
            </w:tcBorders>
          </w:tcPr>
          <w:p w14:paraId="3410E172" w14:textId="619856C4" w:rsidR="00155362" w:rsidRPr="002B1F46" w:rsidRDefault="00155362" w:rsidP="00F41EDA">
            <w:pPr>
              <w:widowControl w:val="0"/>
              <w:autoSpaceDE w:val="0"/>
              <w:autoSpaceDN w:val="0"/>
              <w:adjustRightInd w:val="0"/>
              <w:ind w:right="-180"/>
              <w:rPr>
                <w:rFonts w:ascii="Calibri" w:hAnsi="Calibri"/>
                <w:sz w:val="22"/>
                <w:szCs w:val="22"/>
              </w:rPr>
            </w:pPr>
            <w:r w:rsidRPr="002B1F46">
              <w:rPr>
                <w:rFonts w:ascii="Calibri" w:hAnsi="Calibri"/>
                <w:sz w:val="22"/>
                <w:szCs w:val="22"/>
              </w:rPr>
              <w:t xml:space="preserve">3) </w:t>
            </w:r>
            <w:r w:rsidR="002403ED">
              <w:rPr>
                <w:rFonts w:ascii="Calibri" w:hAnsi="Calibri"/>
                <w:sz w:val="22"/>
                <w:szCs w:val="22"/>
              </w:rPr>
              <w:t>Week 3</w:t>
            </w:r>
          </w:p>
        </w:tc>
        <w:tc>
          <w:tcPr>
            <w:tcW w:w="1620" w:type="dxa"/>
            <w:tcBorders>
              <w:top w:val="nil"/>
              <w:bottom w:val="nil"/>
            </w:tcBorders>
          </w:tcPr>
          <w:p w14:paraId="06A5AC68" w14:textId="52689BFE" w:rsidR="00155362" w:rsidRPr="002B1F46" w:rsidRDefault="00155362" w:rsidP="00F41EDA">
            <w:pPr>
              <w:widowControl w:val="0"/>
              <w:autoSpaceDE w:val="0"/>
              <w:autoSpaceDN w:val="0"/>
              <w:adjustRightInd w:val="0"/>
              <w:ind w:right="-180"/>
              <w:rPr>
                <w:rFonts w:ascii="Calibri" w:hAnsi="Calibri"/>
                <w:sz w:val="22"/>
                <w:szCs w:val="22"/>
              </w:rPr>
            </w:pPr>
            <w:r w:rsidRPr="002B1F46">
              <w:rPr>
                <w:rFonts w:ascii="Calibri" w:hAnsi="Calibri"/>
                <w:sz w:val="22"/>
                <w:szCs w:val="22"/>
              </w:rPr>
              <w:t>Chapter 3</w:t>
            </w:r>
          </w:p>
        </w:tc>
        <w:tc>
          <w:tcPr>
            <w:tcW w:w="4608" w:type="dxa"/>
            <w:tcBorders>
              <w:top w:val="nil"/>
              <w:bottom w:val="nil"/>
            </w:tcBorders>
          </w:tcPr>
          <w:p w14:paraId="1CD3CB07" w14:textId="2DD83BAE" w:rsidR="00155362" w:rsidRPr="002B1F46" w:rsidRDefault="002403ED" w:rsidP="00F41EDA">
            <w:pPr>
              <w:widowControl w:val="0"/>
              <w:autoSpaceDE w:val="0"/>
              <w:autoSpaceDN w:val="0"/>
              <w:adjustRightInd w:val="0"/>
              <w:ind w:right="-180"/>
              <w:rPr>
                <w:rFonts w:ascii="Calibri" w:hAnsi="Calibri"/>
                <w:sz w:val="22"/>
                <w:szCs w:val="22"/>
              </w:rPr>
            </w:pPr>
            <w:r w:rsidRPr="002B1F46">
              <w:rPr>
                <w:rFonts w:ascii="Calibri" w:hAnsi="Calibri"/>
                <w:sz w:val="22"/>
                <w:szCs w:val="22"/>
              </w:rPr>
              <w:t>STIs, HIV, community engagement continued</w:t>
            </w:r>
          </w:p>
        </w:tc>
      </w:tr>
      <w:tr w:rsidR="002403ED" w:rsidRPr="002B1F46" w14:paraId="2A2D78BC" w14:textId="77777777" w:rsidTr="00C646FA">
        <w:tc>
          <w:tcPr>
            <w:tcW w:w="1710" w:type="dxa"/>
            <w:tcBorders>
              <w:top w:val="nil"/>
              <w:bottom w:val="nil"/>
            </w:tcBorders>
          </w:tcPr>
          <w:p w14:paraId="5536AF11" w14:textId="0DF88C9D" w:rsidR="002403ED" w:rsidRPr="002B1F46" w:rsidRDefault="002403ED" w:rsidP="002403ED">
            <w:pPr>
              <w:widowControl w:val="0"/>
              <w:autoSpaceDE w:val="0"/>
              <w:autoSpaceDN w:val="0"/>
              <w:adjustRightInd w:val="0"/>
              <w:ind w:right="-180"/>
              <w:rPr>
                <w:rFonts w:ascii="Calibri" w:hAnsi="Calibri"/>
                <w:sz w:val="22"/>
                <w:szCs w:val="22"/>
              </w:rPr>
            </w:pPr>
            <w:r w:rsidRPr="002B1F46">
              <w:rPr>
                <w:rFonts w:ascii="Calibri" w:hAnsi="Calibri"/>
                <w:sz w:val="22"/>
                <w:szCs w:val="22"/>
              </w:rPr>
              <w:t xml:space="preserve">4) </w:t>
            </w:r>
            <w:r>
              <w:rPr>
                <w:rFonts w:ascii="Calibri" w:hAnsi="Calibri"/>
                <w:sz w:val="22"/>
                <w:szCs w:val="22"/>
              </w:rPr>
              <w:t>Week 4</w:t>
            </w:r>
          </w:p>
        </w:tc>
        <w:tc>
          <w:tcPr>
            <w:tcW w:w="1620" w:type="dxa"/>
            <w:tcBorders>
              <w:top w:val="nil"/>
              <w:bottom w:val="nil"/>
            </w:tcBorders>
          </w:tcPr>
          <w:p w14:paraId="2DE70AC6" w14:textId="43DE04E3" w:rsidR="002403ED" w:rsidRPr="002B1F46" w:rsidRDefault="002403ED" w:rsidP="002403ED">
            <w:pPr>
              <w:widowControl w:val="0"/>
              <w:autoSpaceDE w:val="0"/>
              <w:autoSpaceDN w:val="0"/>
              <w:adjustRightInd w:val="0"/>
              <w:ind w:right="-180"/>
              <w:rPr>
                <w:rFonts w:ascii="Calibri" w:hAnsi="Calibri"/>
                <w:sz w:val="22"/>
                <w:szCs w:val="22"/>
              </w:rPr>
            </w:pPr>
            <w:r w:rsidRPr="002B1F46">
              <w:rPr>
                <w:rFonts w:ascii="Calibri" w:hAnsi="Calibri"/>
                <w:sz w:val="22"/>
                <w:szCs w:val="22"/>
              </w:rPr>
              <w:t>Chapter 4</w:t>
            </w:r>
          </w:p>
        </w:tc>
        <w:tc>
          <w:tcPr>
            <w:tcW w:w="4608" w:type="dxa"/>
            <w:tcBorders>
              <w:top w:val="nil"/>
              <w:bottom w:val="nil"/>
            </w:tcBorders>
          </w:tcPr>
          <w:p w14:paraId="1395217A" w14:textId="1B7065BF" w:rsidR="002403ED" w:rsidRPr="002B1F46" w:rsidRDefault="002403ED" w:rsidP="002403ED">
            <w:pPr>
              <w:widowControl w:val="0"/>
              <w:autoSpaceDE w:val="0"/>
              <w:autoSpaceDN w:val="0"/>
              <w:adjustRightInd w:val="0"/>
              <w:ind w:right="-180"/>
              <w:rPr>
                <w:rFonts w:ascii="Calibri" w:hAnsi="Calibri"/>
                <w:sz w:val="22"/>
                <w:szCs w:val="22"/>
              </w:rPr>
            </w:pPr>
            <w:r>
              <w:rPr>
                <w:rFonts w:ascii="Calibri" w:hAnsi="Calibri"/>
                <w:sz w:val="22"/>
                <w:szCs w:val="22"/>
              </w:rPr>
              <w:t>Emergent pathogens, SARS-CoV-2/</w:t>
            </w:r>
            <w:r w:rsidRPr="002B1F46">
              <w:rPr>
                <w:rFonts w:ascii="Calibri" w:hAnsi="Calibri"/>
                <w:sz w:val="22"/>
                <w:szCs w:val="22"/>
              </w:rPr>
              <w:t>COVID-19</w:t>
            </w:r>
          </w:p>
        </w:tc>
      </w:tr>
      <w:tr w:rsidR="002403ED" w:rsidRPr="002B1F46" w14:paraId="4868984D" w14:textId="77777777" w:rsidTr="00C646FA">
        <w:tc>
          <w:tcPr>
            <w:tcW w:w="1710" w:type="dxa"/>
            <w:tcBorders>
              <w:top w:val="nil"/>
              <w:bottom w:val="nil"/>
            </w:tcBorders>
          </w:tcPr>
          <w:p w14:paraId="46735E89" w14:textId="50E88BD5" w:rsidR="002403ED" w:rsidRPr="002B1F46" w:rsidRDefault="002403ED" w:rsidP="002403ED">
            <w:pPr>
              <w:widowControl w:val="0"/>
              <w:autoSpaceDE w:val="0"/>
              <w:autoSpaceDN w:val="0"/>
              <w:adjustRightInd w:val="0"/>
              <w:ind w:right="-180"/>
              <w:rPr>
                <w:rFonts w:ascii="Calibri" w:hAnsi="Calibri"/>
                <w:sz w:val="22"/>
                <w:szCs w:val="22"/>
              </w:rPr>
            </w:pPr>
            <w:r w:rsidRPr="002B1F46">
              <w:rPr>
                <w:rFonts w:ascii="Calibri" w:hAnsi="Calibri"/>
                <w:sz w:val="22"/>
                <w:szCs w:val="22"/>
              </w:rPr>
              <w:t xml:space="preserve">5) </w:t>
            </w:r>
            <w:r>
              <w:rPr>
                <w:rFonts w:ascii="Calibri" w:hAnsi="Calibri"/>
                <w:sz w:val="22"/>
                <w:szCs w:val="22"/>
              </w:rPr>
              <w:t>Week 5</w:t>
            </w:r>
          </w:p>
        </w:tc>
        <w:tc>
          <w:tcPr>
            <w:tcW w:w="1620" w:type="dxa"/>
            <w:tcBorders>
              <w:top w:val="nil"/>
              <w:bottom w:val="nil"/>
            </w:tcBorders>
          </w:tcPr>
          <w:p w14:paraId="52FE7E3E" w14:textId="7B68FBC8" w:rsidR="002403ED" w:rsidRPr="002B1F46" w:rsidRDefault="002403ED" w:rsidP="002403ED">
            <w:pPr>
              <w:widowControl w:val="0"/>
              <w:autoSpaceDE w:val="0"/>
              <w:autoSpaceDN w:val="0"/>
              <w:adjustRightInd w:val="0"/>
              <w:ind w:right="-180"/>
              <w:rPr>
                <w:rFonts w:ascii="Calibri" w:hAnsi="Calibri"/>
                <w:sz w:val="22"/>
                <w:szCs w:val="22"/>
              </w:rPr>
            </w:pPr>
            <w:r w:rsidRPr="002B1F46">
              <w:rPr>
                <w:rFonts w:ascii="Calibri" w:hAnsi="Calibri"/>
                <w:sz w:val="22"/>
                <w:szCs w:val="22"/>
              </w:rPr>
              <w:t xml:space="preserve">Chapter </w:t>
            </w:r>
            <w:r>
              <w:rPr>
                <w:rFonts w:ascii="Calibri" w:hAnsi="Calibri"/>
                <w:sz w:val="22"/>
                <w:szCs w:val="22"/>
              </w:rPr>
              <w:t>8,9</w:t>
            </w:r>
          </w:p>
        </w:tc>
        <w:tc>
          <w:tcPr>
            <w:tcW w:w="4608" w:type="dxa"/>
            <w:tcBorders>
              <w:top w:val="nil"/>
              <w:bottom w:val="nil"/>
            </w:tcBorders>
          </w:tcPr>
          <w:p w14:paraId="7FFE5AFC" w14:textId="77777777" w:rsidR="002403ED" w:rsidRDefault="002403ED" w:rsidP="002403ED">
            <w:pPr>
              <w:widowControl w:val="0"/>
              <w:autoSpaceDE w:val="0"/>
              <w:autoSpaceDN w:val="0"/>
              <w:adjustRightInd w:val="0"/>
              <w:ind w:right="-180"/>
              <w:rPr>
                <w:rFonts w:ascii="Calibri" w:hAnsi="Calibri"/>
                <w:sz w:val="22"/>
                <w:szCs w:val="22"/>
              </w:rPr>
            </w:pPr>
            <w:r w:rsidRPr="002B1F46">
              <w:rPr>
                <w:rFonts w:ascii="Calibri" w:hAnsi="Calibri"/>
                <w:sz w:val="22"/>
                <w:szCs w:val="22"/>
              </w:rPr>
              <w:t>Wrap-up and reflection</w:t>
            </w:r>
          </w:p>
          <w:p w14:paraId="083DED83" w14:textId="61C4A3D9" w:rsidR="002403ED" w:rsidRPr="002B1F46" w:rsidRDefault="002403ED" w:rsidP="002403ED">
            <w:pPr>
              <w:widowControl w:val="0"/>
              <w:autoSpaceDE w:val="0"/>
              <w:autoSpaceDN w:val="0"/>
              <w:adjustRightInd w:val="0"/>
              <w:ind w:right="-180"/>
              <w:rPr>
                <w:rFonts w:ascii="Calibri" w:hAnsi="Calibri"/>
                <w:sz w:val="22"/>
                <w:szCs w:val="22"/>
              </w:rPr>
            </w:pPr>
          </w:p>
        </w:tc>
      </w:tr>
      <w:tr w:rsidR="002403ED" w:rsidRPr="00AD2BE9" w14:paraId="1A98A4A0" w14:textId="77777777" w:rsidTr="00C646FA">
        <w:tc>
          <w:tcPr>
            <w:tcW w:w="1710" w:type="dxa"/>
            <w:tcBorders>
              <w:top w:val="nil"/>
              <w:bottom w:val="single" w:sz="4" w:space="0" w:color="auto"/>
            </w:tcBorders>
          </w:tcPr>
          <w:p w14:paraId="0CAF6520" w14:textId="04494FE9" w:rsidR="002403ED" w:rsidRPr="002B1F46" w:rsidRDefault="002403ED" w:rsidP="002403ED">
            <w:pPr>
              <w:widowControl w:val="0"/>
              <w:autoSpaceDE w:val="0"/>
              <w:autoSpaceDN w:val="0"/>
              <w:adjustRightInd w:val="0"/>
              <w:ind w:right="-180"/>
              <w:rPr>
                <w:rFonts w:ascii="Calibri" w:hAnsi="Calibri"/>
                <w:sz w:val="22"/>
                <w:szCs w:val="22"/>
              </w:rPr>
            </w:pPr>
          </w:p>
        </w:tc>
        <w:tc>
          <w:tcPr>
            <w:tcW w:w="1620" w:type="dxa"/>
            <w:tcBorders>
              <w:top w:val="nil"/>
              <w:bottom w:val="single" w:sz="4" w:space="0" w:color="auto"/>
            </w:tcBorders>
          </w:tcPr>
          <w:p w14:paraId="3FC73340" w14:textId="4FD2E4F0" w:rsidR="002403ED" w:rsidRPr="002B1F46" w:rsidRDefault="002403ED" w:rsidP="002403ED">
            <w:pPr>
              <w:widowControl w:val="0"/>
              <w:autoSpaceDE w:val="0"/>
              <w:autoSpaceDN w:val="0"/>
              <w:adjustRightInd w:val="0"/>
              <w:ind w:right="-180"/>
              <w:rPr>
                <w:rFonts w:ascii="Calibri" w:hAnsi="Calibri"/>
                <w:sz w:val="22"/>
                <w:szCs w:val="22"/>
              </w:rPr>
            </w:pPr>
          </w:p>
        </w:tc>
        <w:tc>
          <w:tcPr>
            <w:tcW w:w="4608" w:type="dxa"/>
            <w:tcBorders>
              <w:top w:val="nil"/>
              <w:bottom w:val="single" w:sz="4" w:space="0" w:color="auto"/>
            </w:tcBorders>
          </w:tcPr>
          <w:p w14:paraId="5805E1AF" w14:textId="66F44CBF" w:rsidR="002403ED" w:rsidRPr="002B1F46" w:rsidRDefault="002403ED" w:rsidP="002403ED">
            <w:pPr>
              <w:widowControl w:val="0"/>
              <w:autoSpaceDE w:val="0"/>
              <w:autoSpaceDN w:val="0"/>
              <w:adjustRightInd w:val="0"/>
              <w:ind w:right="-180"/>
              <w:rPr>
                <w:rFonts w:ascii="Calibri" w:hAnsi="Calibri"/>
                <w:sz w:val="22"/>
                <w:szCs w:val="22"/>
              </w:rPr>
            </w:pPr>
          </w:p>
        </w:tc>
      </w:tr>
    </w:tbl>
    <w:p w14:paraId="30FFB8EB" w14:textId="77777777" w:rsidR="004A2775" w:rsidRPr="00AD2BE9" w:rsidRDefault="004A2775" w:rsidP="00F41EDA">
      <w:pPr>
        <w:widowControl w:val="0"/>
        <w:autoSpaceDE w:val="0"/>
        <w:autoSpaceDN w:val="0"/>
        <w:adjustRightInd w:val="0"/>
        <w:ind w:left="-180" w:right="-180"/>
        <w:rPr>
          <w:rFonts w:ascii="Calibri" w:hAnsi="Calibri"/>
          <w:sz w:val="22"/>
          <w:szCs w:val="22"/>
        </w:rPr>
      </w:pPr>
    </w:p>
    <w:p w14:paraId="54D294E2" w14:textId="501AC37F" w:rsidR="00D96EB0" w:rsidRPr="00AD2BE9" w:rsidRDefault="00A8376E" w:rsidP="00D96EB0">
      <w:pPr>
        <w:ind w:left="-187"/>
        <w:rPr>
          <w:rFonts w:ascii="Calibri" w:hAnsi="Calibri"/>
          <w:sz w:val="22"/>
          <w:szCs w:val="22"/>
        </w:rPr>
      </w:pPr>
      <w:r w:rsidRPr="00AD2BE9">
        <w:rPr>
          <w:rFonts w:ascii="Calibri" w:hAnsi="Calibri"/>
          <w:i/>
          <w:sz w:val="22"/>
          <w:szCs w:val="22"/>
        </w:rPr>
        <w:t>Class participation</w:t>
      </w:r>
      <w:r w:rsidR="007E7717" w:rsidRPr="00AD2BE9">
        <w:rPr>
          <w:rFonts w:ascii="Calibri" w:hAnsi="Calibri"/>
          <w:i/>
          <w:sz w:val="22"/>
          <w:szCs w:val="22"/>
        </w:rPr>
        <w:t xml:space="preserve">: </w:t>
      </w:r>
      <w:r w:rsidRPr="00AD2BE9">
        <w:rPr>
          <w:rFonts w:ascii="Calibri" w:hAnsi="Calibri"/>
          <w:sz w:val="22"/>
          <w:szCs w:val="22"/>
        </w:rPr>
        <w:t>You must do the reading prior to coming to class</w:t>
      </w:r>
      <w:r w:rsidR="00AD2BE9" w:rsidRPr="00AD2BE9">
        <w:rPr>
          <w:rFonts w:ascii="Calibri" w:hAnsi="Calibri"/>
          <w:sz w:val="22"/>
          <w:szCs w:val="22"/>
        </w:rPr>
        <w:t xml:space="preserve">. </w:t>
      </w:r>
      <w:r w:rsidR="008965FB">
        <w:rPr>
          <w:rFonts w:ascii="Calibri" w:hAnsi="Calibri"/>
          <w:sz w:val="22"/>
          <w:szCs w:val="22"/>
        </w:rPr>
        <w:t xml:space="preserve">As part of your class participation grade, you </w:t>
      </w:r>
      <w:r w:rsidR="006B16B5">
        <w:rPr>
          <w:rFonts w:ascii="Calibri" w:hAnsi="Calibri"/>
          <w:sz w:val="22"/>
          <w:szCs w:val="22"/>
        </w:rPr>
        <w:t>may be asked to complete</w:t>
      </w:r>
      <w:r w:rsidRPr="00AD2BE9">
        <w:rPr>
          <w:rFonts w:ascii="Calibri" w:hAnsi="Calibri"/>
          <w:sz w:val="22"/>
          <w:szCs w:val="22"/>
        </w:rPr>
        <w:t xml:space="preserve"> questions</w:t>
      </w:r>
      <w:r w:rsidR="006B16B5">
        <w:rPr>
          <w:rFonts w:ascii="Calibri" w:hAnsi="Calibri"/>
          <w:sz w:val="22"/>
          <w:szCs w:val="22"/>
        </w:rPr>
        <w:t xml:space="preserve"> or discussion posts</w:t>
      </w:r>
      <w:r w:rsidR="008965FB">
        <w:rPr>
          <w:rFonts w:ascii="Calibri" w:hAnsi="Calibri"/>
          <w:sz w:val="22"/>
          <w:szCs w:val="22"/>
        </w:rPr>
        <w:t xml:space="preserve"> before class</w:t>
      </w:r>
      <w:r w:rsidRPr="00AD2BE9">
        <w:rPr>
          <w:rFonts w:ascii="Calibri" w:hAnsi="Calibri"/>
          <w:sz w:val="22"/>
          <w:szCs w:val="22"/>
        </w:rPr>
        <w:t>.</w:t>
      </w:r>
      <w:r w:rsidR="00DD44A8">
        <w:rPr>
          <w:rFonts w:ascii="Calibri" w:hAnsi="Calibri"/>
          <w:sz w:val="22"/>
          <w:szCs w:val="22"/>
        </w:rPr>
        <w:t xml:space="preserve"> You will also be asked to participate in face to face discussions, review one another’s essays, and other active learning work during class. </w:t>
      </w:r>
    </w:p>
    <w:p w14:paraId="73083F42" w14:textId="77777777" w:rsidR="00A8376E" w:rsidRPr="00AD2BE9" w:rsidRDefault="00A8376E" w:rsidP="003D5F29">
      <w:pPr>
        <w:ind w:right="-180"/>
        <w:rPr>
          <w:rFonts w:ascii="Calibri" w:hAnsi="Calibri"/>
          <w:sz w:val="22"/>
          <w:szCs w:val="22"/>
        </w:rPr>
      </w:pPr>
    </w:p>
    <w:p w14:paraId="5D975073" w14:textId="1515E0D6" w:rsidR="00A8376E" w:rsidRPr="00AD2BE9" w:rsidRDefault="00A8376E" w:rsidP="00F41EDA">
      <w:pPr>
        <w:ind w:left="-180" w:right="-180"/>
        <w:rPr>
          <w:rFonts w:ascii="Calibri" w:hAnsi="Calibri"/>
          <w:sz w:val="22"/>
          <w:szCs w:val="22"/>
        </w:rPr>
      </w:pPr>
      <w:r w:rsidRPr="00AD2BE9">
        <w:rPr>
          <w:rFonts w:ascii="Calibri" w:hAnsi="Calibri"/>
          <w:i/>
          <w:sz w:val="22"/>
          <w:szCs w:val="22"/>
        </w:rPr>
        <w:t xml:space="preserve">Short </w:t>
      </w:r>
      <w:r w:rsidR="008754B0">
        <w:rPr>
          <w:rFonts w:ascii="Calibri" w:hAnsi="Calibri"/>
          <w:i/>
          <w:sz w:val="22"/>
          <w:szCs w:val="22"/>
        </w:rPr>
        <w:t>assignments</w:t>
      </w:r>
      <w:r w:rsidR="007E7717" w:rsidRPr="00AD2BE9">
        <w:rPr>
          <w:rFonts w:ascii="Calibri" w:hAnsi="Calibri"/>
          <w:i/>
          <w:sz w:val="22"/>
          <w:szCs w:val="22"/>
        </w:rPr>
        <w:t xml:space="preserve">:  </w:t>
      </w:r>
      <w:r w:rsidR="006874CC">
        <w:rPr>
          <w:rFonts w:ascii="Calibri" w:hAnsi="Calibri"/>
          <w:sz w:val="22"/>
          <w:szCs w:val="22"/>
        </w:rPr>
        <w:t>Y</w:t>
      </w:r>
      <w:r w:rsidRPr="00AD2BE9">
        <w:rPr>
          <w:rFonts w:ascii="Calibri" w:hAnsi="Calibri"/>
          <w:sz w:val="22"/>
          <w:szCs w:val="22"/>
        </w:rPr>
        <w:t xml:space="preserve">ou will write </w:t>
      </w:r>
      <w:r w:rsidR="006874CC">
        <w:rPr>
          <w:rFonts w:ascii="Calibri" w:hAnsi="Calibri"/>
          <w:sz w:val="22"/>
          <w:szCs w:val="22"/>
        </w:rPr>
        <w:t xml:space="preserve">some </w:t>
      </w:r>
      <w:r w:rsidRPr="00AD2BE9">
        <w:rPr>
          <w:rFonts w:ascii="Calibri" w:hAnsi="Calibri"/>
          <w:sz w:val="22"/>
          <w:szCs w:val="22"/>
        </w:rPr>
        <w:t>short (</w:t>
      </w:r>
      <w:r w:rsidR="00B76F90">
        <w:rPr>
          <w:rFonts w:ascii="Calibri" w:hAnsi="Calibri"/>
          <w:sz w:val="22"/>
          <w:szCs w:val="22"/>
        </w:rPr>
        <w:t>5</w:t>
      </w:r>
      <w:r w:rsidRPr="00AD2BE9">
        <w:rPr>
          <w:rFonts w:ascii="Calibri" w:hAnsi="Calibri"/>
          <w:sz w:val="22"/>
          <w:szCs w:val="22"/>
        </w:rPr>
        <w:t>00</w:t>
      </w:r>
      <w:r w:rsidR="007E7717" w:rsidRPr="00AD2BE9">
        <w:rPr>
          <w:rFonts w:ascii="Calibri" w:hAnsi="Calibri"/>
          <w:sz w:val="22"/>
          <w:szCs w:val="22"/>
        </w:rPr>
        <w:t xml:space="preserve">-word) </w:t>
      </w:r>
      <w:r w:rsidRPr="00AD2BE9">
        <w:rPr>
          <w:rFonts w:ascii="Calibri" w:hAnsi="Calibri"/>
          <w:sz w:val="22"/>
          <w:szCs w:val="22"/>
        </w:rPr>
        <w:t xml:space="preserve">essays. The topics and </w:t>
      </w:r>
      <w:r w:rsidR="008754B0">
        <w:rPr>
          <w:rFonts w:ascii="Calibri" w:hAnsi="Calibri"/>
          <w:sz w:val="22"/>
          <w:szCs w:val="22"/>
        </w:rPr>
        <w:t>formats of the short assignments</w:t>
      </w:r>
      <w:r w:rsidRPr="00AD2BE9">
        <w:rPr>
          <w:rFonts w:ascii="Calibri" w:hAnsi="Calibri"/>
          <w:sz w:val="22"/>
          <w:szCs w:val="22"/>
        </w:rPr>
        <w:t xml:space="preserve"> will vary, with details provided to you the previo</w:t>
      </w:r>
      <w:r w:rsidRPr="0056390A">
        <w:rPr>
          <w:rFonts w:ascii="Calibri" w:hAnsi="Calibri"/>
          <w:sz w:val="22"/>
          <w:szCs w:val="22"/>
        </w:rPr>
        <w:t xml:space="preserve">us week. As an example, for the first </w:t>
      </w:r>
      <w:r w:rsidR="007D7FCC">
        <w:rPr>
          <w:rFonts w:ascii="Calibri" w:hAnsi="Calibri"/>
          <w:sz w:val="22"/>
          <w:szCs w:val="22"/>
        </w:rPr>
        <w:t>short assignment</w:t>
      </w:r>
      <w:r w:rsidRPr="0056390A">
        <w:rPr>
          <w:rFonts w:ascii="Calibri" w:hAnsi="Calibri"/>
          <w:sz w:val="22"/>
          <w:szCs w:val="22"/>
        </w:rPr>
        <w:t xml:space="preserve">, </w:t>
      </w:r>
      <w:r w:rsidR="008754B0">
        <w:rPr>
          <w:rFonts w:ascii="Calibri" w:hAnsi="Calibri"/>
          <w:sz w:val="22"/>
          <w:szCs w:val="22"/>
        </w:rPr>
        <w:t>you will</w:t>
      </w:r>
      <w:r w:rsidRPr="0056390A">
        <w:rPr>
          <w:rFonts w:ascii="Calibri" w:hAnsi="Calibri"/>
          <w:sz w:val="22"/>
          <w:szCs w:val="22"/>
        </w:rPr>
        <w:t xml:space="preserve"> </w:t>
      </w:r>
      <w:r w:rsidR="008754B0">
        <w:rPr>
          <w:rFonts w:ascii="Calibri" w:hAnsi="Calibri"/>
          <w:sz w:val="22"/>
          <w:szCs w:val="22"/>
        </w:rPr>
        <w:t xml:space="preserve">write an essay </w:t>
      </w:r>
      <w:r w:rsidRPr="0056390A">
        <w:rPr>
          <w:rFonts w:ascii="Calibri" w:hAnsi="Calibri"/>
          <w:sz w:val="22"/>
          <w:szCs w:val="22"/>
        </w:rPr>
        <w:t>consider the reading</w:t>
      </w:r>
      <w:r w:rsidR="00712523" w:rsidRPr="0056390A">
        <w:rPr>
          <w:rFonts w:ascii="Calibri" w:hAnsi="Calibri"/>
          <w:sz w:val="22"/>
          <w:szCs w:val="22"/>
        </w:rPr>
        <w:t>s and</w:t>
      </w:r>
      <w:r w:rsidR="007B4273" w:rsidRPr="0056390A">
        <w:rPr>
          <w:rFonts w:ascii="Calibri" w:hAnsi="Calibri"/>
          <w:sz w:val="22"/>
          <w:szCs w:val="22"/>
        </w:rPr>
        <w:t xml:space="preserve"> in class discussions </w:t>
      </w:r>
      <w:r w:rsidRPr="0056390A">
        <w:rPr>
          <w:rFonts w:ascii="Calibri" w:hAnsi="Calibri"/>
          <w:sz w:val="22"/>
          <w:szCs w:val="22"/>
        </w:rPr>
        <w:t xml:space="preserve">and </w:t>
      </w:r>
      <w:r w:rsidR="007B4273" w:rsidRPr="0056390A">
        <w:rPr>
          <w:rFonts w:ascii="Calibri" w:hAnsi="Calibri"/>
          <w:sz w:val="22"/>
          <w:szCs w:val="22"/>
        </w:rPr>
        <w:t xml:space="preserve">argue that the epidemiology of </w:t>
      </w:r>
      <w:r w:rsidRPr="0056390A">
        <w:rPr>
          <w:rFonts w:ascii="Calibri" w:hAnsi="Calibri"/>
          <w:sz w:val="22"/>
          <w:szCs w:val="22"/>
        </w:rPr>
        <w:t>Gainesville, Florida</w:t>
      </w:r>
      <w:r w:rsidR="007B4273" w:rsidRPr="0056390A">
        <w:rPr>
          <w:rFonts w:ascii="Calibri" w:hAnsi="Calibri"/>
          <w:sz w:val="22"/>
          <w:szCs w:val="22"/>
        </w:rPr>
        <w:t xml:space="preserve"> and </w:t>
      </w:r>
      <w:r w:rsidR="00AD2BE9" w:rsidRPr="0056390A">
        <w:rPr>
          <w:rFonts w:ascii="Calibri" w:hAnsi="Calibri"/>
          <w:sz w:val="22"/>
          <w:szCs w:val="22"/>
        </w:rPr>
        <w:t>Cusco</w:t>
      </w:r>
      <w:r w:rsidR="007B4273" w:rsidRPr="0056390A">
        <w:rPr>
          <w:rFonts w:ascii="Calibri" w:hAnsi="Calibri"/>
          <w:sz w:val="22"/>
          <w:szCs w:val="22"/>
        </w:rPr>
        <w:t xml:space="preserve">, </w:t>
      </w:r>
      <w:r w:rsidR="00AD2BE9" w:rsidRPr="0056390A">
        <w:rPr>
          <w:rFonts w:ascii="Calibri" w:hAnsi="Calibri"/>
          <w:sz w:val="22"/>
          <w:szCs w:val="22"/>
        </w:rPr>
        <w:t>Perú</w:t>
      </w:r>
      <w:r w:rsidR="007B4273" w:rsidRPr="0056390A">
        <w:rPr>
          <w:rFonts w:ascii="Calibri" w:hAnsi="Calibri"/>
          <w:sz w:val="22"/>
          <w:szCs w:val="22"/>
        </w:rPr>
        <w:t xml:space="preserve"> are either fundamentally the same (describe parallels), or fundamentally different (highlight critical differences)</w:t>
      </w:r>
      <w:r w:rsidRPr="0056390A">
        <w:rPr>
          <w:rFonts w:ascii="Calibri" w:hAnsi="Calibri"/>
          <w:sz w:val="22"/>
          <w:szCs w:val="22"/>
        </w:rPr>
        <w:t xml:space="preserve">. As part of your short essay, please speak with at least one </w:t>
      </w:r>
      <w:r w:rsidR="007B4273" w:rsidRPr="0056390A">
        <w:rPr>
          <w:rFonts w:ascii="Calibri" w:hAnsi="Calibri"/>
          <w:sz w:val="22"/>
          <w:szCs w:val="22"/>
        </w:rPr>
        <w:t xml:space="preserve">local </w:t>
      </w:r>
      <w:r w:rsidRPr="0056390A">
        <w:rPr>
          <w:rFonts w:ascii="Calibri" w:hAnsi="Calibri"/>
          <w:sz w:val="22"/>
          <w:szCs w:val="22"/>
        </w:rPr>
        <w:t xml:space="preserve">person about their </w:t>
      </w:r>
      <w:r w:rsidR="007B4273" w:rsidRPr="0056390A">
        <w:rPr>
          <w:rFonts w:ascii="Calibri" w:hAnsi="Calibri"/>
          <w:sz w:val="22"/>
          <w:szCs w:val="22"/>
        </w:rPr>
        <w:t xml:space="preserve">experiences and </w:t>
      </w:r>
      <w:r w:rsidRPr="0056390A">
        <w:rPr>
          <w:rFonts w:ascii="Calibri" w:hAnsi="Calibri"/>
          <w:sz w:val="22"/>
          <w:szCs w:val="22"/>
        </w:rPr>
        <w:t>perception</w:t>
      </w:r>
      <w:r w:rsidR="007B4273" w:rsidRPr="0056390A">
        <w:rPr>
          <w:rFonts w:ascii="Calibri" w:hAnsi="Calibri"/>
          <w:sz w:val="22"/>
          <w:szCs w:val="22"/>
        </w:rPr>
        <w:t>s</w:t>
      </w:r>
      <w:r w:rsidRPr="0056390A">
        <w:rPr>
          <w:rFonts w:ascii="Calibri" w:hAnsi="Calibri"/>
          <w:sz w:val="22"/>
          <w:szCs w:val="22"/>
        </w:rPr>
        <w:t xml:space="preserve"> </w:t>
      </w:r>
      <w:r w:rsidR="007B4273" w:rsidRPr="0056390A">
        <w:rPr>
          <w:rFonts w:ascii="Calibri" w:hAnsi="Calibri"/>
          <w:sz w:val="22"/>
          <w:szCs w:val="22"/>
        </w:rPr>
        <w:t xml:space="preserve">of infectious diseases </w:t>
      </w:r>
      <w:r w:rsidRPr="0056390A">
        <w:rPr>
          <w:rFonts w:ascii="Calibri" w:hAnsi="Calibri"/>
          <w:sz w:val="22"/>
          <w:szCs w:val="22"/>
        </w:rPr>
        <w:t xml:space="preserve">and include this </w:t>
      </w:r>
      <w:r w:rsidR="003D5F29" w:rsidRPr="0056390A">
        <w:rPr>
          <w:rFonts w:ascii="Calibri" w:hAnsi="Calibri"/>
          <w:sz w:val="22"/>
          <w:szCs w:val="22"/>
        </w:rPr>
        <w:t xml:space="preserve">conversation and the person’s name </w:t>
      </w:r>
      <w:r w:rsidRPr="0056390A">
        <w:rPr>
          <w:rFonts w:ascii="Calibri" w:hAnsi="Calibri"/>
          <w:sz w:val="22"/>
          <w:szCs w:val="22"/>
        </w:rPr>
        <w:t>either within your essay or as a short appendix. Please provide detailed references</w:t>
      </w:r>
      <w:r w:rsidR="00AD2BE9" w:rsidRPr="0056390A">
        <w:rPr>
          <w:rFonts w:ascii="Calibri" w:hAnsi="Calibri"/>
          <w:sz w:val="22"/>
          <w:szCs w:val="22"/>
        </w:rPr>
        <w:t xml:space="preserve">. </w:t>
      </w:r>
      <w:r w:rsidR="007B4273" w:rsidRPr="0056390A">
        <w:rPr>
          <w:rFonts w:ascii="Calibri" w:hAnsi="Calibri"/>
          <w:sz w:val="22"/>
          <w:szCs w:val="22"/>
        </w:rPr>
        <w:t>Due dates will be</w:t>
      </w:r>
      <w:r w:rsidR="007B4273" w:rsidRPr="00AD2BE9">
        <w:rPr>
          <w:rFonts w:ascii="Calibri" w:hAnsi="Calibri"/>
          <w:sz w:val="22"/>
          <w:szCs w:val="22"/>
        </w:rPr>
        <w:t xml:space="preserve"> posted on Canvas</w:t>
      </w:r>
      <w:r w:rsidR="0056390A">
        <w:rPr>
          <w:rFonts w:ascii="Calibri" w:hAnsi="Calibri"/>
          <w:sz w:val="22"/>
          <w:szCs w:val="22"/>
        </w:rPr>
        <w:t>; assignments are due at 9:00 am unless otherwise noted</w:t>
      </w:r>
      <w:r w:rsidR="00AD2BE9" w:rsidRPr="00AD2BE9">
        <w:rPr>
          <w:rFonts w:ascii="Calibri" w:hAnsi="Calibri"/>
          <w:sz w:val="22"/>
          <w:szCs w:val="22"/>
        </w:rPr>
        <w:t xml:space="preserve">. </w:t>
      </w:r>
      <w:r w:rsidRPr="00AD2BE9">
        <w:rPr>
          <w:rFonts w:ascii="Calibri" w:hAnsi="Calibri"/>
          <w:sz w:val="22"/>
          <w:szCs w:val="22"/>
        </w:rPr>
        <w:t>Late assignments will be penalized 5 points each day or fraction thereof.</w:t>
      </w:r>
      <w:r w:rsidR="0056390A">
        <w:rPr>
          <w:rFonts w:ascii="Calibri" w:hAnsi="Calibri"/>
          <w:sz w:val="22"/>
          <w:szCs w:val="22"/>
        </w:rPr>
        <w:t xml:space="preserve"> Please note</w:t>
      </w:r>
      <w:r w:rsidR="00D96EB0">
        <w:rPr>
          <w:rFonts w:ascii="Calibri" w:hAnsi="Calibri"/>
          <w:sz w:val="22"/>
          <w:szCs w:val="22"/>
        </w:rPr>
        <w:t xml:space="preserve">, only pdf or txt submissions will be accepted. </w:t>
      </w:r>
    </w:p>
    <w:p w14:paraId="0C969C49" w14:textId="77777777" w:rsidR="00A8376E" w:rsidRPr="00AD2BE9" w:rsidRDefault="00A8376E" w:rsidP="00F41EDA">
      <w:pPr>
        <w:ind w:left="-180" w:right="-180"/>
        <w:rPr>
          <w:rFonts w:ascii="Calibri" w:hAnsi="Calibri"/>
          <w:sz w:val="22"/>
          <w:szCs w:val="22"/>
        </w:rPr>
      </w:pPr>
    </w:p>
    <w:p w14:paraId="1329A8D0" w14:textId="4C6DF8B3" w:rsidR="00771BCD" w:rsidRDefault="00A8376E" w:rsidP="002B1F46">
      <w:pPr>
        <w:ind w:left="-180" w:right="-180"/>
        <w:rPr>
          <w:rFonts w:ascii="Calibri" w:hAnsi="Calibri"/>
          <w:sz w:val="22"/>
          <w:szCs w:val="22"/>
        </w:rPr>
      </w:pPr>
      <w:r w:rsidRPr="00B76866">
        <w:rPr>
          <w:rFonts w:ascii="Calibri" w:hAnsi="Calibri" w:cs="Calibri"/>
          <w:i/>
          <w:sz w:val="22"/>
          <w:szCs w:val="22"/>
        </w:rPr>
        <w:t>Final project</w:t>
      </w:r>
      <w:r w:rsidR="00F41EDA" w:rsidRPr="00B76866">
        <w:rPr>
          <w:rFonts w:ascii="Calibri" w:hAnsi="Calibri" w:cs="Calibri"/>
          <w:i/>
          <w:sz w:val="22"/>
          <w:szCs w:val="22"/>
        </w:rPr>
        <w:t xml:space="preserve">:  </w:t>
      </w:r>
      <w:r w:rsidRPr="00B76866">
        <w:rPr>
          <w:rFonts w:ascii="Calibri" w:hAnsi="Calibri" w:cs="Calibri"/>
          <w:sz w:val="22"/>
          <w:szCs w:val="22"/>
        </w:rPr>
        <w:t xml:space="preserve">For your final project, </w:t>
      </w:r>
      <w:r w:rsidR="00084775" w:rsidRPr="00B76866">
        <w:rPr>
          <w:rFonts w:ascii="Calibri" w:hAnsi="Calibri" w:cs="Calibri"/>
          <w:sz w:val="22"/>
          <w:szCs w:val="22"/>
        </w:rPr>
        <w:t xml:space="preserve">you will work in small groups to </w:t>
      </w:r>
      <w:r w:rsidR="00AD533A" w:rsidRPr="00B76866">
        <w:rPr>
          <w:rFonts w:ascii="Calibri" w:hAnsi="Calibri" w:cs="Calibri"/>
          <w:sz w:val="22"/>
          <w:szCs w:val="22"/>
        </w:rPr>
        <w:t xml:space="preserve">write a </w:t>
      </w:r>
      <w:r w:rsidR="00B76866" w:rsidRPr="00B76866">
        <w:rPr>
          <w:rFonts w:ascii="Calibri" w:hAnsi="Calibri" w:cs="Calibri"/>
          <w:color w:val="2D3B45"/>
          <w:sz w:val="22"/>
          <w:szCs w:val="22"/>
        </w:rPr>
        <w:t xml:space="preserve">targeted to readers with a strong science background, but who are not necessarily experts in infectious disease.  The article should be in the style of e.g. </w:t>
      </w:r>
      <w:r w:rsidR="00B76866" w:rsidRPr="00B76866">
        <w:rPr>
          <w:rFonts w:ascii="Calibri" w:hAnsi="Calibri" w:cs="Calibri"/>
          <w:i/>
          <w:iCs/>
          <w:color w:val="2D3B45"/>
          <w:sz w:val="22"/>
          <w:szCs w:val="22"/>
        </w:rPr>
        <w:t>New Scientist</w:t>
      </w:r>
      <w:r w:rsidR="00B76866" w:rsidRPr="00B76866">
        <w:rPr>
          <w:rFonts w:ascii="Calibri" w:hAnsi="Calibri" w:cs="Calibri"/>
          <w:color w:val="2D3B45"/>
          <w:sz w:val="22"/>
          <w:szCs w:val="22"/>
        </w:rPr>
        <w:t xml:space="preserve"> or </w:t>
      </w:r>
      <w:r w:rsidR="00B76866" w:rsidRPr="00B76866">
        <w:rPr>
          <w:rFonts w:ascii="Calibri" w:hAnsi="Calibri" w:cs="Calibri"/>
          <w:i/>
          <w:iCs/>
          <w:color w:val="2D3B45"/>
          <w:sz w:val="22"/>
          <w:szCs w:val="22"/>
        </w:rPr>
        <w:t>National Geographic</w:t>
      </w:r>
      <w:r w:rsidR="00B76866" w:rsidRPr="00B76866">
        <w:rPr>
          <w:rFonts w:ascii="Calibri" w:hAnsi="Calibri" w:cs="Calibri"/>
          <w:color w:val="2D3B45"/>
          <w:sz w:val="22"/>
          <w:szCs w:val="22"/>
        </w:rPr>
        <w:t xml:space="preserve">, </w:t>
      </w:r>
      <w:r w:rsidR="00AD533A" w:rsidRPr="00B76866">
        <w:rPr>
          <w:rFonts w:ascii="Calibri" w:hAnsi="Calibri" w:cs="Calibri"/>
          <w:sz w:val="22"/>
          <w:szCs w:val="22"/>
        </w:rPr>
        <w:t>focusing on an emerging disease relevant to Perú</w:t>
      </w:r>
      <w:r w:rsidR="00C95F24" w:rsidRPr="00B76866">
        <w:rPr>
          <w:rFonts w:ascii="Calibri" w:hAnsi="Calibri" w:cs="Calibri"/>
          <w:sz w:val="22"/>
          <w:szCs w:val="22"/>
        </w:rPr>
        <w:t xml:space="preserve"> (preferably</w:t>
      </w:r>
      <w:r w:rsidR="009A31CD" w:rsidRPr="00B76866">
        <w:rPr>
          <w:rFonts w:ascii="Calibri" w:hAnsi="Calibri" w:cs="Calibri"/>
          <w:sz w:val="22"/>
          <w:szCs w:val="22"/>
        </w:rPr>
        <w:t xml:space="preserve"> in</w:t>
      </w:r>
      <w:r w:rsidR="00C95F24" w:rsidRPr="00B76866">
        <w:rPr>
          <w:rFonts w:ascii="Calibri" w:hAnsi="Calibri" w:cs="Calibri"/>
          <w:sz w:val="22"/>
          <w:szCs w:val="22"/>
        </w:rPr>
        <w:t xml:space="preserve"> the Cusco</w:t>
      </w:r>
      <w:r w:rsidR="00623BDB" w:rsidRPr="00B76866">
        <w:rPr>
          <w:rFonts w:ascii="Calibri" w:hAnsi="Calibri" w:cs="Calibri"/>
          <w:sz w:val="22"/>
          <w:szCs w:val="22"/>
        </w:rPr>
        <w:t xml:space="preserve"> or Andean</w:t>
      </w:r>
      <w:r w:rsidR="00C95F24" w:rsidRPr="00B76866">
        <w:rPr>
          <w:rFonts w:ascii="Calibri" w:hAnsi="Calibri" w:cs="Calibri"/>
          <w:sz w:val="22"/>
          <w:szCs w:val="22"/>
        </w:rPr>
        <w:t xml:space="preserve"> region</w:t>
      </w:r>
      <w:r w:rsidR="00623BDB" w:rsidRPr="00B76866">
        <w:rPr>
          <w:rFonts w:ascii="Calibri" w:hAnsi="Calibri" w:cs="Calibri"/>
          <w:sz w:val="22"/>
          <w:szCs w:val="22"/>
        </w:rPr>
        <w:t>s</w:t>
      </w:r>
      <w:r w:rsidR="00C95F24" w:rsidRPr="00B76866">
        <w:rPr>
          <w:rFonts w:ascii="Calibri" w:hAnsi="Calibri" w:cs="Calibri"/>
          <w:sz w:val="22"/>
          <w:szCs w:val="22"/>
        </w:rPr>
        <w:t>, but you may include the whole country)</w:t>
      </w:r>
      <w:r w:rsidR="00AD533A" w:rsidRPr="00B76866">
        <w:rPr>
          <w:rFonts w:ascii="Calibri" w:hAnsi="Calibri" w:cs="Calibri"/>
          <w:sz w:val="22"/>
          <w:szCs w:val="22"/>
        </w:rPr>
        <w:t xml:space="preserve">. You </w:t>
      </w:r>
      <w:r w:rsidR="009A31CD" w:rsidRPr="00B76866">
        <w:rPr>
          <w:rFonts w:ascii="Calibri" w:hAnsi="Calibri" w:cs="Calibri"/>
          <w:sz w:val="22"/>
          <w:szCs w:val="22"/>
        </w:rPr>
        <w:t>suggest</w:t>
      </w:r>
      <w:r w:rsidR="00AD533A" w:rsidRPr="00B76866">
        <w:rPr>
          <w:rFonts w:ascii="Calibri" w:hAnsi="Calibri" w:cs="Calibri"/>
          <w:sz w:val="22"/>
          <w:szCs w:val="22"/>
        </w:rPr>
        <w:t xml:space="preserve"> the</w:t>
      </w:r>
      <w:r w:rsidR="00AD533A" w:rsidRPr="003869C5">
        <w:rPr>
          <w:rFonts w:ascii="Calibri" w:hAnsi="Calibri"/>
          <w:sz w:val="22"/>
          <w:szCs w:val="22"/>
        </w:rPr>
        <w:t xml:space="preserve"> parasite/disease, </w:t>
      </w:r>
      <w:r w:rsidR="009A31CD" w:rsidRPr="003869C5">
        <w:rPr>
          <w:rFonts w:ascii="Calibri" w:hAnsi="Calibri"/>
          <w:sz w:val="22"/>
          <w:szCs w:val="22"/>
        </w:rPr>
        <w:t>perhaps informed by your placements, for</w:t>
      </w:r>
      <w:r w:rsidR="00AD533A" w:rsidRPr="003869C5">
        <w:rPr>
          <w:rFonts w:ascii="Calibri" w:hAnsi="Calibri"/>
          <w:sz w:val="22"/>
          <w:szCs w:val="22"/>
        </w:rPr>
        <w:t xml:space="preserve"> </w:t>
      </w:r>
      <w:r w:rsidR="00B76866">
        <w:rPr>
          <w:rFonts w:ascii="Calibri" w:hAnsi="Calibri"/>
          <w:sz w:val="22"/>
          <w:szCs w:val="22"/>
        </w:rPr>
        <w:t>my</w:t>
      </w:r>
      <w:r w:rsidR="00AD533A" w:rsidRPr="003869C5">
        <w:rPr>
          <w:rFonts w:ascii="Calibri" w:hAnsi="Calibri"/>
          <w:sz w:val="22"/>
          <w:szCs w:val="22"/>
        </w:rPr>
        <w:t xml:space="preserve"> approval. Examples could include </w:t>
      </w:r>
      <w:r w:rsidR="00B76866">
        <w:rPr>
          <w:rFonts w:ascii="Calibri" w:hAnsi="Calibri"/>
          <w:sz w:val="22"/>
          <w:szCs w:val="22"/>
        </w:rPr>
        <w:t xml:space="preserve">tuberculosis, </w:t>
      </w:r>
      <w:proofErr w:type="spellStart"/>
      <w:r w:rsidR="00AD533A" w:rsidRPr="003869C5">
        <w:rPr>
          <w:rFonts w:ascii="Calibri" w:hAnsi="Calibri"/>
          <w:sz w:val="22"/>
          <w:szCs w:val="22"/>
        </w:rPr>
        <w:t>Bartonellosis</w:t>
      </w:r>
      <w:proofErr w:type="spellEnd"/>
      <w:r w:rsidR="00AD533A" w:rsidRPr="003869C5">
        <w:rPr>
          <w:rFonts w:ascii="Calibri" w:hAnsi="Calibri"/>
          <w:sz w:val="22"/>
          <w:szCs w:val="22"/>
        </w:rPr>
        <w:t xml:space="preserve">, Mayaro, Chagas, etc. </w:t>
      </w:r>
      <w:r w:rsidR="00AD533A" w:rsidRPr="003869C5">
        <w:rPr>
          <w:rFonts w:ascii="Calibri" w:hAnsi="Calibri" w:cs="Helvetica"/>
          <w:sz w:val="22"/>
          <w:szCs w:val="22"/>
        </w:rPr>
        <w:t>Through the lens of the disease you select, you can explore a range of relevant topics depending on your interest, from the legacy of colonialism on health care, to the possible role of global change in mosquito (and hence disease) distribution, to the use of evolutionary theory in understanding origins of outbreaks. The chapter should include detailed references from the primary literature as well as other sources you may wish to include; and should draw upon material from Chapter 2</w:t>
      </w:r>
      <w:r w:rsidR="00B76F90">
        <w:rPr>
          <w:rFonts w:ascii="Calibri" w:hAnsi="Calibri" w:cs="Helvetica"/>
          <w:sz w:val="22"/>
          <w:szCs w:val="22"/>
        </w:rPr>
        <w:t xml:space="preserve"> and the modeling material that I will be lecturing on</w:t>
      </w:r>
      <w:r w:rsidRPr="003869C5">
        <w:rPr>
          <w:rFonts w:ascii="Calibri" w:hAnsi="Calibri"/>
          <w:sz w:val="22"/>
          <w:szCs w:val="22"/>
        </w:rPr>
        <w:t xml:space="preserve">. </w:t>
      </w:r>
      <w:r w:rsidR="008D05A4">
        <w:rPr>
          <w:rFonts w:ascii="Calibri" w:hAnsi="Calibri"/>
          <w:sz w:val="22"/>
          <w:szCs w:val="22"/>
        </w:rPr>
        <w:t>Again, t</w:t>
      </w:r>
      <w:r w:rsidR="00084775" w:rsidRPr="003869C5">
        <w:rPr>
          <w:rFonts w:ascii="Calibri" w:hAnsi="Calibri"/>
          <w:sz w:val="22"/>
          <w:szCs w:val="22"/>
        </w:rPr>
        <w:t>he audience you a</w:t>
      </w:r>
      <w:r w:rsidR="00F41EDA" w:rsidRPr="003869C5">
        <w:rPr>
          <w:rFonts w:ascii="Calibri" w:hAnsi="Calibri"/>
          <w:sz w:val="22"/>
          <w:szCs w:val="22"/>
        </w:rPr>
        <w:t>re writing for is well-educated and</w:t>
      </w:r>
      <w:r w:rsidR="00084775" w:rsidRPr="003869C5">
        <w:rPr>
          <w:rFonts w:ascii="Calibri" w:hAnsi="Calibri"/>
          <w:sz w:val="22"/>
          <w:szCs w:val="22"/>
        </w:rPr>
        <w:t xml:space="preserve"> scientifically literate</w:t>
      </w:r>
      <w:r w:rsidR="00F41EDA" w:rsidRPr="003869C5">
        <w:rPr>
          <w:rFonts w:ascii="Calibri" w:hAnsi="Calibri"/>
          <w:sz w:val="22"/>
          <w:szCs w:val="22"/>
        </w:rPr>
        <w:t xml:space="preserve">, </w:t>
      </w:r>
      <w:r w:rsidR="00084775" w:rsidRPr="003869C5">
        <w:rPr>
          <w:rFonts w:ascii="Calibri" w:hAnsi="Calibri"/>
          <w:sz w:val="22"/>
          <w:szCs w:val="22"/>
        </w:rPr>
        <w:t>but not</w:t>
      </w:r>
      <w:r w:rsidR="00F41EDA" w:rsidRPr="003869C5">
        <w:rPr>
          <w:rFonts w:ascii="Calibri" w:hAnsi="Calibri"/>
          <w:sz w:val="22"/>
          <w:szCs w:val="22"/>
        </w:rPr>
        <w:t xml:space="preserve"> necessarily</w:t>
      </w:r>
      <w:r w:rsidR="00084775" w:rsidRPr="003869C5">
        <w:rPr>
          <w:rFonts w:ascii="Calibri" w:hAnsi="Calibri"/>
          <w:sz w:val="22"/>
          <w:szCs w:val="22"/>
        </w:rPr>
        <w:t xml:space="preserve"> experts in your subject</w:t>
      </w:r>
      <w:r w:rsidR="00F41EDA" w:rsidRPr="003869C5">
        <w:rPr>
          <w:rFonts w:ascii="Calibri" w:hAnsi="Calibri"/>
          <w:sz w:val="22"/>
          <w:szCs w:val="22"/>
        </w:rPr>
        <w:t>—essentially, your classmates</w:t>
      </w:r>
      <w:r w:rsidR="00AD2BE9" w:rsidRPr="003869C5">
        <w:rPr>
          <w:rFonts w:ascii="Calibri" w:hAnsi="Calibri"/>
          <w:sz w:val="22"/>
          <w:szCs w:val="22"/>
        </w:rPr>
        <w:t xml:space="preserve">. </w:t>
      </w:r>
    </w:p>
    <w:p w14:paraId="21C4A599" w14:textId="3454F8AC" w:rsidR="00341782" w:rsidRDefault="00341782" w:rsidP="002B1F46">
      <w:pPr>
        <w:ind w:left="-180" w:right="-180"/>
        <w:rPr>
          <w:rFonts w:ascii="Calibri" w:hAnsi="Calibri"/>
          <w:sz w:val="22"/>
          <w:szCs w:val="22"/>
        </w:rPr>
      </w:pPr>
    </w:p>
    <w:p w14:paraId="0DE3D780" w14:textId="26CDE91D" w:rsidR="00341782" w:rsidRPr="00AD2BE9" w:rsidRDefault="00341782" w:rsidP="00341782">
      <w:pPr>
        <w:shd w:val="clear" w:color="auto" w:fill="FFCC99"/>
        <w:spacing w:after="160" w:line="259" w:lineRule="auto"/>
        <w:ind w:left="-180" w:right="-180"/>
        <w:rPr>
          <w:rFonts w:ascii="Calibri" w:hAnsi="Calibri"/>
          <w:sz w:val="22"/>
          <w:szCs w:val="22"/>
        </w:rPr>
      </w:pPr>
      <w:r>
        <w:rPr>
          <w:rFonts w:ascii="Calibri" w:hAnsi="Calibri"/>
          <w:b/>
          <w:sz w:val="22"/>
          <w:szCs w:val="22"/>
        </w:rPr>
        <w:t>Student Learning Objectives</w:t>
      </w:r>
    </w:p>
    <w:p w14:paraId="0F791CAC" w14:textId="77777777" w:rsidR="006D75C5" w:rsidRDefault="00D7303E" w:rsidP="00341782">
      <w:pPr>
        <w:ind w:left="-180" w:right="-180"/>
        <w:rPr>
          <w:rFonts w:ascii="Calibri" w:hAnsi="Calibri"/>
          <w:sz w:val="22"/>
          <w:szCs w:val="22"/>
        </w:rPr>
      </w:pPr>
      <w:r>
        <w:rPr>
          <w:rFonts w:ascii="Calibri" w:hAnsi="Calibri"/>
          <w:sz w:val="22"/>
          <w:szCs w:val="22"/>
        </w:rPr>
        <w:t xml:space="preserve">Critical thinking: </w:t>
      </w:r>
    </w:p>
    <w:p w14:paraId="45E5A378" w14:textId="15BD0518" w:rsidR="006D75C5" w:rsidRPr="00FB7E9E" w:rsidRDefault="006D75C5" w:rsidP="00FB7E9E">
      <w:pPr>
        <w:pStyle w:val="ListParagraph"/>
        <w:numPr>
          <w:ilvl w:val="0"/>
          <w:numId w:val="10"/>
        </w:numPr>
        <w:ind w:right="-180"/>
        <w:rPr>
          <w:rFonts w:ascii="Calibri" w:hAnsi="Calibri"/>
          <w:sz w:val="22"/>
          <w:szCs w:val="22"/>
        </w:rPr>
      </w:pPr>
      <w:r w:rsidRPr="00FB7E9E">
        <w:rPr>
          <w:rFonts w:ascii="Calibri" w:hAnsi="Calibri"/>
          <w:sz w:val="22"/>
          <w:szCs w:val="22"/>
        </w:rPr>
        <w:t>Students will learn to a</w:t>
      </w:r>
      <w:r w:rsidR="00341782" w:rsidRPr="00FB7E9E">
        <w:rPr>
          <w:rFonts w:ascii="Calibri" w:hAnsi="Calibri"/>
          <w:sz w:val="22"/>
          <w:szCs w:val="22"/>
        </w:rPr>
        <w:t>pply logical reasoning skills through scientific criticism and argument</w:t>
      </w:r>
      <w:r w:rsidRPr="00FB7E9E">
        <w:rPr>
          <w:rFonts w:ascii="Calibri" w:hAnsi="Calibri"/>
          <w:sz w:val="22"/>
          <w:szCs w:val="22"/>
        </w:rPr>
        <w:t>.</w:t>
      </w:r>
    </w:p>
    <w:p w14:paraId="72C6AA03" w14:textId="571E0F3A" w:rsidR="00341782" w:rsidRPr="00FB7E9E" w:rsidRDefault="006D75C5" w:rsidP="00FB7E9E">
      <w:pPr>
        <w:pStyle w:val="ListParagraph"/>
        <w:numPr>
          <w:ilvl w:val="0"/>
          <w:numId w:val="10"/>
        </w:numPr>
        <w:ind w:right="-180"/>
        <w:rPr>
          <w:rFonts w:ascii="Calibri" w:hAnsi="Calibri"/>
          <w:sz w:val="22"/>
          <w:szCs w:val="22"/>
        </w:rPr>
      </w:pPr>
      <w:r w:rsidRPr="00FB7E9E">
        <w:rPr>
          <w:rFonts w:ascii="Calibri" w:hAnsi="Calibri"/>
          <w:sz w:val="22"/>
          <w:szCs w:val="22"/>
        </w:rPr>
        <w:t>Students will l</w:t>
      </w:r>
      <w:r w:rsidR="00D7303E" w:rsidRPr="00FB7E9E">
        <w:rPr>
          <w:rFonts w:ascii="Calibri" w:hAnsi="Calibri"/>
          <w:sz w:val="22"/>
          <w:szCs w:val="22"/>
        </w:rPr>
        <w:t>earn to read and critique primary, peer-reviewed literature</w:t>
      </w:r>
      <w:r w:rsidRPr="00FB7E9E">
        <w:rPr>
          <w:rFonts w:ascii="Calibri" w:hAnsi="Calibri"/>
          <w:sz w:val="22"/>
          <w:szCs w:val="22"/>
        </w:rPr>
        <w:t xml:space="preserve"> in area of infectious disease.</w:t>
      </w:r>
      <w:r w:rsidR="00D7303E" w:rsidRPr="00FB7E9E">
        <w:rPr>
          <w:rFonts w:ascii="Calibri" w:hAnsi="Calibri"/>
          <w:sz w:val="22"/>
          <w:szCs w:val="22"/>
        </w:rPr>
        <w:t xml:space="preserve"> </w:t>
      </w:r>
    </w:p>
    <w:p w14:paraId="2C0AB1B1" w14:textId="314F952A" w:rsidR="00CE2597" w:rsidRDefault="00CE2597" w:rsidP="00341782">
      <w:pPr>
        <w:ind w:left="-180" w:right="-180"/>
        <w:rPr>
          <w:rFonts w:ascii="Calibri" w:hAnsi="Calibri"/>
          <w:sz w:val="22"/>
          <w:szCs w:val="22"/>
        </w:rPr>
      </w:pPr>
    </w:p>
    <w:p w14:paraId="24DB7DE6" w14:textId="77777777" w:rsidR="006D75C5" w:rsidRDefault="00CE2597" w:rsidP="00341782">
      <w:pPr>
        <w:ind w:left="-180" w:right="-180"/>
        <w:rPr>
          <w:rFonts w:ascii="Calibri" w:hAnsi="Calibri"/>
          <w:sz w:val="22"/>
          <w:szCs w:val="22"/>
        </w:rPr>
      </w:pPr>
      <w:r>
        <w:rPr>
          <w:rFonts w:ascii="Calibri" w:hAnsi="Calibri"/>
          <w:sz w:val="22"/>
          <w:szCs w:val="22"/>
        </w:rPr>
        <w:t xml:space="preserve">Content: </w:t>
      </w:r>
    </w:p>
    <w:p w14:paraId="551A3922" w14:textId="441C6921" w:rsidR="00CE2597" w:rsidRPr="00FB7E9E" w:rsidRDefault="006D75C5" w:rsidP="00FB7E9E">
      <w:pPr>
        <w:pStyle w:val="ListParagraph"/>
        <w:numPr>
          <w:ilvl w:val="0"/>
          <w:numId w:val="11"/>
        </w:numPr>
        <w:ind w:right="-180"/>
        <w:rPr>
          <w:rFonts w:ascii="Calibri" w:hAnsi="Calibri"/>
          <w:sz w:val="22"/>
          <w:szCs w:val="22"/>
        </w:rPr>
      </w:pPr>
      <w:r w:rsidRPr="00FB7E9E">
        <w:rPr>
          <w:rFonts w:ascii="Calibri" w:hAnsi="Calibri"/>
          <w:sz w:val="22"/>
          <w:szCs w:val="22"/>
        </w:rPr>
        <w:t>Students will learn</w:t>
      </w:r>
      <w:r w:rsidR="00CE2597" w:rsidRPr="00FB7E9E">
        <w:rPr>
          <w:rFonts w:ascii="Calibri" w:hAnsi="Calibri"/>
          <w:sz w:val="22"/>
          <w:szCs w:val="22"/>
        </w:rPr>
        <w:t xml:space="preserve"> the basics of infectious disease epidemiology, ecology, and evolution for a range of human diseases</w:t>
      </w:r>
      <w:r w:rsidR="007D7FCC" w:rsidRPr="00FB7E9E">
        <w:rPr>
          <w:rFonts w:ascii="Calibri" w:hAnsi="Calibri"/>
          <w:sz w:val="22"/>
          <w:szCs w:val="22"/>
        </w:rPr>
        <w:t>,</w:t>
      </w:r>
      <w:r w:rsidR="00CE2597" w:rsidRPr="00FB7E9E">
        <w:rPr>
          <w:rFonts w:ascii="Calibri" w:hAnsi="Calibri"/>
          <w:sz w:val="22"/>
          <w:szCs w:val="22"/>
        </w:rPr>
        <w:t xml:space="preserve"> including terminology, methodologies, approaches, and theories.</w:t>
      </w:r>
    </w:p>
    <w:p w14:paraId="67FA8C93" w14:textId="77777777" w:rsidR="00D7303E" w:rsidRDefault="00D7303E" w:rsidP="00341782">
      <w:pPr>
        <w:ind w:left="-180" w:right="-180"/>
        <w:rPr>
          <w:rFonts w:ascii="Calibri" w:hAnsi="Calibri"/>
          <w:sz w:val="22"/>
          <w:szCs w:val="22"/>
        </w:rPr>
      </w:pPr>
    </w:p>
    <w:p w14:paraId="6400A1AB" w14:textId="77777777" w:rsidR="007D7FCC" w:rsidRDefault="00D7303E" w:rsidP="00DF53E8">
      <w:pPr>
        <w:ind w:left="-180" w:right="-180"/>
        <w:rPr>
          <w:rFonts w:ascii="Calibri" w:hAnsi="Calibri"/>
          <w:sz w:val="22"/>
          <w:szCs w:val="22"/>
        </w:rPr>
      </w:pPr>
      <w:r>
        <w:rPr>
          <w:rFonts w:ascii="Calibri" w:hAnsi="Calibri"/>
          <w:sz w:val="22"/>
          <w:szCs w:val="22"/>
        </w:rPr>
        <w:t xml:space="preserve">Communication: </w:t>
      </w:r>
    </w:p>
    <w:p w14:paraId="37284A42" w14:textId="447E40C9" w:rsidR="002B1F46" w:rsidRPr="00FB7E9E" w:rsidRDefault="007D7FCC" w:rsidP="00FB7E9E">
      <w:pPr>
        <w:pStyle w:val="ListParagraph"/>
        <w:numPr>
          <w:ilvl w:val="0"/>
          <w:numId w:val="12"/>
        </w:numPr>
        <w:ind w:right="-180"/>
        <w:rPr>
          <w:rFonts w:ascii="Calibri" w:hAnsi="Calibri"/>
          <w:sz w:val="22"/>
          <w:szCs w:val="22"/>
        </w:rPr>
      </w:pPr>
      <w:r w:rsidRPr="00FB7E9E">
        <w:rPr>
          <w:rFonts w:ascii="Calibri" w:hAnsi="Calibri"/>
          <w:sz w:val="22"/>
          <w:szCs w:val="22"/>
        </w:rPr>
        <w:t xml:space="preserve">Students will </w:t>
      </w:r>
      <w:r w:rsidR="00D7303E" w:rsidRPr="00FB7E9E">
        <w:rPr>
          <w:rFonts w:ascii="Calibri" w:hAnsi="Calibri"/>
          <w:sz w:val="22"/>
          <w:szCs w:val="22"/>
        </w:rPr>
        <w:t>learn to clearly and effectively communicate knowledge, ideas, and reasoning in a range of written</w:t>
      </w:r>
      <w:r w:rsidRPr="00FB7E9E">
        <w:rPr>
          <w:rFonts w:ascii="Calibri" w:hAnsi="Calibri"/>
          <w:sz w:val="22"/>
          <w:szCs w:val="22"/>
        </w:rPr>
        <w:t xml:space="preserve"> (essay, infographic, etc.)</w:t>
      </w:r>
      <w:r w:rsidR="00E014C0">
        <w:rPr>
          <w:rFonts w:ascii="Calibri" w:hAnsi="Calibri"/>
          <w:sz w:val="22"/>
          <w:szCs w:val="22"/>
        </w:rPr>
        <w:t xml:space="preserve"> and</w:t>
      </w:r>
      <w:r w:rsidR="00D7303E" w:rsidRPr="00FB7E9E">
        <w:rPr>
          <w:rFonts w:ascii="Calibri" w:hAnsi="Calibri"/>
          <w:sz w:val="22"/>
          <w:szCs w:val="22"/>
        </w:rPr>
        <w:t xml:space="preserve"> oral presentation</w:t>
      </w:r>
      <w:r w:rsidR="00910773" w:rsidRPr="00FB7E9E">
        <w:rPr>
          <w:rFonts w:ascii="Calibri" w:hAnsi="Calibri"/>
          <w:sz w:val="22"/>
          <w:szCs w:val="22"/>
        </w:rPr>
        <w:t>s</w:t>
      </w:r>
      <w:r w:rsidR="00D7303E" w:rsidRPr="00FB7E9E">
        <w:rPr>
          <w:rFonts w:ascii="Calibri" w:hAnsi="Calibri"/>
          <w:sz w:val="22"/>
          <w:szCs w:val="22"/>
        </w:rPr>
        <w:t>.</w:t>
      </w:r>
    </w:p>
    <w:p w14:paraId="180177FE" w14:textId="750F8BB1" w:rsidR="00DF53E8" w:rsidRDefault="00DF53E8" w:rsidP="00DF53E8">
      <w:pPr>
        <w:ind w:left="-180" w:right="-180"/>
        <w:rPr>
          <w:rFonts w:ascii="Calibri" w:hAnsi="Calibri"/>
          <w:sz w:val="22"/>
          <w:szCs w:val="22"/>
        </w:rPr>
      </w:pPr>
    </w:p>
    <w:p w14:paraId="6B9535D1" w14:textId="77777777" w:rsidR="00D037EE" w:rsidRDefault="00D037EE" w:rsidP="00D037EE">
      <w:pPr>
        <w:ind w:left="-180" w:right="-180"/>
        <w:rPr>
          <w:rFonts w:ascii="Calibri" w:hAnsi="Calibri"/>
          <w:sz w:val="22"/>
          <w:szCs w:val="22"/>
        </w:rPr>
      </w:pPr>
      <w:r>
        <w:rPr>
          <w:rFonts w:ascii="Calibri" w:hAnsi="Calibri"/>
          <w:sz w:val="22"/>
          <w:szCs w:val="22"/>
        </w:rPr>
        <w:t>Develop intercultural and global awareness:</w:t>
      </w:r>
    </w:p>
    <w:p w14:paraId="3F03611A" w14:textId="747E039A" w:rsidR="00DF53E8" w:rsidRDefault="00D037EE" w:rsidP="00B06F2C">
      <w:pPr>
        <w:pStyle w:val="ListParagraph"/>
        <w:numPr>
          <w:ilvl w:val="0"/>
          <w:numId w:val="13"/>
        </w:numPr>
        <w:ind w:right="-180"/>
        <w:rPr>
          <w:rFonts w:ascii="Calibri" w:hAnsi="Calibri"/>
          <w:sz w:val="22"/>
          <w:szCs w:val="22"/>
        </w:rPr>
      </w:pPr>
      <w:r w:rsidRPr="00FB7E9E">
        <w:rPr>
          <w:rFonts w:ascii="Calibri" w:hAnsi="Calibri"/>
          <w:sz w:val="22"/>
          <w:szCs w:val="22"/>
        </w:rPr>
        <w:t xml:space="preserve">Students will </w:t>
      </w:r>
      <w:r w:rsidR="003A29BD">
        <w:rPr>
          <w:rFonts w:ascii="Calibri" w:hAnsi="Calibri"/>
          <w:sz w:val="22"/>
          <w:szCs w:val="22"/>
        </w:rPr>
        <w:t>analyze the</w:t>
      </w:r>
      <w:r w:rsidRPr="00FB7E9E">
        <w:rPr>
          <w:rFonts w:ascii="Calibri" w:hAnsi="Calibri"/>
          <w:sz w:val="22"/>
          <w:szCs w:val="22"/>
        </w:rPr>
        <w:t xml:space="preserve"> geographic, cultural, economic, and historical processes that shape Peruvian healthcare and infectious disease dynamics.</w:t>
      </w:r>
    </w:p>
    <w:p w14:paraId="6A70E51D" w14:textId="4549EBEF" w:rsidR="00B06F2C" w:rsidRDefault="00B06F2C" w:rsidP="00B06F2C">
      <w:pPr>
        <w:pStyle w:val="ListParagraph"/>
        <w:numPr>
          <w:ilvl w:val="0"/>
          <w:numId w:val="13"/>
        </w:numPr>
        <w:ind w:right="-180"/>
        <w:rPr>
          <w:rFonts w:ascii="Calibri" w:hAnsi="Calibri"/>
          <w:sz w:val="22"/>
          <w:szCs w:val="22"/>
        </w:rPr>
      </w:pPr>
      <w:r>
        <w:rPr>
          <w:rFonts w:ascii="Calibri" w:hAnsi="Calibri"/>
          <w:sz w:val="22"/>
          <w:szCs w:val="22"/>
        </w:rPr>
        <w:t xml:space="preserve">Students will </w:t>
      </w:r>
      <w:r w:rsidR="003A29BD">
        <w:rPr>
          <w:rFonts w:ascii="Calibri" w:hAnsi="Calibri"/>
          <w:sz w:val="22"/>
          <w:szCs w:val="22"/>
        </w:rPr>
        <w:t>be able to describe</w:t>
      </w:r>
      <w:r w:rsidR="001031F2">
        <w:rPr>
          <w:rFonts w:ascii="Calibri" w:hAnsi="Calibri"/>
          <w:sz w:val="22"/>
          <w:szCs w:val="22"/>
        </w:rPr>
        <w:t xml:space="preserve"> and apply</w:t>
      </w:r>
      <w:r>
        <w:rPr>
          <w:rFonts w:ascii="Calibri" w:hAnsi="Calibri"/>
          <w:sz w:val="22"/>
          <w:szCs w:val="22"/>
        </w:rPr>
        <w:t xml:space="preserve"> UN Sustainable Development Goal 3: Good Health and Wellbeing (</w:t>
      </w:r>
      <w:hyperlink r:id="rId8" w:history="1">
        <w:r w:rsidR="00F26C96" w:rsidRPr="00113CFD">
          <w:rPr>
            <w:rStyle w:val="Hyperlink"/>
            <w:rFonts w:ascii="Calibri" w:hAnsi="Calibri"/>
            <w:sz w:val="22"/>
            <w:szCs w:val="22"/>
          </w:rPr>
          <w:t>https://sdgs.un.org/goals</w:t>
        </w:r>
      </w:hyperlink>
      <w:r>
        <w:rPr>
          <w:rFonts w:ascii="Calibri" w:hAnsi="Calibri"/>
          <w:sz w:val="22"/>
          <w:szCs w:val="22"/>
        </w:rPr>
        <w:t>).</w:t>
      </w:r>
    </w:p>
    <w:p w14:paraId="4FCBE063" w14:textId="3FED05D8" w:rsidR="00F26C96" w:rsidRDefault="00F26C96">
      <w:pPr>
        <w:spacing w:after="160" w:line="259" w:lineRule="auto"/>
        <w:rPr>
          <w:rFonts w:ascii="Calibri" w:hAnsi="Calibri"/>
          <w:sz w:val="22"/>
          <w:szCs w:val="22"/>
        </w:rPr>
      </w:pPr>
      <w:r>
        <w:rPr>
          <w:rFonts w:ascii="Calibri" w:hAnsi="Calibri"/>
          <w:sz w:val="22"/>
          <w:szCs w:val="22"/>
        </w:rPr>
        <w:br w:type="page"/>
      </w:r>
    </w:p>
    <w:p w14:paraId="0305F708" w14:textId="77777777" w:rsidR="00F26C96" w:rsidRPr="00B06F2C" w:rsidRDefault="00F26C96" w:rsidP="00F26C96">
      <w:pPr>
        <w:pStyle w:val="ListParagraph"/>
        <w:ind w:left="540" w:right="-180"/>
        <w:rPr>
          <w:rFonts w:ascii="Calibri" w:hAnsi="Calibri"/>
          <w:sz w:val="22"/>
          <w:szCs w:val="22"/>
        </w:rPr>
      </w:pPr>
    </w:p>
    <w:p w14:paraId="57F1C7AC" w14:textId="5EDA8338" w:rsidR="00F26C96" w:rsidRPr="00AD2BE9" w:rsidRDefault="00F26C96" w:rsidP="00F26C96">
      <w:pPr>
        <w:shd w:val="clear" w:color="auto" w:fill="FFCC99"/>
        <w:spacing w:after="160" w:line="259" w:lineRule="auto"/>
        <w:ind w:left="-180" w:right="-180"/>
        <w:rPr>
          <w:rFonts w:ascii="Calibri" w:hAnsi="Calibri"/>
          <w:sz w:val="22"/>
          <w:szCs w:val="22"/>
        </w:rPr>
      </w:pPr>
      <w:r>
        <w:rPr>
          <w:rFonts w:ascii="Calibri" w:hAnsi="Calibri"/>
          <w:b/>
          <w:sz w:val="22"/>
          <w:szCs w:val="22"/>
        </w:rPr>
        <w:t>Grading Scale/Distribution</w:t>
      </w:r>
    </w:p>
    <w:tbl>
      <w:tblPr>
        <w:tblW w:w="0" w:type="auto"/>
        <w:tblCellMar>
          <w:left w:w="0" w:type="dxa"/>
          <w:right w:w="0" w:type="dxa"/>
        </w:tblCellMar>
        <w:tblLook w:val="04A0" w:firstRow="1" w:lastRow="0" w:firstColumn="1" w:lastColumn="0" w:noHBand="0" w:noVBand="1"/>
      </w:tblPr>
      <w:tblGrid>
        <w:gridCol w:w="1458"/>
        <w:gridCol w:w="1170"/>
        <w:gridCol w:w="1800"/>
      </w:tblGrid>
      <w:tr w:rsidR="00F26C96" w:rsidRPr="00F26C96" w14:paraId="7347F643" w14:textId="77777777" w:rsidTr="00F26C96">
        <w:tc>
          <w:tcPr>
            <w:tcW w:w="145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9271EFD" w14:textId="77777777" w:rsidR="00F26C96" w:rsidRPr="00F26C96" w:rsidRDefault="00F26C96" w:rsidP="00F26C96">
            <w:pPr>
              <w:spacing w:before="180"/>
              <w:jc w:val="center"/>
              <w:rPr>
                <w:rFonts w:ascii="Calibri" w:hAnsi="Calibri" w:cs="Calibri"/>
                <w:sz w:val="22"/>
                <w:szCs w:val="22"/>
              </w:rPr>
            </w:pPr>
            <w:r w:rsidRPr="00F26C96">
              <w:rPr>
                <w:rFonts w:ascii="Calibri" w:hAnsi="Calibri" w:cs="Calibri"/>
                <w:b/>
                <w:bCs/>
                <w:sz w:val="22"/>
                <w:szCs w:val="22"/>
              </w:rPr>
              <w:t>Grade</w:t>
            </w:r>
          </w:p>
        </w:tc>
        <w:tc>
          <w:tcPr>
            <w:tcW w:w="117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1CDCC985" w14:textId="77777777" w:rsidR="00F26C96" w:rsidRPr="00F26C96" w:rsidRDefault="00F26C96" w:rsidP="00F26C96">
            <w:pPr>
              <w:spacing w:before="180"/>
              <w:jc w:val="center"/>
              <w:rPr>
                <w:rFonts w:ascii="Calibri" w:hAnsi="Calibri" w:cs="Calibri"/>
                <w:sz w:val="22"/>
                <w:szCs w:val="22"/>
              </w:rPr>
            </w:pPr>
            <w:r w:rsidRPr="00F26C96">
              <w:rPr>
                <w:rFonts w:ascii="Calibri" w:hAnsi="Calibri" w:cs="Calibri"/>
                <w:b/>
                <w:bCs/>
                <w:sz w:val="22"/>
                <w:szCs w:val="22"/>
              </w:rPr>
              <w:t>Points</w:t>
            </w:r>
          </w:p>
        </w:tc>
        <w:tc>
          <w:tcPr>
            <w:tcW w:w="180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5D2BC596" w14:textId="77777777" w:rsidR="00F26C96" w:rsidRPr="00F26C96" w:rsidRDefault="00F26C96" w:rsidP="00F26C96">
            <w:pPr>
              <w:spacing w:before="180"/>
              <w:jc w:val="center"/>
              <w:rPr>
                <w:rFonts w:ascii="Calibri" w:hAnsi="Calibri" w:cs="Calibri"/>
                <w:sz w:val="22"/>
                <w:szCs w:val="22"/>
              </w:rPr>
            </w:pPr>
            <w:r w:rsidRPr="00F26C96">
              <w:rPr>
                <w:rFonts w:ascii="Calibri" w:hAnsi="Calibri" w:cs="Calibri"/>
                <w:b/>
                <w:bCs/>
                <w:sz w:val="22"/>
                <w:szCs w:val="22"/>
              </w:rPr>
              <w:t>Grading Scale</w:t>
            </w:r>
          </w:p>
        </w:tc>
      </w:tr>
      <w:tr w:rsidR="00F26C96" w:rsidRPr="00F26C96" w14:paraId="5269DD7C" w14:textId="77777777" w:rsidTr="00F26C96">
        <w:tc>
          <w:tcPr>
            <w:tcW w:w="145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ABF6253"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A</w:t>
            </w:r>
          </w:p>
        </w:tc>
        <w:tc>
          <w:tcPr>
            <w:tcW w:w="117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B2BD8E8"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4.00</w:t>
            </w:r>
          </w:p>
        </w:tc>
        <w:tc>
          <w:tcPr>
            <w:tcW w:w="18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C2CEC16"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93-100</w:t>
            </w:r>
          </w:p>
        </w:tc>
      </w:tr>
      <w:tr w:rsidR="00F26C96" w:rsidRPr="00F26C96" w14:paraId="1F519531" w14:textId="77777777" w:rsidTr="00F26C96">
        <w:tc>
          <w:tcPr>
            <w:tcW w:w="145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262C18D"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A-</w:t>
            </w:r>
          </w:p>
        </w:tc>
        <w:tc>
          <w:tcPr>
            <w:tcW w:w="117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1A82074"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3.67</w:t>
            </w:r>
          </w:p>
        </w:tc>
        <w:tc>
          <w:tcPr>
            <w:tcW w:w="18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9F1E101"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90-92</w:t>
            </w:r>
          </w:p>
        </w:tc>
      </w:tr>
      <w:tr w:rsidR="00F26C96" w:rsidRPr="00F26C96" w14:paraId="622E7341" w14:textId="77777777" w:rsidTr="00F26C96">
        <w:tc>
          <w:tcPr>
            <w:tcW w:w="145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7D54AA0"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B+</w:t>
            </w:r>
          </w:p>
        </w:tc>
        <w:tc>
          <w:tcPr>
            <w:tcW w:w="117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C9C9D16"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3.33</w:t>
            </w:r>
          </w:p>
        </w:tc>
        <w:tc>
          <w:tcPr>
            <w:tcW w:w="18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F434157"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87-89</w:t>
            </w:r>
          </w:p>
        </w:tc>
      </w:tr>
      <w:tr w:rsidR="00F26C96" w:rsidRPr="00F26C96" w14:paraId="66A4F8D3" w14:textId="77777777" w:rsidTr="00F26C96">
        <w:tc>
          <w:tcPr>
            <w:tcW w:w="145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B087DD9"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B</w:t>
            </w:r>
          </w:p>
        </w:tc>
        <w:tc>
          <w:tcPr>
            <w:tcW w:w="117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FD0C39F"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3.00</w:t>
            </w:r>
          </w:p>
        </w:tc>
        <w:tc>
          <w:tcPr>
            <w:tcW w:w="18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6EDAA25"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83-86</w:t>
            </w:r>
          </w:p>
        </w:tc>
      </w:tr>
      <w:tr w:rsidR="00F26C96" w:rsidRPr="00F26C96" w14:paraId="1F6DBFB4" w14:textId="77777777" w:rsidTr="00F26C96">
        <w:tc>
          <w:tcPr>
            <w:tcW w:w="145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1EA9702"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B-</w:t>
            </w:r>
          </w:p>
        </w:tc>
        <w:tc>
          <w:tcPr>
            <w:tcW w:w="117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FB01831"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2.67</w:t>
            </w:r>
          </w:p>
        </w:tc>
        <w:tc>
          <w:tcPr>
            <w:tcW w:w="18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19D024B"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80-82</w:t>
            </w:r>
          </w:p>
        </w:tc>
      </w:tr>
      <w:tr w:rsidR="00F26C96" w:rsidRPr="00F26C96" w14:paraId="3418AE0E" w14:textId="77777777" w:rsidTr="00F26C96">
        <w:tc>
          <w:tcPr>
            <w:tcW w:w="145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06028AB"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C+</w:t>
            </w:r>
          </w:p>
        </w:tc>
        <w:tc>
          <w:tcPr>
            <w:tcW w:w="117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404FE84"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2.33</w:t>
            </w:r>
          </w:p>
        </w:tc>
        <w:tc>
          <w:tcPr>
            <w:tcW w:w="18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EA4D1FE"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77-79</w:t>
            </w:r>
          </w:p>
        </w:tc>
      </w:tr>
      <w:tr w:rsidR="00F26C96" w:rsidRPr="00F26C96" w14:paraId="20FB922B" w14:textId="77777777" w:rsidTr="00F26C96">
        <w:tc>
          <w:tcPr>
            <w:tcW w:w="145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1DA0C14"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C</w:t>
            </w:r>
          </w:p>
        </w:tc>
        <w:tc>
          <w:tcPr>
            <w:tcW w:w="117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50E2F90"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2.00</w:t>
            </w:r>
          </w:p>
        </w:tc>
        <w:tc>
          <w:tcPr>
            <w:tcW w:w="18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C43680D"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73-76</w:t>
            </w:r>
          </w:p>
        </w:tc>
      </w:tr>
      <w:tr w:rsidR="00F26C96" w:rsidRPr="00F26C96" w14:paraId="4C667C53" w14:textId="77777777" w:rsidTr="00F26C96">
        <w:tc>
          <w:tcPr>
            <w:tcW w:w="145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E232E1F"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C-</w:t>
            </w:r>
          </w:p>
        </w:tc>
        <w:tc>
          <w:tcPr>
            <w:tcW w:w="117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6AD456F"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1.67</w:t>
            </w:r>
          </w:p>
        </w:tc>
        <w:tc>
          <w:tcPr>
            <w:tcW w:w="18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04D9C00"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70-72</w:t>
            </w:r>
          </w:p>
        </w:tc>
      </w:tr>
      <w:tr w:rsidR="00F26C96" w:rsidRPr="00F26C96" w14:paraId="44763C5D" w14:textId="77777777" w:rsidTr="00F26C96">
        <w:tc>
          <w:tcPr>
            <w:tcW w:w="145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2BC4B34"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D+</w:t>
            </w:r>
          </w:p>
        </w:tc>
        <w:tc>
          <w:tcPr>
            <w:tcW w:w="117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C9DD591"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1.33</w:t>
            </w:r>
          </w:p>
        </w:tc>
        <w:tc>
          <w:tcPr>
            <w:tcW w:w="18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E17070D"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67-69</w:t>
            </w:r>
          </w:p>
        </w:tc>
      </w:tr>
      <w:tr w:rsidR="00F26C96" w:rsidRPr="00F26C96" w14:paraId="761B5850" w14:textId="77777777" w:rsidTr="00F26C96">
        <w:tc>
          <w:tcPr>
            <w:tcW w:w="145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6F68FEF"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D</w:t>
            </w:r>
          </w:p>
        </w:tc>
        <w:tc>
          <w:tcPr>
            <w:tcW w:w="117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BFC76A0"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1.00</w:t>
            </w:r>
          </w:p>
        </w:tc>
        <w:tc>
          <w:tcPr>
            <w:tcW w:w="18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F5FB7CF"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63-66</w:t>
            </w:r>
          </w:p>
        </w:tc>
      </w:tr>
      <w:tr w:rsidR="00F26C96" w:rsidRPr="00F26C96" w14:paraId="19F5E745" w14:textId="77777777" w:rsidTr="00F26C96">
        <w:tc>
          <w:tcPr>
            <w:tcW w:w="145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217E648"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D-</w:t>
            </w:r>
          </w:p>
        </w:tc>
        <w:tc>
          <w:tcPr>
            <w:tcW w:w="117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9EA1D51"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0.67</w:t>
            </w:r>
          </w:p>
        </w:tc>
        <w:tc>
          <w:tcPr>
            <w:tcW w:w="18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5737900"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60-62</w:t>
            </w:r>
          </w:p>
        </w:tc>
      </w:tr>
      <w:tr w:rsidR="00F26C96" w:rsidRPr="00F26C96" w14:paraId="176CEF85" w14:textId="77777777" w:rsidTr="00F26C96">
        <w:tc>
          <w:tcPr>
            <w:tcW w:w="145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9B5F59F"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F</w:t>
            </w:r>
          </w:p>
        </w:tc>
        <w:tc>
          <w:tcPr>
            <w:tcW w:w="117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49C870A"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0.00</w:t>
            </w:r>
          </w:p>
        </w:tc>
        <w:tc>
          <w:tcPr>
            <w:tcW w:w="18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3F55FE7"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below 60</w:t>
            </w:r>
          </w:p>
        </w:tc>
      </w:tr>
      <w:tr w:rsidR="00F26C96" w:rsidRPr="00F26C96" w14:paraId="2032E3E2" w14:textId="77777777" w:rsidTr="00F26C96">
        <w:tc>
          <w:tcPr>
            <w:tcW w:w="145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92D898C"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U</w:t>
            </w:r>
          </w:p>
        </w:tc>
        <w:tc>
          <w:tcPr>
            <w:tcW w:w="117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3029D98"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0.00</w:t>
            </w:r>
          </w:p>
        </w:tc>
        <w:tc>
          <w:tcPr>
            <w:tcW w:w="18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664B2F9" w14:textId="77777777" w:rsidR="00F26C96" w:rsidRPr="00F26C96" w:rsidRDefault="00F26C96" w:rsidP="00F26C96">
            <w:pPr>
              <w:spacing w:before="180"/>
              <w:rPr>
                <w:rFonts w:ascii="Calibri" w:hAnsi="Calibri" w:cs="Calibri"/>
                <w:sz w:val="22"/>
                <w:szCs w:val="22"/>
              </w:rPr>
            </w:pPr>
            <w:r w:rsidRPr="00F26C96">
              <w:rPr>
                <w:rFonts w:ascii="Calibri" w:hAnsi="Calibri" w:cs="Calibri"/>
                <w:sz w:val="22"/>
                <w:szCs w:val="22"/>
              </w:rPr>
              <w:t> </w:t>
            </w:r>
          </w:p>
        </w:tc>
      </w:tr>
    </w:tbl>
    <w:p w14:paraId="591008C8" w14:textId="572DD864" w:rsidR="00B06F2C" w:rsidRPr="00F26C96" w:rsidRDefault="00341782">
      <w:pPr>
        <w:spacing w:after="160" w:line="259" w:lineRule="auto"/>
        <w:rPr>
          <w:rFonts w:ascii="Calibri" w:hAnsi="Calibri" w:cs="Calibri"/>
          <w:b/>
          <w:smallCaps/>
          <w:sz w:val="22"/>
          <w:szCs w:val="22"/>
        </w:rPr>
      </w:pPr>
      <w:r w:rsidRPr="00F26C96">
        <w:rPr>
          <w:rFonts w:ascii="Calibri" w:hAnsi="Calibri" w:cs="Calibri"/>
          <w:b/>
          <w:smallCaps/>
          <w:sz w:val="22"/>
          <w:szCs w:val="22"/>
        </w:rPr>
        <w:br w:type="page"/>
      </w:r>
    </w:p>
    <w:p w14:paraId="785A8AB4" w14:textId="10119C54" w:rsidR="007B5B42" w:rsidRPr="00706B6B" w:rsidRDefault="00A967C6" w:rsidP="00D632C6">
      <w:pPr>
        <w:shd w:val="clear" w:color="auto" w:fill="FFCC99"/>
        <w:spacing w:after="160" w:line="259" w:lineRule="auto"/>
        <w:ind w:left="-180" w:right="-180"/>
        <w:rPr>
          <w:rFonts w:ascii="Tahoma" w:hAnsi="Tahoma"/>
          <w:b/>
          <w:smallCaps/>
          <w:sz w:val="22"/>
          <w:szCs w:val="22"/>
        </w:rPr>
      </w:pPr>
      <w:r w:rsidRPr="00706B6B">
        <w:rPr>
          <w:rFonts w:ascii="Tahoma" w:hAnsi="Tahoma"/>
          <w:b/>
          <w:smallCaps/>
          <w:sz w:val="22"/>
          <w:szCs w:val="22"/>
        </w:rPr>
        <w:lastRenderedPageBreak/>
        <w:t>U</w:t>
      </w:r>
      <w:r w:rsidR="00706B6B">
        <w:rPr>
          <w:rFonts w:ascii="Tahoma" w:hAnsi="Tahoma"/>
          <w:b/>
          <w:smallCaps/>
          <w:sz w:val="22"/>
          <w:szCs w:val="22"/>
        </w:rPr>
        <w:t xml:space="preserve">niversity </w:t>
      </w:r>
      <w:r w:rsidR="007F4ABF">
        <w:rPr>
          <w:rFonts w:ascii="Tahoma" w:hAnsi="Tahoma"/>
          <w:b/>
          <w:smallCaps/>
          <w:sz w:val="22"/>
          <w:szCs w:val="22"/>
        </w:rPr>
        <w:t>P</w:t>
      </w:r>
      <w:r w:rsidR="00706B6B">
        <w:rPr>
          <w:rFonts w:ascii="Tahoma" w:hAnsi="Tahoma"/>
          <w:b/>
          <w:smallCaps/>
          <w:sz w:val="22"/>
          <w:szCs w:val="22"/>
        </w:rPr>
        <w:t>olicies</w:t>
      </w:r>
    </w:p>
    <w:p w14:paraId="2AEE0669" w14:textId="4AA803B5" w:rsidR="00656F56" w:rsidRPr="00656F56" w:rsidRDefault="00771BCD" w:rsidP="00656F56">
      <w:pPr>
        <w:spacing w:before="100" w:beforeAutospacing="1" w:after="100" w:afterAutospacing="1"/>
        <w:rPr>
          <w:b/>
          <w:bCs/>
          <w:smallCaps/>
        </w:rPr>
      </w:pPr>
      <w:r>
        <w:rPr>
          <w:rFonts w:ascii="Tahoma" w:hAnsi="Tahoma" w:cs="Tahoma"/>
          <w:b/>
          <w:bCs/>
          <w:smallCaps/>
        </w:rPr>
        <w:t>Attendance</w:t>
      </w:r>
    </w:p>
    <w:p w14:paraId="0878AF02" w14:textId="24FCF7F7" w:rsidR="00656F56" w:rsidRPr="00656F56" w:rsidRDefault="00656F56" w:rsidP="00656F56">
      <w:pPr>
        <w:spacing w:before="100" w:beforeAutospacing="1" w:after="100" w:afterAutospacing="1"/>
        <w:rPr>
          <w:color w:val="0070C0"/>
        </w:rPr>
      </w:pPr>
      <w:r w:rsidRPr="00656F56">
        <w:rPr>
          <w:rFonts w:ascii="Tahoma" w:hAnsi="Tahoma" w:cs="Tahoma"/>
          <w:sz w:val="20"/>
          <w:szCs w:val="20"/>
        </w:rPr>
        <w:t xml:space="preserve">This is a small class, and if you aren’t completing assignments on time, I’ll worry. If you have a planned conflict, discuss it with me in advance. If there is an unforeseen circumstance, please let me know as soon as possible. I know that special circumstances may come up </w:t>
      </w:r>
      <w:r>
        <w:rPr>
          <w:rFonts w:ascii="Tahoma" w:hAnsi="Tahoma" w:cs="Tahoma"/>
          <w:sz w:val="20"/>
          <w:szCs w:val="20"/>
        </w:rPr>
        <w:t>while we are in Peru</w:t>
      </w:r>
      <w:r w:rsidRPr="00656F56">
        <w:rPr>
          <w:rFonts w:ascii="Tahoma" w:hAnsi="Tahoma" w:cs="Tahoma"/>
          <w:sz w:val="20"/>
          <w:szCs w:val="20"/>
        </w:rPr>
        <w:t xml:space="preserve">, and we will stay in communication to ensure your success. Please see the UF policy for excused absences here: </w:t>
      </w:r>
      <w:r w:rsidRPr="00656F56">
        <w:rPr>
          <w:rFonts w:ascii="Tahoma" w:hAnsi="Tahoma" w:cs="Tahoma"/>
          <w:color w:val="0070C0"/>
          <w:sz w:val="20"/>
          <w:szCs w:val="20"/>
        </w:rPr>
        <w:t xml:space="preserve">https://catalog.ufl.edu/UGRD/academic-regulations/attendance-policies/ </w:t>
      </w:r>
    </w:p>
    <w:p w14:paraId="4C7E0ECF" w14:textId="2254C4A3" w:rsidR="00B649D0" w:rsidRDefault="00656F56" w:rsidP="00656F56">
      <w:pPr>
        <w:spacing w:before="100" w:beforeAutospacing="1" w:after="100" w:afterAutospacing="1"/>
        <w:rPr>
          <w:rFonts w:ascii="Tahoma" w:hAnsi="Tahoma" w:cs="Tahoma"/>
          <w:sz w:val="20"/>
          <w:szCs w:val="20"/>
        </w:rPr>
      </w:pPr>
      <w:r w:rsidRPr="00656F56">
        <w:rPr>
          <w:rFonts w:ascii="Tahoma" w:hAnsi="Tahoma" w:cs="Tahoma"/>
          <w:sz w:val="20"/>
          <w:szCs w:val="20"/>
        </w:rPr>
        <w:t xml:space="preserve">No make-up exams without prior permission or documentation of illness. Students missing an exam due to a university-approved excused absence should let the instructor know in advance. In case of illness or emergency on exam day, students must submit documentation here: </w:t>
      </w:r>
      <w:r w:rsidRPr="00656F56">
        <w:rPr>
          <w:rFonts w:ascii="Tahoma" w:hAnsi="Tahoma" w:cs="Tahoma"/>
          <w:color w:val="0070C0"/>
          <w:sz w:val="20"/>
          <w:szCs w:val="20"/>
        </w:rPr>
        <w:t>https://care.dso.ufl.edu/instructor-notifications/</w:t>
      </w:r>
      <w:r w:rsidRPr="00656F56">
        <w:rPr>
          <w:rFonts w:ascii="Tahoma" w:hAnsi="Tahoma" w:cs="Tahoma"/>
          <w:color w:val="33B5D1"/>
          <w:sz w:val="20"/>
          <w:szCs w:val="20"/>
        </w:rPr>
        <w:t xml:space="preserve"> </w:t>
      </w:r>
      <w:r w:rsidRPr="00656F56">
        <w:rPr>
          <w:rFonts w:ascii="Tahoma" w:hAnsi="Tahoma" w:cs="Tahoma"/>
          <w:sz w:val="20"/>
          <w:szCs w:val="20"/>
        </w:rPr>
        <w:t xml:space="preserve">and request a letter be sent to the instructor. </w:t>
      </w:r>
      <w:r w:rsidR="00B649D0">
        <w:rPr>
          <w:rFonts w:ascii="Tahoma" w:hAnsi="Tahoma" w:cs="Tahoma"/>
          <w:sz w:val="20"/>
          <w:szCs w:val="20"/>
        </w:rPr>
        <w:t xml:space="preserve">Please also contact Dr. </w:t>
      </w:r>
      <w:r w:rsidR="00BD37B4">
        <w:rPr>
          <w:rFonts w:ascii="Tahoma" w:hAnsi="Tahoma" w:cs="Tahoma"/>
          <w:sz w:val="20"/>
          <w:szCs w:val="20"/>
        </w:rPr>
        <w:t>Ponciano</w:t>
      </w:r>
      <w:r w:rsidR="00B649D0">
        <w:rPr>
          <w:rFonts w:ascii="Tahoma" w:hAnsi="Tahoma" w:cs="Tahoma"/>
          <w:sz w:val="20"/>
          <w:szCs w:val="20"/>
        </w:rPr>
        <w:t xml:space="preserve"> by WhatsApp</w:t>
      </w:r>
      <w:r w:rsidR="00E85380">
        <w:rPr>
          <w:rFonts w:ascii="Tahoma" w:hAnsi="Tahoma" w:cs="Tahoma"/>
          <w:sz w:val="20"/>
          <w:szCs w:val="20"/>
        </w:rPr>
        <w:t xml:space="preserve"> or email</w:t>
      </w:r>
      <w:r w:rsidR="00BD5425">
        <w:rPr>
          <w:rFonts w:ascii="Tahoma" w:hAnsi="Tahoma" w:cs="Tahoma"/>
          <w:sz w:val="20"/>
          <w:szCs w:val="20"/>
        </w:rPr>
        <w:t>s</w:t>
      </w:r>
      <w:r w:rsidR="00B649D0">
        <w:rPr>
          <w:rFonts w:ascii="Tahoma" w:hAnsi="Tahoma" w:cs="Tahoma"/>
          <w:sz w:val="20"/>
          <w:szCs w:val="20"/>
        </w:rPr>
        <w:t xml:space="preserve">. </w:t>
      </w:r>
    </w:p>
    <w:p w14:paraId="6A7C2A7F" w14:textId="074C4E49" w:rsidR="005A4182" w:rsidRDefault="00B649D0" w:rsidP="005A4182">
      <w:pPr>
        <w:snapToGrid w:val="0"/>
        <w:spacing w:before="100" w:beforeAutospacing="1" w:after="100" w:afterAutospacing="1"/>
        <w:rPr>
          <w:rFonts w:ascii="Tahoma" w:hAnsi="Tahoma" w:cs="Tahoma"/>
          <w:sz w:val="20"/>
          <w:szCs w:val="20"/>
        </w:rPr>
      </w:pPr>
      <w:r>
        <w:rPr>
          <w:rFonts w:ascii="Tahoma" w:hAnsi="Tahoma" w:cs="Tahoma"/>
          <w:sz w:val="20"/>
          <w:szCs w:val="20"/>
        </w:rPr>
        <w:t xml:space="preserve">If you have symptoms of </w:t>
      </w:r>
      <w:r w:rsidR="005A4182">
        <w:rPr>
          <w:rFonts w:ascii="Tahoma" w:hAnsi="Tahoma" w:cs="Tahoma"/>
          <w:sz w:val="20"/>
          <w:szCs w:val="20"/>
        </w:rPr>
        <w:t xml:space="preserve">COVID-19, do </w:t>
      </w:r>
      <w:r w:rsidR="005A4182" w:rsidRPr="0079320F">
        <w:rPr>
          <w:rFonts w:ascii="Tahoma" w:hAnsi="Tahoma" w:cs="Tahoma"/>
          <w:b/>
          <w:bCs/>
          <w:sz w:val="20"/>
          <w:szCs w:val="20"/>
          <w:u w:val="single"/>
        </w:rPr>
        <w:t>not</w:t>
      </w:r>
      <w:r w:rsidR="005A4182">
        <w:rPr>
          <w:rFonts w:ascii="Tahoma" w:hAnsi="Tahoma" w:cs="Tahoma"/>
          <w:sz w:val="20"/>
          <w:szCs w:val="20"/>
        </w:rPr>
        <w:t xml:space="preserve"> come to class; instead contact Dr. Luna and Dr. </w:t>
      </w:r>
      <w:r w:rsidR="00BD37B4">
        <w:rPr>
          <w:rFonts w:ascii="Tahoma" w:hAnsi="Tahoma" w:cs="Tahoma"/>
          <w:sz w:val="20"/>
          <w:szCs w:val="20"/>
        </w:rPr>
        <w:t xml:space="preserve">Ponciano </w:t>
      </w:r>
      <w:r w:rsidR="005A4182">
        <w:rPr>
          <w:rFonts w:ascii="Tahoma" w:hAnsi="Tahoma" w:cs="Tahoma"/>
          <w:sz w:val="20"/>
          <w:szCs w:val="20"/>
        </w:rPr>
        <w:t xml:space="preserve">right away. </w:t>
      </w:r>
      <w:r w:rsidR="0079320F">
        <w:rPr>
          <w:rFonts w:ascii="Tahoma" w:hAnsi="Tahoma" w:cs="Tahoma"/>
          <w:sz w:val="20"/>
          <w:szCs w:val="20"/>
        </w:rPr>
        <w:t xml:space="preserve">Don’t worry, </w:t>
      </w:r>
      <w:r w:rsidR="005A4182">
        <w:rPr>
          <w:rFonts w:ascii="Tahoma" w:hAnsi="Tahoma" w:cs="Tahoma"/>
          <w:sz w:val="20"/>
          <w:szCs w:val="20"/>
        </w:rPr>
        <w:t xml:space="preserve">I will create alternative opportunities for you to make up class participation points. </w:t>
      </w:r>
    </w:p>
    <w:p w14:paraId="7F5B241C" w14:textId="4FDF6625" w:rsidR="00656F56" w:rsidRPr="00656F56" w:rsidRDefault="005A4182" w:rsidP="005A4182">
      <w:pPr>
        <w:snapToGrid w:val="0"/>
        <w:spacing w:before="100" w:beforeAutospacing="1" w:after="100" w:afterAutospacing="1"/>
        <w:rPr>
          <w:color w:val="0070C0"/>
        </w:rPr>
      </w:pPr>
      <w:r w:rsidRPr="005A4182">
        <w:rPr>
          <w:rFonts w:ascii="Tahoma" w:hAnsi="Tahoma" w:cs="Tahoma"/>
          <w:color w:val="0070C0"/>
          <w:sz w:val="20"/>
          <w:szCs w:val="20"/>
        </w:rPr>
        <w:t>https://www.cdc.gov/coronavirus/2019-ncov/symptoms-testing/symptoms.html</w:t>
      </w:r>
      <w:r w:rsidR="00B649D0" w:rsidRPr="005A4182">
        <w:rPr>
          <w:rFonts w:ascii="Tahoma" w:hAnsi="Tahoma" w:cs="Tahoma"/>
          <w:color w:val="0070C0"/>
          <w:sz w:val="20"/>
          <w:szCs w:val="20"/>
        </w:rPr>
        <w:t xml:space="preserve"> </w:t>
      </w:r>
    </w:p>
    <w:p w14:paraId="2A346985" w14:textId="5ED05E5A" w:rsidR="00771BCD" w:rsidRPr="00656F56" w:rsidRDefault="00771BCD" w:rsidP="00771BCD">
      <w:pPr>
        <w:spacing w:before="100" w:beforeAutospacing="1" w:after="100" w:afterAutospacing="1"/>
        <w:rPr>
          <w:b/>
          <w:bCs/>
          <w:smallCaps/>
        </w:rPr>
      </w:pPr>
      <w:r>
        <w:rPr>
          <w:rFonts w:ascii="Tahoma" w:hAnsi="Tahoma" w:cs="Tahoma"/>
          <w:b/>
          <w:bCs/>
          <w:smallCaps/>
        </w:rPr>
        <w:t>Academic Honesty</w:t>
      </w:r>
    </w:p>
    <w:p w14:paraId="2214C0C2" w14:textId="77777777" w:rsidR="00656F56" w:rsidRPr="00656F56" w:rsidRDefault="00656F56" w:rsidP="00656F56">
      <w:pPr>
        <w:spacing w:before="100" w:beforeAutospacing="1" w:after="100" w:afterAutospacing="1"/>
      </w:pPr>
      <w:r w:rsidRPr="00656F56">
        <w:rPr>
          <w:rFonts w:ascii="Tahoma" w:hAnsi="Tahoma" w:cs="Tahoma"/>
          <w:sz w:val="20"/>
          <w:szCs w:val="20"/>
        </w:rPr>
        <w:t xml:space="preserve">All students registered at the University of Florida have agreed to comply with the following statement: </w:t>
      </w:r>
    </w:p>
    <w:p w14:paraId="1133A25A" w14:textId="77777777" w:rsidR="00656F56" w:rsidRPr="00656F56" w:rsidRDefault="00656F56" w:rsidP="00656F56">
      <w:pPr>
        <w:spacing w:before="100" w:beforeAutospacing="1" w:after="100" w:afterAutospacing="1"/>
      </w:pPr>
      <w:r w:rsidRPr="00656F56">
        <w:rPr>
          <w:rFonts w:ascii="Tahoma" w:hAnsi="Tahoma" w:cs="Tahoma"/>
          <w:sz w:val="20"/>
          <w:szCs w:val="20"/>
        </w:rPr>
        <w:t xml:space="preserve">“I understand that the University of Florida expects its students to be honest in all their academic work. I agree to adhere to this commitment to academic honesty and understand that my failure to comply with this commitment may result in disciplinary action up to and including expulsion from the University.” </w:t>
      </w:r>
    </w:p>
    <w:p w14:paraId="04E8224D" w14:textId="77777777" w:rsidR="00656F56" w:rsidRPr="00656F56" w:rsidRDefault="00656F56" w:rsidP="00656F56">
      <w:pPr>
        <w:spacing w:before="100" w:beforeAutospacing="1" w:after="100" w:afterAutospacing="1"/>
      </w:pPr>
      <w:r w:rsidRPr="00656F56">
        <w:rPr>
          <w:rFonts w:ascii="Tahoma" w:hAnsi="Tahoma" w:cs="Tahoma"/>
          <w:sz w:val="20"/>
          <w:szCs w:val="20"/>
        </w:rPr>
        <w:t xml:space="preserve">In addition, on all work submitted for credit the following pledge is either required or implied: </w:t>
      </w:r>
    </w:p>
    <w:p w14:paraId="5878A203" w14:textId="77777777" w:rsidR="00656F56" w:rsidRPr="00656F56" w:rsidRDefault="00656F56" w:rsidP="00656F56">
      <w:pPr>
        <w:spacing w:before="100" w:beforeAutospacing="1" w:after="100" w:afterAutospacing="1"/>
      </w:pPr>
      <w:r w:rsidRPr="00656F56">
        <w:rPr>
          <w:rFonts w:ascii="Tahoma" w:hAnsi="Tahoma" w:cs="Tahoma"/>
          <w:sz w:val="20"/>
          <w:szCs w:val="20"/>
        </w:rPr>
        <w:t xml:space="preserve">“On my honor I have neither given nor received unauthorized aid in doing this assignment.” </w:t>
      </w:r>
    </w:p>
    <w:p w14:paraId="26EC3637" w14:textId="77777777" w:rsidR="00656F56" w:rsidRPr="00656F56" w:rsidRDefault="00656F56" w:rsidP="00656F56">
      <w:pPr>
        <w:spacing w:before="100" w:beforeAutospacing="1" w:after="100" w:afterAutospacing="1"/>
      </w:pPr>
      <w:r w:rsidRPr="00656F56">
        <w:rPr>
          <w:rFonts w:ascii="Tahoma" w:hAnsi="Tahoma" w:cs="Tahoma"/>
          <w:sz w:val="20"/>
          <w:szCs w:val="20"/>
        </w:rPr>
        <w:t xml:space="preserve">Any acts of cheating, plagiarism, or other forms of academic dishonesty will result in, at minimum, a 0 grade for the assignment or exam. Sharing information about exams with those who have not yet taken an exam or posting ANYWHERE ON THE INTERNET outside of Top Hat, Canvas, or other assigned locations (social media, Course Hero, etc.) any information about exams or other assignments, is a serious act of academic dishonesty. Maintaining academic honesty is especially important and requires each of you to commit to it during this pandemic during which courses are hosted online. If you witness any instances of academic dishonesty in this class, please notify the instructor or contact the Student Honor Court (392-1631) or Cheating Hotline (392-6999). For additional information on Academic Honesty, please refer to the University of Florida Student Honor Code and Student Conduct Code at: </w:t>
      </w:r>
      <w:r w:rsidRPr="00656F56">
        <w:rPr>
          <w:rFonts w:ascii="Tahoma" w:hAnsi="Tahoma" w:cs="Tahoma"/>
          <w:color w:val="0070C0"/>
          <w:sz w:val="20"/>
          <w:szCs w:val="20"/>
        </w:rPr>
        <w:t xml:space="preserve">https://sccr.dso.ufl.edu/policies/student-honor-code- student-conduct-code/ </w:t>
      </w:r>
    </w:p>
    <w:p w14:paraId="7AC086A5" w14:textId="6CB02FC3" w:rsidR="00771BCD" w:rsidRPr="00656F56" w:rsidRDefault="00771BCD" w:rsidP="00771BCD">
      <w:pPr>
        <w:spacing w:before="100" w:beforeAutospacing="1" w:after="100" w:afterAutospacing="1"/>
        <w:rPr>
          <w:b/>
          <w:bCs/>
          <w:smallCaps/>
        </w:rPr>
      </w:pPr>
      <w:r>
        <w:rPr>
          <w:rFonts w:ascii="Tahoma" w:hAnsi="Tahoma" w:cs="Tahoma"/>
          <w:b/>
          <w:bCs/>
          <w:smallCaps/>
        </w:rPr>
        <w:t>Accom</w:t>
      </w:r>
      <w:r w:rsidR="003B16BE">
        <w:rPr>
          <w:rFonts w:ascii="Tahoma" w:hAnsi="Tahoma" w:cs="Tahoma"/>
          <w:b/>
          <w:bCs/>
          <w:smallCaps/>
        </w:rPr>
        <w:t>m</w:t>
      </w:r>
      <w:r>
        <w:rPr>
          <w:rFonts w:ascii="Tahoma" w:hAnsi="Tahoma" w:cs="Tahoma"/>
          <w:b/>
          <w:bCs/>
          <w:smallCaps/>
        </w:rPr>
        <w:t>odations</w:t>
      </w:r>
    </w:p>
    <w:p w14:paraId="4FAB3570" w14:textId="30B5795B" w:rsidR="00656F56" w:rsidRPr="00656F56" w:rsidRDefault="00656F56" w:rsidP="00656F56">
      <w:pPr>
        <w:spacing w:before="100" w:beforeAutospacing="1" w:after="100" w:afterAutospacing="1"/>
      </w:pPr>
      <w:r w:rsidRPr="00656F56">
        <w:rPr>
          <w:rFonts w:ascii="Tahoma" w:hAnsi="Tahoma" w:cs="Tahoma"/>
          <w:sz w:val="20"/>
          <w:szCs w:val="20"/>
        </w:rPr>
        <w:t>Students who will require a classroom accommodation for a disability must contact the Dean of Students Office of Disability Resources, in Peabody 202 (phone: 352-392-1261). Please see the University of Florida Disability Resources website for more information at:</w:t>
      </w:r>
      <w:r w:rsidR="00771BCD">
        <w:rPr>
          <w:rFonts w:ascii="Tahoma" w:hAnsi="Tahoma" w:cs="Tahoma"/>
          <w:sz w:val="20"/>
          <w:szCs w:val="20"/>
        </w:rPr>
        <w:t xml:space="preserve"> </w:t>
      </w:r>
      <w:r w:rsidRPr="00656F56">
        <w:rPr>
          <w:rFonts w:ascii="Tahoma" w:hAnsi="Tahoma" w:cs="Tahoma"/>
          <w:color w:val="0070C0"/>
          <w:sz w:val="20"/>
          <w:szCs w:val="20"/>
        </w:rPr>
        <w:t>https://disability.ufl.edu/</w:t>
      </w:r>
      <w:r w:rsidRPr="00656F56">
        <w:rPr>
          <w:rFonts w:ascii="Tahoma" w:hAnsi="Tahoma" w:cs="Tahoma"/>
          <w:sz w:val="20"/>
          <w:szCs w:val="20"/>
        </w:rPr>
        <w:t xml:space="preserve">. Note that the student should provide documentation of a requirement for accommodation by the second week of classes. No accommodations are available to students who lack this documentation. It is the policy of the University of Florida that the student, not the instructor, is responsible for arranging accommodations when needed. Once notification is complete, the Dean of Students Office of Disability Resources will work with the instructor to accommodate the student. </w:t>
      </w:r>
    </w:p>
    <w:p w14:paraId="4D3A5104" w14:textId="77777777" w:rsidR="004175BC" w:rsidRDefault="004175BC">
      <w:pPr>
        <w:spacing w:after="160" w:line="259" w:lineRule="auto"/>
        <w:rPr>
          <w:rFonts w:ascii="Tahoma" w:hAnsi="Tahoma" w:cs="Tahoma"/>
          <w:b/>
          <w:bCs/>
          <w:smallCaps/>
        </w:rPr>
      </w:pPr>
      <w:r>
        <w:rPr>
          <w:rFonts w:ascii="Tahoma" w:hAnsi="Tahoma" w:cs="Tahoma"/>
          <w:b/>
          <w:bCs/>
          <w:smallCaps/>
        </w:rPr>
        <w:br w:type="page"/>
      </w:r>
    </w:p>
    <w:p w14:paraId="762DD79C" w14:textId="6C1DC5CE" w:rsidR="00656F56" w:rsidRPr="00656F56" w:rsidRDefault="00771BCD" w:rsidP="002B1F46">
      <w:pPr>
        <w:spacing w:after="160" w:line="259" w:lineRule="auto"/>
        <w:rPr>
          <w:rFonts w:ascii="Tahoma" w:hAnsi="Tahoma" w:cs="Tahoma"/>
          <w:b/>
          <w:bCs/>
          <w:smallCaps/>
        </w:rPr>
      </w:pPr>
      <w:r>
        <w:rPr>
          <w:rFonts w:ascii="Tahoma" w:hAnsi="Tahoma" w:cs="Tahoma"/>
          <w:b/>
          <w:bCs/>
          <w:smallCaps/>
        </w:rPr>
        <w:lastRenderedPageBreak/>
        <w:t>Support</w:t>
      </w:r>
    </w:p>
    <w:p w14:paraId="3F170722" w14:textId="65FDCE73" w:rsidR="00656F56" w:rsidRPr="00656F56" w:rsidRDefault="00656F56" w:rsidP="00656F56">
      <w:pPr>
        <w:spacing w:before="100" w:beforeAutospacing="1" w:after="100" w:afterAutospacing="1"/>
      </w:pPr>
      <w:r w:rsidRPr="00656F56">
        <w:rPr>
          <w:rFonts w:ascii="Tahoma" w:hAnsi="Tahoma" w:cs="Tahoma"/>
          <w:sz w:val="20"/>
          <w:szCs w:val="20"/>
        </w:rPr>
        <w:t>College can be a very stressful time in a person’s life. Resources are available on campus to help students meet academic goals and solve personal problems, which may interfere with their academic performance. If you find that you are having difficulty emotionally or academically, there is substantial support available. There are several online help resources</w:t>
      </w:r>
      <w:r>
        <w:t xml:space="preserve">: </w:t>
      </w:r>
      <w:r w:rsidRPr="00656F56">
        <w:rPr>
          <w:rFonts w:ascii="Tahoma" w:hAnsi="Tahoma" w:cs="Tahoma"/>
          <w:sz w:val="20"/>
          <w:szCs w:val="20"/>
        </w:rPr>
        <w:t>(</w:t>
      </w:r>
      <w:r w:rsidRPr="00656F56">
        <w:rPr>
          <w:rFonts w:ascii="Tahoma" w:hAnsi="Tahoma" w:cs="Tahoma"/>
          <w:color w:val="0070C0"/>
          <w:sz w:val="20"/>
          <w:szCs w:val="20"/>
        </w:rPr>
        <w:t>https://counseling.ufl.edu/resources/online/</w:t>
      </w:r>
      <w:r w:rsidRPr="00656F56">
        <w:rPr>
          <w:rFonts w:ascii="Tahoma" w:hAnsi="Tahoma" w:cs="Tahoma"/>
          <w:sz w:val="20"/>
          <w:szCs w:val="20"/>
        </w:rPr>
        <w:t>) provided by the UF Counseling and Wellness Center or contact on</w:t>
      </w:r>
      <w:r>
        <w:rPr>
          <w:rFonts w:ascii="Tahoma" w:hAnsi="Tahoma" w:cs="Tahoma"/>
          <w:sz w:val="20"/>
          <w:szCs w:val="20"/>
        </w:rPr>
        <w:t>e</w:t>
      </w:r>
      <w:r w:rsidRPr="00656F56">
        <w:rPr>
          <w:rFonts w:ascii="Tahoma" w:hAnsi="Tahoma" w:cs="Tahoma"/>
          <w:sz w:val="20"/>
          <w:szCs w:val="20"/>
        </w:rPr>
        <w:t xml:space="preserve"> of the following services: </w:t>
      </w:r>
    </w:p>
    <w:p w14:paraId="71797F10" w14:textId="77777777" w:rsidR="00656F56" w:rsidRPr="00656F56" w:rsidRDefault="00656F56" w:rsidP="00656F56">
      <w:pPr>
        <w:numPr>
          <w:ilvl w:val="0"/>
          <w:numId w:val="6"/>
        </w:numPr>
        <w:spacing w:before="100" w:beforeAutospacing="1" w:after="100" w:afterAutospacing="1"/>
        <w:rPr>
          <w:rFonts w:ascii="Tahoma" w:hAnsi="Tahoma" w:cs="Tahoma"/>
          <w:sz w:val="20"/>
          <w:szCs w:val="20"/>
        </w:rPr>
      </w:pPr>
      <w:r w:rsidRPr="00656F56">
        <w:rPr>
          <w:rFonts w:ascii="Tahoma" w:hAnsi="Tahoma" w:cs="Tahoma"/>
          <w:sz w:val="20"/>
          <w:szCs w:val="20"/>
        </w:rPr>
        <w:t xml:space="preserve">UF Counseling and Wellness Center, </w:t>
      </w:r>
      <w:r w:rsidRPr="00656F56">
        <w:rPr>
          <w:rFonts w:ascii="Tahoma" w:hAnsi="Tahoma" w:cs="Tahoma"/>
          <w:color w:val="0070C0"/>
          <w:sz w:val="20"/>
          <w:szCs w:val="20"/>
        </w:rPr>
        <w:t>http://www.counseling.ufl.edu/cwc/</w:t>
      </w:r>
      <w:r w:rsidRPr="00656F56">
        <w:rPr>
          <w:rFonts w:ascii="Tahoma" w:hAnsi="Tahoma" w:cs="Tahoma"/>
          <w:sz w:val="20"/>
          <w:szCs w:val="20"/>
        </w:rPr>
        <w:t xml:space="preserve">, Radio Rd Facility, 392-1575 </w:t>
      </w:r>
    </w:p>
    <w:p w14:paraId="5D0C6F3D" w14:textId="77777777" w:rsidR="00656F56" w:rsidRPr="00656F56" w:rsidRDefault="00656F56" w:rsidP="00656F56">
      <w:pPr>
        <w:numPr>
          <w:ilvl w:val="0"/>
          <w:numId w:val="6"/>
        </w:numPr>
        <w:spacing w:before="100" w:beforeAutospacing="1" w:after="100" w:afterAutospacing="1"/>
        <w:rPr>
          <w:rFonts w:ascii="Tahoma" w:hAnsi="Tahoma" w:cs="Tahoma"/>
          <w:sz w:val="20"/>
          <w:szCs w:val="20"/>
        </w:rPr>
      </w:pPr>
      <w:r w:rsidRPr="00656F56">
        <w:rPr>
          <w:rFonts w:ascii="Tahoma" w:hAnsi="Tahoma" w:cs="Tahoma"/>
          <w:sz w:val="20"/>
          <w:szCs w:val="20"/>
        </w:rPr>
        <w:t xml:space="preserve">Dean of Students Office, </w:t>
      </w:r>
      <w:r w:rsidRPr="00656F56">
        <w:rPr>
          <w:rFonts w:ascii="Tahoma" w:hAnsi="Tahoma" w:cs="Tahoma"/>
          <w:color w:val="0070C0"/>
          <w:sz w:val="20"/>
          <w:szCs w:val="20"/>
        </w:rPr>
        <w:t>https://www.dso.ufl.edu</w:t>
      </w:r>
      <w:r w:rsidRPr="00656F56">
        <w:rPr>
          <w:rFonts w:ascii="Tahoma" w:hAnsi="Tahoma" w:cs="Tahoma"/>
          <w:sz w:val="20"/>
          <w:szCs w:val="20"/>
        </w:rPr>
        <w:t xml:space="preserve">, 202 Peabody Hall, 392-1261 </w:t>
      </w:r>
    </w:p>
    <w:p w14:paraId="41145CB0" w14:textId="77777777" w:rsidR="00656F56" w:rsidRPr="00656F56" w:rsidRDefault="00656F56" w:rsidP="00656F56">
      <w:pPr>
        <w:numPr>
          <w:ilvl w:val="0"/>
          <w:numId w:val="6"/>
        </w:numPr>
        <w:spacing w:before="100" w:beforeAutospacing="1" w:after="100" w:afterAutospacing="1"/>
        <w:rPr>
          <w:rFonts w:ascii="Tahoma" w:hAnsi="Tahoma" w:cs="Tahoma"/>
          <w:sz w:val="20"/>
          <w:szCs w:val="20"/>
        </w:rPr>
      </w:pPr>
      <w:r w:rsidRPr="00656F56">
        <w:rPr>
          <w:rFonts w:ascii="Tahoma" w:hAnsi="Tahoma" w:cs="Tahoma"/>
          <w:sz w:val="20"/>
          <w:szCs w:val="20"/>
        </w:rPr>
        <w:t xml:space="preserve">Career Resource Center, </w:t>
      </w:r>
      <w:r w:rsidRPr="00656F56">
        <w:rPr>
          <w:rFonts w:ascii="Tahoma" w:hAnsi="Tahoma" w:cs="Tahoma"/>
          <w:color w:val="0070C0"/>
          <w:sz w:val="20"/>
          <w:szCs w:val="20"/>
        </w:rPr>
        <w:t>http://www.career.ufl.edu/</w:t>
      </w:r>
      <w:r w:rsidRPr="00656F56">
        <w:rPr>
          <w:rFonts w:ascii="Tahoma" w:hAnsi="Tahoma" w:cs="Tahoma"/>
          <w:sz w:val="20"/>
          <w:szCs w:val="20"/>
        </w:rPr>
        <w:t xml:space="preserve">, Reitz Union, 392-1601 </w:t>
      </w:r>
    </w:p>
    <w:p w14:paraId="107DACD2" w14:textId="7DD26FA8" w:rsidR="00656F56" w:rsidRPr="00656F56" w:rsidRDefault="00656F56" w:rsidP="00656F56">
      <w:pPr>
        <w:numPr>
          <w:ilvl w:val="0"/>
          <w:numId w:val="6"/>
        </w:numPr>
        <w:spacing w:before="100" w:beforeAutospacing="1" w:after="100" w:afterAutospacing="1"/>
        <w:rPr>
          <w:rFonts w:ascii="Tahoma" w:hAnsi="Tahoma" w:cs="Tahoma"/>
          <w:sz w:val="20"/>
          <w:szCs w:val="20"/>
        </w:rPr>
      </w:pPr>
      <w:r w:rsidRPr="00656F56">
        <w:rPr>
          <w:rFonts w:ascii="Tahoma" w:hAnsi="Tahoma" w:cs="Tahoma"/>
          <w:sz w:val="20"/>
          <w:szCs w:val="20"/>
        </w:rPr>
        <w:t xml:space="preserve">CLAS Academic Advising Center, </w:t>
      </w:r>
      <w:r w:rsidRPr="00656F56">
        <w:rPr>
          <w:rFonts w:ascii="Tahoma" w:hAnsi="Tahoma" w:cs="Tahoma"/>
          <w:color w:val="0070C0"/>
          <w:sz w:val="20"/>
          <w:szCs w:val="20"/>
        </w:rPr>
        <w:t>http://www.advising.ufl.edu/</w:t>
      </w:r>
      <w:r w:rsidRPr="00656F56">
        <w:rPr>
          <w:rFonts w:ascii="Tahoma" w:hAnsi="Tahoma" w:cs="Tahoma"/>
          <w:sz w:val="20"/>
          <w:szCs w:val="20"/>
        </w:rPr>
        <w:t xml:space="preserve">, Farrior Hall, 100 Fletcher Drive, 392-1521 </w:t>
      </w:r>
    </w:p>
    <w:p w14:paraId="2EE70555" w14:textId="2D574856" w:rsidR="002664AB" w:rsidRPr="00AD2BE9" w:rsidRDefault="00656F56" w:rsidP="00656F56">
      <w:pPr>
        <w:spacing w:before="100" w:beforeAutospacing="1" w:after="100" w:afterAutospacing="1"/>
        <w:rPr>
          <w:rFonts w:ascii="Calibri" w:hAnsi="Calibri"/>
          <w:sz w:val="22"/>
        </w:rPr>
      </w:pPr>
      <w:r w:rsidRPr="00656F56">
        <w:rPr>
          <w:rFonts w:ascii="Tahoma" w:hAnsi="Tahoma" w:cs="Tahoma"/>
          <w:sz w:val="20"/>
          <w:szCs w:val="20"/>
        </w:rPr>
        <w:t xml:space="preserve">Also available is the </w:t>
      </w:r>
      <w:proofErr w:type="spellStart"/>
      <w:r w:rsidRPr="00656F56">
        <w:rPr>
          <w:rFonts w:ascii="Tahoma" w:hAnsi="Tahoma" w:cs="Tahoma"/>
          <w:sz w:val="20"/>
          <w:szCs w:val="20"/>
        </w:rPr>
        <w:t>The</w:t>
      </w:r>
      <w:proofErr w:type="spellEnd"/>
      <w:r w:rsidRPr="00656F56">
        <w:rPr>
          <w:rFonts w:ascii="Tahoma" w:hAnsi="Tahoma" w:cs="Tahoma"/>
          <w:sz w:val="20"/>
          <w:szCs w:val="20"/>
        </w:rPr>
        <w:t xml:space="preserve"> U Matter, We Care initiative, which is committed to creating a culture of care on our campus by encouraging members of our community to look out for one another and to reach out for help if a member of our community is in need. If you or a friend is in distress, please contact </w:t>
      </w:r>
      <w:r w:rsidRPr="00656F56">
        <w:rPr>
          <w:rFonts w:ascii="Tahoma" w:hAnsi="Tahoma" w:cs="Tahoma"/>
          <w:color w:val="0070C0"/>
          <w:sz w:val="20"/>
          <w:szCs w:val="20"/>
        </w:rPr>
        <w:t>umatter@ufl.edu</w:t>
      </w:r>
      <w:r w:rsidRPr="00656F56">
        <w:rPr>
          <w:rFonts w:ascii="Tahoma" w:hAnsi="Tahoma" w:cs="Tahoma"/>
          <w:color w:val="33B5D1"/>
          <w:sz w:val="20"/>
          <w:szCs w:val="20"/>
        </w:rPr>
        <w:t xml:space="preserve"> </w:t>
      </w:r>
      <w:r w:rsidRPr="00656F56">
        <w:rPr>
          <w:rFonts w:ascii="Tahoma" w:hAnsi="Tahoma" w:cs="Tahoma"/>
          <w:sz w:val="20"/>
          <w:szCs w:val="20"/>
        </w:rPr>
        <w:t xml:space="preserve">so that the U Matter, We Care Team can reach out to the student in distress. A nighttime and weekend crisis counselor </w:t>
      </w:r>
      <w:proofErr w:type="gramStart"/>
      <w:r w:rsidRPr="00656F56">
        <w:rPr>
          <w:rFonts w:ascii="Tahoma" w:hAnsi="Tahoma" w:cs="Tahoma"/>
          <w:sz w:val="20"/>
          <w:szCs w:val="20"/>
        </w:rPr>
        <w:t>is</w:t>
      </w:r>
      <w:proofErr w:type="gramEnd"/>
      <w:r w:rsidRPr="00656F56">
        <w:rPr>
          <w:rFonts w:ascii="Tahoma" w:hAnsi="Tahoma" w:cs="Tahoma"/>
          <w:sz w:val="20"/>
          <w:szCs w:val="20"/>
        </w:rPr>
        <w:t xml:space="preserve"> available by phone at 352-392-1575. The U Matter, We Care Team can help connect students to the many other helping resources available including, but not limited to, Victim Advocates, Housing staff, and the Counseling and Wellness Center. Please remember that asking for help is a sign of strength. In case of emergency, call 911. </w:t>
      </w:r>
    </w:p>
    <w:sectPr w:rsidR="002664AB" w:rsidRPr="00AD2BE9" w:rsidSect="00F41EDA">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CB2987" w14:textId="77777777" w:rsidR="00B00385" w:rsidRDefault="00B00385" w:rsidP="00B20623">
      <w:r>
        <w:separator/>
      </w:r>
    </w:p>
  </w:endnote>
  <w:endnote w:type="continuationSeparator" w:id="0">
    <w:p w14:paraId="1BBF671B" w14:textId="77777777" w:rsidR="00B00385" w:rsidRDefault="00B00385" w:rsidP="00B206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4D8B90" w14:textId="77777777" w:rsidR="00B00385" w:rsidRDefault="00B00385" w:rsidP="00B20623">
      <w:r>
        <w:separator/>
      </w:r>
    </w:p>
  </w:footnote>
  <w:footnote w:type="continuationSeparator" w:id="0">
    <w:p w14:paraId="2736B336" w14:textId="77777777" w:rsidR="00B00385" w:rsidRDefault="00B00385" w:rsidP="00B206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3501A"/>
    <w:multiLevelType w:val="hybridMultilevel"/>
    <w:tmpl w:val="3B00BD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F0727ED"/>
    <w:multiLevelType w:val="hybridMultilevel"/>
    <w:tmpl w:val="E52090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8B3198C"/>
    <w:multiLevelType w:val="multilevel"/>
    <w:tmpl w:val="6F8A708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7B1A91"/>
    <w:multiLevelType w:val="hybridMultilevel"/>
    <w:tmpl w:val="D2602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3893030"/>
    <w:multiLevelType w:val="multilevel"/>
    <w:tmpl w:val="A9800C3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4C26E3C"/>
    <w:multiLevelType w:val="hybridMultilevel"/>
    <w:tmpl w:val="7EE0CF5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6" w15:restartNumberingAfterBreak="0">
    <w:nsid w:val="565664B8"/>
    <w:multiLevelType w:val="hybridMultilevel"/>
    <w:tmpl w:val="8ACEA0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2371C9A"/>
    <w:multiLevelType w:val="hybridMultilevel"/>
    <w:tmpl w:val="0918533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8" w15:restartNumberingAfterBreak="0">
    <w:nsid w:val="67D8126B"/>
    <w:multiLevelType w:val="hybridMultilevel"/>
    <w:tmpl w:val="976EC2F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9" w15:restartNumberingAfterBreak="0">
    <w:nsid w:val="6A226DC7"/>
    <w:multiLevelType w:val="multilevel"/>
    <w:tmpl w:val="8BC0D62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BFD077C"/>
    <w:multiLevelType w:val="hybridMultilevel"/>
    <w:tmpl w:val="8212674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1" w15:restartNumberingAfterBreak="0">
    <w:nsid w:val="72015046"/>
    <w:multiLevelType w:val="multilevel"/>
    <w:tmpl w:val="81365D70"/>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2" w15:restartNumberingAfterBreak="0">
    <w:nsid w:val="7B054FB4"/>
    <w:multiLevelType w:val="hybridMultilevel"/>
    <w:tmpl w:val="EB5EF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31653773">
    <w:abstractNumId w:val="6"/>
  </w:num>
  <w:num w:numId="2" w16cid:durableId="691612128">
    <w:abstractNumId w:val="3"/>
  </w:num>
  <w:num w:numId="3" w16cid:durableId="2123068856">
    <w:abstractNumId w:val="1"/>
  </w:num>
  <w:num w:numId="4" w16cid:durableId="1450196282">
    <w:abstractNumId w:val="0"/>
  </w:num>
  <w:num w:numId="5" w16cid:durableId="187522517">
    <w:abstractNumId w:val="12"/>
  </w:num>
  <w:num w:numId="6" w16cid:durableId="714740169">
    <w:abstractNumId w:val="11"/>
  </w:num>
  <w:num w:numId="7" w16cid:durableId="978847223">
    <w:abstractNumId w:val="4"/>
  </w:num>
  <w:num w:numId="8" w16cid:durableId="250621960">
    <w:abstractNumId w:val="9"/>
  </w:num>
  <w:num w:numId="9" w16cid:durableId="1505054278">
    <w:abstractNumId w:val="2"/>
  </w:num>
  <w:num w:numId="10" w16cid:durableId="709450406">
    <w:abstractNumId w:val="5"/>
  </w:num>
  <w:num w:numId="11" w16cid:durableId="419064364">
    <w:abstractNumId w:val="8"/>
  </w:num>
  <w:num w:numId="12" w16cid:durableId="1837069555">
    <w:abstractNumId w:val="10"/>
  </w:num>
  <w:num w:numId="13" w16cid:durableId="174313576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0623"/>
    <w:rsid w:val="000010BF"/>
    <w:rsid w:val="00023B51"/>
    <w:rsid w:val="00052B16"/>
    <w:rsid w:val="0006347C"/>
    <w:rsid w:val="000704D2"/>
    <w:rsid w:val="00084775"/>
    <w:rsid w:val="00094DEC"/>
    <w:rsid w:val="000B5826"/>
    <w:rsid w:val="000D2D44"/>
    <w:rsid w:val="000E01A1"/>
    <w:rsid w:val="001031F2"/>
    <w:rsid w:val="001068D0"/>
    <w:rsid w:val="00134FA0"/>
    <w:rsid w:val="001513A6"/>
    <w:rsid w:val="00155362"/>
    <w:rsid w:val="001605DB"/>
    <w:rsid w:val="001971C6"/>
    <w:rsid w:val="001C6704"/>
    <w:rsid w:val="00222205"/>
    <w:rsid w:val="00222D3E"/>
    <w:rsid w:val="002403ED"/>
    <w:rsid w:val="00250ABD"/>
    <w:rsid w:val="00262AC7"/>
    <w:rsid w:val="002664AB"/>
    <w:rsid w:val="002A4522"/>
    <w:rsid w:val="002B1F46"/>
    <w:rsid w:val="002B331C"/>
    <w:rsid w:val="00341782"/>
    <w:rsid w:val="00345AF5"/>
    <w:rsid w:val="00347C27"/>
    <w:rsid w:val="0035778B"/>
    <w:rsid w:val="00373D76"/>
    <w:rsid w:val="003869C5"/>
    <w:rsid w:val="00395608"/>
    <w:rsid w:val="003A29BD"/>
    <w:rsid w:val="003B16BE"/>
    <w:rsid w:val="003C51AA"/>
    <w:rsid w:val="003D5F29"/>
    <w:rsid w:val="003E5372"/>
    <w:rsid w:val="00402307"/>
    <w:rsid w:val="00405ECB"/>
    <w:rsid w:val="004175BC"/>
    <w:rsid w:val="004200A3"/>
    <w:rsid w:val="00422178"/>
    <w:rsid w:val="00425039"/>
    <w:rsid w:val="00432A46"/>
    <w:rsid w:val="00436295"/>
    <w:rsid w:val="0048746C"/>
    <w:rsid w:val="00493CD9"/>
    <w:rsid w:val="004A2775"/>
    <w:rsid w:val="004D35C0"/>
    <w:rsid w:val="004F4798"/>
    <w:rsid w:val="00540B84"/>
    <w:rsid w:val="00547073"/>
    <w:rsid w:val="0055137F"/>
    <w:rsid w:val="00553DE8"/>
    <w:rsid w:val="0056390A"/>
    <w:rsid w:val="00590710"/>
    <w:rsid w:val="00595368"/>
    <w:rsid w:val="00596351"/>
    <w:rsid w:val="005A311A"/>
    <w:rsid w:val="005A4182"/>
    <w:rsid w:val="005C4E89"/>
    <w:rsid w:val="005D52E4"/>
    <w:rsid w:val="005F290F"/>
    <w:rsid w:val="00623BDB"/>
    <w:rsid w:val="006428D8"/>
    <w:rsid w:val="006501AD"/>
    <w:rsid w:val="00656F56"/>
    <w:rsid w:val="006874CC"/>
    <w:rsid w:val="006B16B5"/>
    <w:rsid w:val="006D75C5"/>
    <w:rsid w:val="006E1716"/>
    <w:rsid w:val="00705D47"/>
    <w:rsid w:val="00706B6B"/>
    <w:rsid w:val="007101F1"/>
    <w:rsid w:val="00711EB5"/>
    <w:rsid w:val="00712523"/>
    <w:rsid w:val="00741526"/>
    <w:rsid w:val="00754CDA"/>
    <w:rsid w:val="00771BCD"/>
    <w:rsid w:val="0079320F"/>
    <w:rsid w:val="007B4273"/>
    <w:rsid w:val="007B5B42"/>
    <w:rsid w:val="007D546B"/>
    <w:rsid w:val="007D7FCC"/>
    <w:rsid w:val="007E7717"/>
    <w:rsid w:val="007F4ABF"/>
    <w:rsid w:val="008106BB"/>
    <w:rsid w:val="008142E0"/>
    <w:rsid w:val="00815F5B"/>
    <w:rsid w:val="008205F0"/>
    <w:rsid w:val="008365B6"/>
    <w:rsid w:val="00845522"/>
    <w:rsid w:val="00856CDA"/>
    <w:rsid w:val="008754B0"/>
    <w:rsid w:val="00883F27"/>
    <w:rsid w:val="008876D2"/>
    <w:rsid w:val="008965FB"/>
    <w:rsid w:val="008A7B2D"/>
    <w:rsid w:val="008B2795"/>
    <w:rsid w:val="008D05A4"/>
    <w:rsid w:val="008E0CF3"/>
    <w:rsid w:val="008E1AAF"/>
    <w:rsid w:val="00910773"/>
    <w:rsid w:val="009351CF"/>
    <w:rsid w:val="0094450B"/>
    <w:rsid w:val="009524A3"/>
    <w:rsid w:val="00963837"/>
    <w:rsid w:val="009A31CD"/>
    <w:rsid w:val="009C52F5"/>
    <w:rsid w:val="009C7EBB"/>
    <w:rsid w:val="009D1EE1"/>
    <w:rsid w:val="00A249A8"/>
    <w:rsid w:val="00A44D76"/>
    <w:rsid w:val="00A510C2"/>
    <w:rsid w:val="00A61EEF"/>
    <w:rsid w:val="00A66FAA"/>
    <w:rsid w:val="00A8376E"/>
    <w:rsid w:val="00A91CAD"/>
    <w:rsid w:val="00A967C6"/>
    <w:rsid w:val="00AA0921"/>
    <w:rsid w:val="00AC23E4"/>
    <w:rsid w:val="00AD2BE9"/>
    <w:rsid w:val="00AD533A"/>
    <w:rsid w:val="00AE3991"/>
    <w:rsid w:val="00B00385"/>
    <w:rsid w:val="00B06F2C"/>
    <w:rsid w:val="00B20623"/>
    <w:rsid w:val="00B52541"/>
    <w:rsid w:val="00B649D0"/>
    <w:rsid w:val="00B7334D"/>
    <w:rsid w:val="00B76866"/>
    <w:rsid w:val="00B76F90"/>
    <w:rsid w:val="00BA674C"/>
    <w:rsid w:val="00BC0B0F"/>
    <w:rsid w:val="00BC3E1A"/>
    <w:rsid w:val="00BD37B4"/>
    <w:rsid w:val="00BD5425"/>
    <w:rsid w:val="00C35405"/>
    <w:rsid w:val="00C40C44"/>
    <w:rsid w:val="00C646FA"/>
    <w:rsid w:val="00C87F81"/>
    <w:rsid w:val="00C93453"/>
    <w:rsid w:val="00C95F24"/>
    <w:rsid w:val="00CA76A4"/>
    <w:rsid w:val="00CB57FC"/>
    <w:rsid w:val="00CD2A73"/>
    <w:rsid w:val="00CD3DB4"/>
    <w:rsid w:val="00CD7B5F"/>
    <w:rsid w:val="00CE0B7C"/>
    <w:rsid w:val="00CE2597"/>
    <w:rsid w:val="00CF15A9"/>
    <w:rsid w:val="00D0027E"/>
    <w:rsid w:val="00D037EE"/>
    <w:rsid w:val="00D0714A"/>
    <w:rsid w:val="00D215F6"/>
    <w:rsid w:val="00D27128"/>
    <w:rsid w:val="00D31F76"/>
    <w:rsid w:val="00D37B67"/>
    <w:rsid w:val="00D632C6"/>
    <w:rsid w:val="00D72DF2"/>
    <w:rsid w:val="00D7303E"/>
    <w:rsid w:val="00D855CA"/>
    <w:rsid w:val="00D96EB0"/>
    <w:rsid w:val="00DA0CFF"/>
    <w:rsid w:val="00DA6C41"/>
    <w:rsid w:val="00DD44A8"/>
    <w:rsid w:val="00DF53E8"/>
    <w:rsid w:val="00E014C0"/>
    <w:rsid w:val="00E06368"/>
    <w:rsid w:val="00E1742F"/>
    <w:rsid w:val="00E2230E"/>
    <w:rsid w:val="00E52704"/>
    <w:rsid w:val="00E616C0"/>
    <w:rsid w:val="00E7193E"/>
    <w:rsid w:val="00E85380"/>
    <w:rsid w:val="00E87A8A"/>
    <w:rsid w:val="00EB20FE"/>
    <w:rsid w:val="00EC6975"/>
    <w:rsid w:val="00F1361B"/>
    <w:rsid w:val="00F2518B"/>
    <w:rsid w:val="00F26C96"/>
    <w:rsid w:val="00F41EDA"/>
    <w:rsid w:val="00F4596B"/>
    <w:rsid w:val="00F6448D"/>
    <w:rsid w:val="00F77660"/>
    <w:rsid w:val="00F80202"/>
    <w:rsid w:val="00F84877"/>
    <w:rsid w:val="00F90114"/>
    <w:rsid w:val="00F95DF2"/>
    <w:rsid w:val="00FB7E9E"/>
    <w:rsid w:val="00FD5C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CBA7C52"/>
  <w15:docId w15:val="{C1A5339C-7CD0-D443-81EE-C90BED3CE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686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B20623"/>
  </w:style>
  <w:style w:type="character" w:customStyle="1" w:styleId="FootnoteTextChar">
    <w:name w:val="Footnote Text Char"/>
    <w:basedOn w:val="DefaultParagraphFont"/>
    <w:link w:val="FootnoteText"/>
    <w:uiPriority w:val="99"/>
    <w:rsid w:val="00B20623"/>
    <w:rPr>
      <w:rFonts w:eastAsiaTheme="minorEastAsia"/>
      <w:sz w:val="24"/>
      <w:szCs w:val="24"/>
    </w:rPr>
  </w:style>
  <w:style w:type="character" w:styleId="FootnoteReference">
    <w:name w:val="footnote reference"/>
    <w:basedOn w:val="DefaultParagraphFont"/>
    <w:uiPriority w:val="99"/>
    <w:unhideWhenUsed/>
    <w:rsid w:val="00B20623"/>
    <w:rPr>
      <w:vertAlign w:val="superscript"/>
    </w:rPr>
  </w:style>
  <w:style w:type="character" w:styleId="Hyperlink">
    <w:name w:val="Hyperlink"/>
    <w:basedOn w:val="DefaultParagraphFont"/>
    <w:unhideWhenUsed/>
    <w:rsid w:val="00B20623"/>
    <w:rPr>
      <w:color w:val="0563C1" w:themeColor="hyperlink"/>
      <w:u w:val="single"/>
    </w:rPr>
  </w:style>
  <w:style w:type="table" w:styleId="TableGrid">
    <w:name w:val="Table Grid"/>
    <w:basedOn w:val="TableNormal"/>
    <w:uiPriority w:val="59"/>
    <w:rsid w:val="00B20623"/>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20623"/>
    <w:pPr>
      <w:ind w:left="720"/>
      <w:contextualSpacing/>
    </w:pPr>
  </w:style>
  <w:style w:type="paragraph" w:styleId="NoSpacing">
    <w:name w:val="No Spacing"/>
    <w:uiPriority w:val="1"/>
    <w:qFormat/>
    <w:rsid w:val="00CB57FC"/>
    <w:pPr>
      <w:spacing w:after="0" w:line="240" w:lineRule="auto"/>
    </w:pPr>
    <w:rPr>
      <w:rFonts w:eastAsiaTheme="minorEastAsia"/>
      <w:sz w:val="24"/>
      <w:szCs w:val="24"/>
    </w:rPr>
  </w:style>
  <w:style w:type="character" w:customStyle="1" w:styleId="apple-style-span">
    <w:name w:val="apple-style-span"/>
    <w:basedOn w:val="DefaultParagraphFont"/>
    <w:uiPriority w:val="99"/>
    <w:rsid w:val="0094450B"/>
    <w:rPr>
      <w:rFonts w:cs="Times New Roman"/>
    </w:rPr>
  </w:style>
  <w:style w:type="paragraph" w:customStyle="1" w:styleId="Default">
    <w:name w:val="Default"/>
    <w:rsid w:val="007B5B42"/>
    <w:pPr>
      <w:widowControl w:val="0"/>
      <w:autoSpaceDE w:val="0"/>
      <w:autoSpaceDN w:val="0"/>
      <w:adjustRightInd w:val="0"/>
      <w:spacing w:after="0" w:line="240" w:lineRule="auto"/>
    </w:pPr>
    <w:rPr>
      <w:rFonts w:ascii="Palatino Linotype" w:hAnsi="Palatino Linotype" w:cs="Palatino Linotype"/>
      <w:color w:val="000000"/>
      <w:sz w:val="24"/>
      <w:szCs w:val="24"/>
    </w:rPr>
  </w:style>
  <w:style w:type="paragraph" w:styleId="Header">
    <w:name w:val="header"/>
    <w:basedOn w:val="Normal"/>
    <w:link w:val="HeaderChar"/>
    <w:uiPriority w:val="99"/>
    <w:unhideWhenUsed/>
    <w:rsid w:val="00F41EDA"/>
    <w:pPr>
      <w:tabs>
        <w:tab w:val="center" w:pos="4680"/>
        <w:tab w:val="right" w:pos="9360"/>
      </w:tabs>
    </w:pPr>
  </w:style>
  <w:style w:type="character" w:customStyle="1" w:styleId="HeaderChar">
    <w:name w:val="Header Char"/>
    <w:basedOn w:val="DefaultParagraphFont"/>
    <w:link w:val="Header"/>
    <w:uiPriority w:val="99"/>
    <w:rsid w:val="00F41EDA"/>
    <w:rPr>
      <w:rFonts w:eastAsiaTheme="minorEastAsia"/>
      <w:sz w:val="24"/>
      <w:szCs w:val="24"/>
    </w:rPr>
  </w:style>
  <w:style w:type="paragraph" w:styleId="Footer">
    <w:name w:val="footer"/>
    <w:basedOn w:val="Normal"/>
    <w:link w:val="FooterChar"/>
    <w:uiPriority w:val="99"/>
    <w:unhideWhenUsed/>
    <w:rsid w:val="00F41EDA"/>
    <w:pPr>
      <w:tabs>
        <w:tab w:val="center" w:pos="4680"/>
        <w:tab w:val="right" w:pos="9360"/>
      </w:tabs>
    </w:pPr>
  </w:style>
  <w:style w:type="character" w:customStyle="1" w:styleId="FooterChar">
    <w:name w:val="Footer Char"/>
    <w:basedOn w:val="DefaultParagraphFont"/>
    <w:link w:val="Footer"/>
    <w:uiPriority w:val="99"/>
    <w:rsid w:val="00F41EDA"/>
    <w:rPr>
      <w:rFonts w:eastAsiaTheme="minorEastAsia"/>
      <w:sz w:val="24"/>
      <w:szCs w:val="24"/>
    </w:rPr>
  </w:style>
  <w:style w:type="character" w:styleId="CommentReference">
    <w:name w:val="annotation reference"/>
    <w:basedOn w:val="DefaultParagraphFont"/>
    <w:uiPriority w:val="99"/>
    <w:semiHidden/>
    <w:unhideWhenUsed/>
    <w:rsid w:val="004200A3"/>
    <w:rPr>
      <w:sz w:val="18"/>
      <w:szCs w:val="18"/>
    </w:rPr>
  </w:style>
  <w:style w:type="paragraph" w:styleId="CommentText">
    <w:name w:val="annotation text"/>
    <w:basedOn w:val="Normal"/>
    <w:link w:val="CommentTextChar"/>
    <w:uiPriority w:val="99"/>
    <w:semiHidden/>
    <w:unhideWhenUsed/>
    <w:rsid w:val="004200A3"/>
  </w:style>
  <w:style w:type="character" w:customStyle="1" w:styleId="CommentTextChar">
    <w:name w:val="Comment Text Char"/>
    <w:basedOn w:val="DefaultParagraphFont"/>
    <w:link w:val="CommentText"/>
    <w:uiPriority w:val="99"/>
    <w:semiHidden/>
    <w:rsid w:val="004200A3"/>
    <w:rPr>
      <w:rFonts w:eastAsiaTheme="minorEastAsia"/>
      <w:sz w:val="24"/>
      <w:szCs w:val="24"/>
    </w:rPr>
  </w:style>
  <w:style w:type="paragraph" w:styleId="CommentSubject">
    <w:name w:val="annotation subject"/>
    <w:basedOn w:val="CommentText"/>
    <w:next w:val="CommentText"/>
    <w:link w:val="CommentSubjectChar"/>
    <w:uiPriority w:val="99"/>
    <w:semiHidden/>
    <w:unhideWhenUsed/>
    <w:rsid w:val="004200A3"/>
    <w:rPr>
      <w:b/>
      <w:bCs/>
      <w:sz w:val="20"/>
      <w:szCs w:val="20"/>
    </w:rPr>
  </w:style>
  <w:style w:type="character" w:customStyle="1" w:styleId="CommentSubjectChar">
    <w:name w:val="Comment Subject Char"/>
    <w:basedOn w:val="CommentTextChar"/>
    <w:link w:val="CommentSubject"/>
    <w:uiPriority w:val="99"/>
    <w:semiHidden/>
    <w:rsid w:val="004200A3"/>
    <w:rPr>
      <w:rFonts w:eastAsiaTheme="minorEastAsia"/>
      <w:b/>
      <w:bCs/>
      <w:sz w:val="20"/>
      <w:szCs w:val="20"/>
    </w:rPr>
  </w:style>
  <w:style w:type="paragraph" w:styleId="BalloonText">
    <w:name w:val="Balloon Text"/>
    <w:basedOn w:val="Normal"/>
    <w:link w:val="BalloonTextChar"/>
    <w:uiPriority w:val="99"/>
    <w:semiHidden/>
    <w:unhideWhenUsed/>
    <w:rsid w:val="004200A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200A3"/>
    <w:rPr>
      <w:rFonts w:ascii="Lucida Grande" w:eastAsiaTheme="minorEastAsia" w:hAnsi="Lucida Grande" w:cs="Lucida Grande"/>
      <w:sz w:val="18"/>
      <w:szCs w:val="18"/>
    </w:rPr>
  </w:style>
  <w:style w:type="paragraph" w:styleId="NormalWeb">
    <w:name w:val="Normal (Web)"/>
    <w:basedOn w:val="Normal"/>
    <w:uiPriority w:val="99"/>
    <w:semiHidden/>
    <w:unhideWhenUsed/>
    <w:rsid w:val="00656F56"/>
    <w:pPr>
      <w:spacing w:before="100" w:beforeAutospacing="1" w:after="100" w:afterAutospacing="1"/>
    </w:pPr>
  </w:style>
  <w:style w:type="character" w:styleId="FollowedHyperlink">
    <w:name w:val="FollowedHyperlink"/>
    <w:basedOn w:val="DefaultParagraphFont"/>
    <w:uiPriority w:val="99"/>
    <w:semiHidden/>
    <w:unhideWhenUsed/>
    <w:rsid w:val="001513A6"/>
    <w:rPr>
      <w:color w:val="954F72" w:themeColor="followedHyperlink"/>
      <w:u w:val="single"/>
    </w:rPr>
  </w:style>
  <w:style w:type="character" w:customStyle="1" w:styleId="apple-converted-space">
    <w:name w:val="apple-converted-space"/>
    <w:basedOn w:val="DefaultParagraphFont"/>
    <w:rsid w:val="00B76866"/>
  </w:style>
  <w:style w:type="character" w:styleId="Strong">
    <w:name w:val="Strong"/>
    <w:basedOn w:val="DefaultParagraphFont"/>
    <w:uiPriority w:val="22"/>
    <w:qFormat/>
    <w:rsid w:val="00B76866"/>
    <w:rPr>
      <w:b/>
      <w:bCs/>
    </w:rPr>
  </w:style>
  <w:style w:type="character" w:styleId="UnresolvedMention">
    <w:name w:val="Unresolved Mention"/>
    <w:basedOn w:val="DefaultParagraphFont"/>
    <w:uiPriority w:val="99"/>
    <w:semiHidden/>
    <w:unhideWhenUsed/>
    <w:rsid w:val="00F26C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475565">
      <w:bodyDiv w:val="1"/>
      <w:marLeft w:val="0"/>
      <w:marRight w:val="0"/>
      <w:marTop w:val="0"/>
      <w:marBottom w:val="0"/>
      <w:divBdr>
        <w:top w:val="none" w:sz="0" w:space="0" w:color="auto"/>
        <w:left w:val="none" w:sz="0" w:space="0" w:color="auto"/>
        <w:bottom w:val="none" w:sz="0" w:space="0" w:color="auto"/>
        <w:right w:val="none" w:sz="0" w:space="0" w:color="auto"/>
      </w:divBdr>
      <w:divsChild>
        <w:div w:id="1061442372">
          <w:marLeft w:val="0"/>
          <w:marRight w:val="0"/>
          <w:marTop w:val="0"/>
          <w:marBottom w:val="0"/>
          <w:divBdr>
            <w:top w:val="none" w:sz="0" w:space="0" w:color="auto"/>
            <w:left w:val="none" w:sz="0" w:space="0" w:color="auto"/>
            <w:bottom w:val="none" w:sz="0" w:space="0" w:color="auto"/>
            <w:right w:val="none" w:sz="0" w:space="0" w:color="auto"/>
          </w:divBdr>
          <w:divsChild>
            <w:div w:id="676931650">
              <w:marLeft w:val="0"/>
              <w:marRight w:val="0"/>
              <w:marTop w:val="0"/>
              <w:marBottom w:val="0"/>
              <w:divBdr>
                <w:top w:val="none" w:sz="0" w:space="0" w:color="auto"/>
                <w:left w:val="none" w:sz="0" w:space="0" w:color="auto"/>
                <w:bottom w:val="none" w:sz="0" w:space="0" w:color="auto"/>
                <w:right w:val="none" w:sz="0" w:space="0" w:color="auto"/>
              </w:divBdr>
              <w:divsChild>
                <w:div w:id="1980912990">
                  <w:marLeft w:val="0"/>
                  <w:marRight w:val="0"/>
                  <w:marTop w:val="0"/>
                  <w:marBottom w:val="0"/>
                  <w:divBdr>
                    <w:top w:val="none" w:sz="0" w:space="0" w:color="auto"/>
                    <w:left w:val="none" w:sz="0" w:space="0" w:color="auto"/>
                    <w:bottom w:val="none" w:sz="0" w:space="0" w:color="auto"/>
                    <w:right w:val="none" w:sz="0" w:space="0" w:color="auto"/>
                  </w:divBdr>
                </w:div>
              </w:divsChild>
            </w:div>
            <w:div w:id="373963388">
              <w:marLeft w:val="0"/>
              <w:marRight w:val="0"/>
              <w:marTop w:val="0"/>
              <w:marBottom w:val="0"/>
              <w:divBdr>
                <w:top w:val="none" w:sz="0" w:space="0" w:color="auto"/>
                <w:left w:val="none" w:sz="0" w:space="0" w:color="auto"/>
                <w:bottom w:val="none" w:sz="0" w:space="0" w:color="auto"/>
                <w:right w:val="none" w:sz="0" w:space="0" w:color="auto"/>
              </w:divBdr>
              <w:divsChild>
                <w:div w:id="18902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830396">
          <w:marLeft w:val="0"/>
          <w:marRight w:val="0"/>
          <w:marTop w:val="0"/>
          <w:marBottom w:val="0"/>
          <w:divBdr>
            <w:top w:val="none" w:sz="0" w:space="0" w:color="auto"/>
            <w:left w:val="none" w:sz="0" w:space="0" w:color="auto"/>
            <w:bottom w:val="none" w:sz="0" w:space="0" w:color="auto"/>
            <w:right w:val="none" w:sz="0" w:space="0" w:color="auto"/>
          </w:divBdr>
          <w:divsChild>
            <w:div w:id="76178271">
              <w:marLeft w:val="0"/>
              <w:marRight w:val="0"/>
              <w:marTop w:val="0"/>
              <w:marBottom w:val="0"/>
              <w:divBdr>
                <w:top w:val="none" w:sz="0" w:space="0" w:color="auto"/>
                <w:left w:val="none" w:sz="0" w:space="0" w:color="auto"/>
                <w:bottom w:val="none" w:sz="0" w:space="0" w:color="auto"/>
                <w:right w:val="none" w:sz="0" w:space="0" w:color="auto"/>
              </w:divBdr>
              <w:divsChild>
                <w:div w:id="142507277">
                  <w:marLeft w:val="0"/>
                  <w:marRight w:val="0"/>
                  <w:marTop w:val="0"/>
                  <w:marBottom w:val="0"/>
                  <w:divBdr>
                    <w:top w:val="none" w:sz="0" w:space="0" w:color="auto"/>
                    <w:left w:val="none" w:sz="0" w:space="0" w:color="auto"/>
                    <w:bottom w:val="none" w:sz="0" w:space="0" w:color="auto"/>
                    <w:right w:val="none" w:sz="0" w:space="0" w:color="auto"/>
                  </w:divBdr>
                </w:div>
              </w:divsChild>
            </w:div>
            <w:div w:id="1850369373">
              <w:marLeft w:val="0"/>
              <w:marRight w:val="0"/>
              <w:marTop w:val="0"/>
              <w:marBottom w:val="0"/>
              <w:divBdr>
                <w:top w:val="none" w:sz="0" w:space="0" w:color="auto"/>
                <w:left w:val="none" w:sz="0" w:space="0" w:color="auto"/>
                <w:bottom w:val="none" w:sz="0" w:space="0" w:color="auto"/>
                <w:right w:val="none" w:sz="0" w:space="0" w:color="auto"/>
              </w:divBdr>
              <w:divsChild>
                <w:div w:id="1470900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05758">
          <w:marLeft w:val="0"/>
          <w:marRight w:val="0"/>
          <w:marTop w:val="0"/>
          <w:marBottom w:val="0"/>
          <w:divBdr>
            <w:top w:val="none" w:sz="0" w:space="0" w:color="auto"/>
            <w:left w:val="none" w:sz="0" w:space="0" w:color="auto"/>
            <w:bottom w:val="none" w:sz="0" w:space="0" w:color="auto"/>
            <w:right w:val="none" w:sz="0" w:space="0" w:color="auto"/>
          </w:divBdr>
          <w:divsChild>
            <w:div w:id="6912085">
              <w:marLeft w:val="0"/>
              <w:marRight w:val="0"/>
              <w:marTop w:val="0"/>
              <w:marBottom w:val="0"/>
              <w:divBdr>
                <w:top w:val="none" w:sz="0" w:space="0" w:color="auto"/>
                <w:left w:val="none" w:sz="0" w:space="0" w:color="auto"/>
                <w:bottom w:val="none" w:sz="0" w:space="0" w:color="auto"/>
                <w:right w:val="none" w:sz="0" w:space="0" w:color="auto"/>
              </w:divBdr>
              <w:divsChild>
                <w:div w:id="1217623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655937">
      <w:bodyDiv w:val="1"/>
      <w:marLeft w:val="0"/>
      <w:marRight w:val="0"/>
      <w:marTop w:val="0"/>
      <w:marBottom w:val="0"/>
      <w:divBdr>
        <w:top w:val="none" w:sz="0" w:space="0" w:color="auto"/>
        <w:left w:val="none" w:sz="0" w:space="0" w:color="auto"/>
        <w:bottom w:val="none" w:sz="0" w:space="0" w:color="auto"/>
        <w:right w:val="none" w:sz="0" w:space="0" w:color="auto"/>
      </w:divBdr>
      <w:divsChild>
        <w:div w:id="1055085250">
          <w:marLeft w:val="0"/>
          <w:marRight w:val="0"/>
          <w:marTop w:val="0"/>
          <w:marBottom w:val="0"/>
          <w:divBdr>
            <w:top w:val="none" w:sz="0" w:space="0" w:color="auto"/>
            <w:left w:val="none" w:sz="0" w:space="0" w:color="auto"/>
            <w:bottom w:val="none" w:sz="0" w:space="0" w:color="auto"/>
            <w:right w:val="none" w:sz="0" w:space="0" w:color="auto"/>
          </w:divBdr>
        </w:div>
      </w:divsChild>
    </w:div>
    <w:div w:id="260453880">
      <w:bodyDiv w:val="1"/>
      <w:marLeft w:val="0"/>
      <w:marRight w:val="0"/>
      <w:marTop w:val="0"/>
      <w:marBottom w:val="0"/>
      <w:divBdr>
        <w:top w:val="none" w:sz="0" w:space="0" w:color="auto"/>
        <w:left w:val="none" w:sz="0" w:space="0" w:color="auto"/>
        <w:bottom w:val="none" w:sz="0" w:space="0" w:color="auto"/>
        <w:right w:val="none" w:sz="0" w:space="0" w:color="auto"/>
      </w:divBdr>
    </w:div>
    <w:div w:id="277176244">
      <w:bodyDiv w:val="1"/>
      <w:marLeft w:val="0"/>
      <w:marRight w:val="0"/>
      <w:marTop w:val="0"/>
      <w:marBottom w:val="0"/>
      <w:divBdr>
        <w:top w:val="none" w:sz="0" w:space="0" w:color="auto"/>
        <w:left w:val="none" w:sz="0" w:space="0" w:color="auto"/>
        <w:bottom w:val="none" w:sz="0" w:space="0" w:color="auto"/>
        <w:right w:val="none" w:sz="0" w:space="0" w:color="auto"/>
      </w:divBdr>
      <w:divsChild>
        <w:div w:id="229313507">
          <w:marLeft w:val="0"/>
          <w:marRight w:val="0"/>
          <w:marTop w:val="0"/>
          <w:marBottom w:val="0"/>
          <w:divBdr>
            <w:top w:val="none" w:sz="0" w:space="0" w:color="auto"/>
            <w:left w:val="none" w:sz="0" w:space="0" w:color="auto"/>
            <w:bottom w:val="none" w:sz="0" w:space="0" w:color="auto"/>
            <w:right w:val="none" w:sz="0" w:space="0" w:color="auto"/>
          </w:divBdr>
        </w:div>
        <w:div w:id="390809654">
          <w:marLeft w:val="0"/>
          <w:marRight w:val="0"/>
          <w:marTop w:val="0"/>
          <w:marBottom w:val="0"/>
          <w:divBdr>
            <w:top w:val="none" w:sz="0" w:space="0" w:color="auto"/>
            <w:left w:val="none" w:sz="0" w:space="0" w:color="auto"/>
            <w:bottom w:val="none" w:sz="0" w:space="0" w:color="auto"/>
            <w:right w:val="none" w:sz="0" w:space="0" w:color="auto"/>
          </w:divBdr>
        </w:div>
        <w:div w:id="1705979007">
          <w:marLeft w:val="0"/>
          <w:marRight w:val="0"/>
          <w:marTop w:val="0"/>
          <w:marBottom w:val="0"/>
          <w:divBdr>
            <w:top w:val="none" w:sz="0" w:space="0" w:color="auto"/>
            <w:left w:val="none" w:sz="0" w:space="0" w:color="auto"/>
            <w:bottom w:val="none" w:sz="0" w:space="0" w:color="auto"/>
            <w:right w:val="none" w:sz="0" w:space="0" w:color="auto"/>
          </w:divBdr>
        </w:div>
        <w:div w:id="238293971">
          <w:marLeft w:val="0"/>
          <w:marRight w:val="0"/>
          <w:marTop w:val="0"/>
          <w:marBottom w:val="0"/>
          <w:divBdr>
            <w:top w:val="none" w:sz="0" w:space="0" w:color="auto"/>
            <w:left w:val="none" w:sz="0" w:space="0" w:color="auto"/>
            <w:bottom w:val="none" w:sz="0" w:space="0" w:color="auto"/>
            <w:right w:val="none" w:sz="0" w:space="0" w:color="auto"/>
          </w:divBdr>
        </w:div>
        <w:div w:id="494608892">
          <w:marLeft w:val="0"/>
          <w:marRight w:val="0"/>
          <w:marTop w:val="0"/>
          <w:marBottom w:val="0"/>
          <w:divBdr>
            <w:top w:val="none" w:sz="0" w:space="0" w:color="auto"/>
            <w:left w:val="none" w:sz="0" w:space="0" w:color="auto"/>
            <w:bottom w:val="none" w:sz="0" w:space="0" w:color="auto"/>
            <w:right w:val="none" w:sz="0" w:space="0" w:color="auto"/>
          </w:divBdr>
        </w:div>
        <w:div w:id="1133206283">
          <w:marLeft w:val="0"/>
          <w:marRight w:val="0"/>
          <w:marTop w:val="0"/>
          <w:marBottom w:val="0"/>
          <w:divBdr>
            <w:top w:val="none" w:sz="0" w:space="0" w:color="auto"/>
            <w:left w:val="none" w:sz="0" w:space="0" w:color="auto"/>
            <w:bottom w:val="none" w:sz="0" w:space="0" w:color="auto"/>
            <w:right w:val="none" w:sz="0" w:space="0" w:color="auto"/>
          </w:divBdr>
        </w:div>
        <w:div w:id="1741826389">
          <w:marLeft w:val="0"/>
          <w:marRight w:val="0"/>
          <w:marTop w:val="0"/>
          <w:marBottom w:val="0"/>
          <w:divBdr>
            <w:top w:val="none" w:sz="0" w:space="0" w:color="auto"/>
            <w:left w:val="none" w:sz="0" w:space="0" w:color="auto"/>
            <w:bottom w:val="none" w:sz="0" w:space="0" w:color="auto"/>
            <w:right w:val="none" w:sz="0" w:space="0" w:color="auto"/>
          </w:divBdr>
        </w:div>
        <w:div w:id="1196625517">
          <w:marLeft w:val="0"/>
          <w:marRight w:val="0"/>
          <w:marTop w:val="0"/>
          <w:marBottom w:val="0"/>
          <w:divBdr>
            <w:top w:val="none" w:sz="0" w:space="0" w:color="auto"/>
            <w:left w:val="none" w:sz="0" w:space="0" w:color="auto"/>
            <w:bottom w:val="none" w:sz="0" w:space="0" w:color="auto"/>
            <w:right w:val="none" w:sz="0" w:space="0" w:color="auto"/>
          </w:divBdr>
        </w:div>
        <w:div w:id="85661390">
          <w:marLeft w:val="0"/>
          <w:marRight w:val="0"/>
          <w:marTop w:val="0"/>
          <w:marBottom w:val="0"/>
          <w:divBdr>
            <w:top w:val="none" w:sz="0" w:space="0" w:color="auto"/>
            <w:left w:val="none" w:sz="0" w:space="0" w:color="auto"/>
            <w:bottom w:val="none" w:sz="0" w:space="0" w:color="auto"/>
            <w:right w:val="none" w:sz="0" w:space="0" w:color="auto"/>
          </w:divBdr>
        </w:div>
        <w:div w:id="1682316745">
          <w:marLeft w:val="0"/>
          <w:marRight w:val="0"/>
          <w:marTop w:val="0"/>
          <w:marBottom w:val="0"/>
          <w:divBdr>
            <w:top w:val="none" w:sz="0" w:space="0" w:color="auto"/>
            <w:left w:val="none" w:sz="0" w:space="0" w:color="auto"/>
            <w:bottom w:val="none" w:sz="0" w:space="0" w:color="auto"/>
            <w:right w:val="none" w:sz="0" w:space="0" w:color="auto"/>
          </w:divBdr>
        </w:div>
        <w:div w:id="1039670361">
          <w:marLeft w:val="0"/>
          <w:marRight w:val="0"/>
          <w:marTop w:val="0"/>
          <w:marBottom w:val="0"/>
          <w:divBdr>
            <w:top w:val="none" w:sz="0" w:space="0" w:color="auto"/>
            <w:left w:val="none" w:sz="0" w:space="0" w:color="auto"/>
            <w:bottom w:val="none" w:sz="0" w:space="0" w:color="auto"/>
            <w:right w:val="none" w:sz="0" w:space="0" w:color="auto"/>
          </w:divBdr>
        </w:div>
        <w:div w:id="289631654">
          <w:marLeft w:val="0"/>
          <w:marRight w:val="0"/>
          <w:marTop w:val="0"/>
          <w:marBottom w:val="0"/>
          <w:divBdr>
            <w:top w:val="none" w:sz="0" w:space="0" w:color="auto"/>
            <w:left w:val="none" w:sz="0" w:space="0" w:color="auto"/>
            <w:bottom w:val="none" w:sz="0" w:space="0" w:color="auto"/>
            <w:right w:val="none" w:sz="0" w:space="0" w:color="auto"/>
          </w:divBdr>
        </w:div>
      </w:divsChild>
    </w:div>
    <w:div w:id="980379550">
      <w:bodyDiv w:val="1"/>
      <w:marLeft w:val="0"/>
      <w:marRight w:val="0"/>
      <w:marTop w:val="0"/>
      <w:marBottom w:val="0"/>
      <w:divBdr>
        <w:top w:val="none" w:sz="0" w:space="0" w:color="auto"/>
        <w:left w:val="none" w:sz="0" w:space="0" w:color="auto"/>
        <w:bottom w:val="none" w:sz="0" w:space="0" w:color="auto"/>
        <w:right w:val="none" w:sz="0" w:space="0" w:color="auto"/>
      </w:divBdr>
    </w:div>
    <w:div w:id="1035933540">
      <w:bodyDiv w:val="1"/>
      <w:marLeft w:val="0"/>
      <w:marRight w:val="0"/>
      <w:marTop w:val="0"/>
      <w:marBottom w:val="0"/>
      <w:divBdr>
        <w:top w:val="none" w:sz="0" w:space="0" w:color="auto"/>
        <w:left w:val="none" w:sz="0" w:space="0" w:color="auto"/>
        <w:bottom w:val="none" w:sz="0" w:space="0" w:color="auto"/>
        <w:right w:val="none" w:sz="0" w:space="0" w:color="auto"/>
      </w:divBdr>
    </w:div>
    <w:div w:id="1383214603">
      <w:bodyDiv w:val="1"/>
      <w:marLeft w:val="0"/>
      <w:marRight w:val="0"/>
      <w:marTop w:val="0"/>
      <w:marBottom w:val="0"/>
      <w:divBdr>
        <w:top w:val="none" w:sz="0" w:space="0" w:color="auto"/>
        <w:left w:val="none" w:sz="0" w:space="0" w:color="auto"/>
        <w:bottom w:val="none" w:sz="0" w:space="0" w:color="auto"/>
        <w:right w:val="none" w:sz="0" w:space="0" w:color="auto"/>
      </w:divBdr>
    </w:div>
    <w:div w:id="1521044766">
      <w:bodyDiv w:val="1"/>
      <w:marLeft w:val="0"/>
      <w:marRight w:val="0"/>
      <w:marTop w:val="0"/>
      <w:marBottom w:val="0"/>
      <w:divBdr>
        <w:top w:val="none" w:sz="0" w:space="0" w:color="auto"/>
        <w:left w:val="none" w:sz="0" w:space="0" w:color="auto"/>
        <w:bottom w:val="none" w:sz="0" w:space="0" w:color="auto"/>
        <w:right w:val="none" w:sz="0" w:space="0" w:color="auto"/>
      </w:divBdr>
      <w:divsChild>
        <w:div w:id="1892156541">
          <w:marLeft w:val="0"/>
          <w:marRight w:val="0"/>
          <w:marTop w:val="0"/>
          <w:marBottom w:val="0"/>
          <w:divBdr>
            <w:top w:val="none" w:sz="0" w:space="0" w:color="auto"/>
            <w:left w:val="none" w:sz="0" w:space="0" w:color="auto"/>
            <w:bottom w:val="none" w:sz="0" w:space="0" w:color="auto"/>
            <w:right w:val="none" w:sz="0" w:space="0" w:color="auto"/>
          </w:divBdr>
        </w:div>
        <w:div w:id="1245913817">
          <w:marLeft w:val="0"/>
          <w:marRight w:val="0"/>
          <w:marTop w:val="0"/>
          <w:marBottom w:val="0"/>
          <w:divBdr>
            <w:top w:val="none" w:sz="0" w:space="0" w:color="auto"/>
            <w:left w:val="none" w:sz="0" w:space="0" w:color="auto"/>
            <w:bottom w:val="none" w:sz="0" w:space="0" w:color="auto"/>
            <w:right w:val="none" w:sz="0" w:space="0" w:color="auto"/>
          </w:divBdr>
        </w:div>
        <w:div w:id="1982542575">
          <w:marLeft w:val="0"/>
          <w:marRight w:val="0"/>
          <w:marTop w:val="0"/>
          <w:marBottom w:val="0"/>
          <w:divBdr>
            <w:top w:val="none" w:sz="0" w:space="0" w:color="auto"/>
            <w:left w:val="none" w:sz="0" w:space="0" w:color="auto"/>
            <w:bottom w:val="none" w:sz="0" w:space="0" w:color="auto"/>
            <w:right w:val="none" w:sz="0" w:space="0" w:color="auto"/>
          </w:divBdr>
        </w:div>
        <w:div w:id="388454283">
          <w:marLeft w:val="0"/>
          <w:marRight w:val="0"/>
          <w:marTop w:val="0"/>
          <w:marBottom w:val="0"/>
          <w:divBdr>
            <w:top w:val="none" w:sz="0" w:space="0" w:color="auto"/>
            <w:left w:val="none" w:sz="0" w:space="0" w:color="auto"/>
            <w:bottom w:val="none" w:sz="0" w:space="0" w:color="auto"/>
            <w:right w:val="none" w:sz="0" w:space="0" w:color="auto"/>
          </w:divBdr>
        </w:div>
        <w:div w:id="43647416">
          <w:marLeft w:val="0"/>
          <w:marRight w:val="0"/>
          <w:marTop w:val="0"/>
          <w:marBottom w:val="0"/>
          <w:divBdr>
            <w:top w:val="none" w:sz="0" w:space="0" w:color="auto"/>
            <w:left w:val="none" w:sz="0" w:space="0" w:color="auto"/>
            <w:bottom w:val="none" w:sz="0" w:space="0" w:color="auto"/>
            <w:right w:val="none" w:sz="0" w:space="0" w:color="auto"/>
          </w:divBdr>
        </w:div>
        <w:div w:id="134565402">
          <w:marLeft w:val="0"/>
          <w:marRight w:val="0"/>
          <w:marTop w:val="0"/>
          <w:marBottom w:val="0"/>
          <w:divBdr>
            <w:top w:val="none" w:sz="0" w:space="0" w:color="auto"/>
            <w:left w:val="none" w:sz="0" w:space="0" w:color="auto"/>
            <w:bottom w:val="none" w:sz="0" w:space="0" w:color="auto"/>
            <w:right w:val="none" w:sz="0" w:space="0" w:color="auto"/>
          </w:divBdr>
        </w:div>
        <w:div w:id="1470320670">
          <w:marLeft w:val="0"/>
          <w:marRight w:val="0"/>
          <w:marTop w:val="0"/>
          <w:marBottom w:val="0"/>
          <w:divBdr>
            <w:top w:val="none" w:sz="0" w:space="0" w:color="auto"/>
            <w:left w:val="none" w:sz="0" w:space="0" w:color="auto"/>
            <w:bottom w:val="none" w:sz="0" w:space="0" w:color="auto"/>
            <w:right w:val="none" w:sz="0" w:space="0" w:color="auto"/>
          </w:divBdr>
        </w:div>
        <w:div w:id="992030544">
          <w:marLeft w:val="0"/>
          <w:marRight w:val="0"/>
          <w:marTop w:val="0"/>
          <w:marBottom w:val="0"/>
          <w:divBdr>
            <w:top w:val="none" w:sz="0" w:space="0" w:color="auto"/>
            <w:left w:val="none" w:sz="0" w:space="0" w:color="auto"/>
            <w:bottom w:val="none" w:sz="0" w:space="0" w:color="auto"/>
            <w:right w:val="none" w:sz="0" w:space="0" w:color="auto"/>
          </w:divBdr>
        </w:div>
        <w:div w:id="645203455">
          <w:marLeft w:val="0"/>
          <w:marRight w:val="0"/>
          <w:marTop w:val="0"/>
          <w:marBottom w:val="0"/>
          <w:divBdr>
            <w:top w:val="none" w:sz="0" w:space="0" w:color="auto"/>
            <w:left w:val="none" w:sz="0" w:space="0" w:color="auto"/>
            <w:bottom w:val="none" w:sz="0" w:space="0" w:color="auto"/>
            <w:right w:val="none" w:sz="0" w:space="0" w:color="auto"/>
          </w:divBdr>
        </w:div>
        <w:div w:id="150562591">
          <w:marLeft w:val="0"/>
          <w:marRight w:val="0"/>
          <w:marTop w:val="0"/>
          <w:marBottom w:val="0"/>
          <w:divBdr>
            <w:top w:val="none" w:sz="0" w:space="0" w:color="auto"/>
            <w:left w:val="none" w:sz="0" w:space="0" w:color="auto"/>
            <w:bottom w:val="none" w:sz="0" w:space="0" w:color="auto"/>
            <w:right w:val="none" w:sz="0" w:space="0" w:color="auto"/>
          </w:divBdr>
        </w:div>
        <w:div w:id="699360098">
          <w:marLeft w:val="0"/>
          <w:marRight w:val="0"/>
          <w:marTop w:val="0"/>
          <w:marBottom w:val="0"/>
          <w:divBdr>
            <w:top w:val="none" w:sz="0" w:space="0" w:color="auto"/>
            <w:left w:val="none" w:sz="0" w:space="0" w:color="auto"/>
            <w:bottom w:val="none" w:sz="0" w:space="0" w:color="auto"/>
            <w:right w:val="none" w:sz="0" w:space="0" w:color="auto"/>
          </w:divBdr>
        </w:div>
        <w:div w:id="12457204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dgs.un.org/goals" TargetMode="External"/><Relationship Id="rId3" Type="http://schemas.openxmlformats.org/officeDocument/2006/relationships/settings" Target="settings.xml"/><Relationship Id="rId7" Type="http://schemas.openxmlformats.org/officeDocument/2006/relationships/hyperlink" Target="mailto:josemi@ufl.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1712</Words>
  <Characters>9760</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11450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Kathy Navajas</dc:creator>
  <cp:lastModifiedBy>josemi</cp:lastModifiedBy>
  <cp:revision>2</cp:revision>
  <cp:lastPrinted>2022-05-04T15:52:00Z</cp:lastPrinted>
  <dcterms:created xsi:type="dcterms:W3CDTF">2025-05-08T18:17:00Z</dcterms:created>
  <dcterms:modified xsi:type="dcterms:W3CDTF">2025-05-08T18:17:00Z</dcterms:modified>
</cp:coreProperties>
</file>