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82DCC" w14:textId="4743B553" w:rsidR="00FA362A" w:rsidRDefault="00091957" w:rsidP="005C1E99">
      <w:pPr>
        <w:pStyle w:val="Heading1"/>
        <w:spacing w:after="240"/>
        <w:jc w:val="center"/>
      </w:pPr>
      <w:r w:rsidRPr="00091957">
        <w:t>BSC</w:t>
      </w:r>
      <w:r>
        <w:t xml:space="preserve"> </w:t>
      </w:r>
      <w:r w:rsidRPr="00091957">
        <w:t>2930</w:t>
      </w:r>
      <w:r w:rsidR="00C049A7">
        <w:t xml:space="preserve"> </w:t>
      </w:r>
      <w:r w:rsidR="005C1E99">
        <w:br/>
      </w:r>
      <w:r w:rsidR="00E9345D" w:rsidRPr="00F2469C">
        <w:t xml:space="preserve">Introduction to </w:t>
      </w:r>
      <w:r w:rsidR="00816564">
        <w:t>Phage Isolation, Genome sequencing and Analysis</w:t>
      </w:r>
    </w:p>
    <w:p w14:paraId="77AF8BDA" w14:textId="5909B79F" w:rsidR="00FA362A" w:rsidRDefault="00FA362A" w:rsidP="00FA362A">
      <w:pPr>
        <w:pStyle w:val="Heading1"/>
        <w:jc w:val="center"/>
      </w:pPr>
      <w:r>
        <w:t xml:space="preserve">Section </w:t>
      </w:r>
      <w:r w:rsidR="00975589">
        <w:t>1B70</w:t>
      </w:r>
    </w:p>
    <w:p w14:paraId="2495309E" w14:textId="77777777" w:rsidR="00FA362A" w:rsidRPr="00FA362A" w:rsidRDefault="00FA362A" w:rsidP="00FA362A"/>
    <w:p w14:paraId="582CF228" w14:textId="72D20C2E" w:rsidR="00513C67" w:rsidRPr="00846C7D" w:rsidRDefault="00AF72F4" w:rsidP="005C1E99">
      <w:pPr>
        <w:pStyle w:val="Heading1"/>
        <w:spacing w:after="240"/>
      </w:pPr>
      <w:r w:rsidRPr="00846C7D">
        <w:t>Description</w:t>
      </w:r>
    </w:p>
    <w:p w14:paraId="4F52D3D4" w14:textId="3853D022" w:rsidR="00AF72F4" w:rsidRPr="00846C7D" w:rsidRDefault="001D545B" w:rsidP="005C1E99">
      <w:pPr>
        <w:spacing w:after="240"/>
      </w:pPr>
      <w:r w:rsidRPr="001D545B">
        <w:t>Students will be introduced to the science of genomics</w:t>
      </w:r>
      <w:r w:rsidR="00C8340F">
        <w:t xml:space="preserve"> through laboratory exercises that require</w:t>
      </w:r>
      <w:r w:rsidRPr="001D545B">
        <w:t xml:space="preserve"> sequencing and analyzing the complete genome of a novel bacterial virus. The course will include discussions of topics ranging from </w:t>
      </w:r>
      <w:r w:rsidR="00C8340F">
        <w:t xml:space="preserve">basic genetics, genomes and </w:t>
      </w:r>
      <w:r w:rsidRPr="001D545B">
        <w:t>biotechnology</w:t>
      </w:r>
      <w:r w:rsidR="00C8340F">
        <w:t>.</w:t>
      </w:r>
      <w:r w:rsidRPr="001D545B">
        <w:t xml:space="preserve"> </w:t>
      </w:r>
    </w:p>
    <w:p w14:paraId="37954A0D" w14:textId="77777777" w:rsidR="00846C7D" w:rsidRPr="00846C7D" w:rsidRDefault="0056125B" w:rsidP="005C1E99">
      <w:pPr>
        <w:pStyle w:val="Heading1"/>
        <w:spacing w:after="240"/>
      </w:pPr>
      <w:r>
        <w:t>Credit Hours</w:t>
      </w:r>
    </w:p>
    <w:p w14:paraId="7546ACFC" w14:textId="64F005F9" w:rsidR="00846C7D" w:rsidRDefault="00030A38" w:rsidP="005C1E99">
      <w:pPr>
        <w:spacing w:after="240"/>
      </w:pPr>
      <w:r>
        <w:t>0</w:t>
      </w:r>
      <w:r w:rsidR="00DB3AE1">
        <w:t>2</w:t>
      </w:r>
    </w:p>
    <w:p w14:paraId="33673EB4" w14:textId="77777777" w:rsidR="00AF72F4" w:rsidRPr="00846C7D" w:rsidRDefault="00AF72F4" w:rsidP="005C1E99">
      <w:pPr>
        <w:pStyle w:val="Heading1"/>
        <w:spacing w:after="240"/>
      </w:pPr>
      <w:r w:rsidRPr="00846C7D">
        <w:t>Pre-requisites and Co-requisites</w:t>
      </w:r>
    </w:p>
    <w:p w14:paraId="1ADD3C4F" w14:textId="2F38E6A3" w:rsidR="00513C67" w:rsidRPr="00846C7D" w:rsidRDefault="00E9345D" w:rsidP="005C1E99">
      <w:pPr>
        <w:spacing w:after="240"/>
      </w:pPr>
      <w:r>
        <w:t>None</w:t>
      </w:r>
    </w:p>
    <w:p w14:paraId="05E0A3B6" w14:textId="669563B4" w:rsidR="00EA6233" w:rsidRDefault="00EA6233" w:rsidP="005C1E99">
      <w:pPr>
        <w:pStyle w:val="Heading1"/>
        <w:spacing w:after="240"/>
      </w:pPr>
      <w:r>
        <w:t>General Education Requirement</w:t>
      </w:r>
    </w:p>
    <w:p w14:paraId="15F541FB" w14:textId="522F1B19" w:rsidR="00EA6233" w:rsidRDefault="00EA6233" w:rsidP="00E45AA3">
      <w:pPr>
        <w:spacing w:after="240"/>
      </w:pPr>
      <w:r w:rsidRPr="00EA6233">
        <w:t>Th</w:t>
      </w:r>
      <w:r w:rsidR="00F21E42">
        <w:t xml:space="preserve">is </w:t>
      </w:r>
      <w:r w:rsidRPr="00EA6233">
        <w:t xml:space="preserve">course meets </w:t>
      </w:r>
      <w:r w:rsidR="00115948">
        <w:t>three</w:t>
      </w:r>
      <w:r w:rsidRPr="00EA6233">
        <w:t xml:space="preserve"> credits of the General Education requirement in Biological Sciences. Courses that meet this requirement provide instruction in the basic concepts, theories and terms of the scientific method, and focus on major scientific developments and their impacts on society, science and the environment. In this course, you will formulate </w:t>
      </w:r>
      <w:proofErr w:type="gramStart"/>
      <w:r w:rsidRPr="00EA6233">
        <w:t>empirically-testable</w:t>
      </w:r>
      <w:proofErr w:type="gramEnd"/>
      <w:r w:rsidRPr="00EA6233">
        <w:t xml:space="preserve"> hypotheses derived from the study of physical process and living things and you will apply logical reasoning skills through scientific criticism and argument.</w:t>
      </w:r>
    </w:p>
    <w:p w14:paraId="1E83DF24" w14:textId="25CBC8F3" w:rsidR="00E9345D" w:rsidRPr="008A4574" w:rsidRDefault="00E9345D" w:rsidP="005C1E99">
      <w:pPr>
        <w:pStyle w:val="Heading1"/>
        <w:spacing w:after="240"/>
      </w:pPr>
      <w:r>
        <w:t>Course Overview</w:t>
      </w:r>
    </w:p>
    <w:p w14:paraId="03549463" w14:textId="56F189F0" w:rsidR="00317262" w:rsidRDefault="00E9345D" w:rsidP="0023377F">
      <w:pPr>
        <w:spacing w:after="240"/>
      </w:pPr>
      <w:r>
        <w:t xml:space="preserve">The science of genomics is revolutionizing </w:t>
      </w:r>
      <w:r w:rsidR="00C8340F">
        <w:t xml:space="preserve">the study of </w:t>
      </w:r>
      <w:r>
        <w:t>biology</w:t>
      </w:r>
      <w:r w:rsidR="00C8340F">
        <w:t xml:space="preserve"> and impacting broadly across diverse </w:t>
      </w:r>
      <w:r w:rsidR="0023377F">
        <w:t>disciplines</w:t>
      </w:r>
      <w:r w:rsidR="00C8340F">
        <w:t xml:space="preserve"> from clinical medicine, plant and animal development, genetics, </w:t>
      </w:r>
      <w:r>
        <w:t xml:space="preserve">biodiversity and ecology. </w:t>
      </w:r>
      <w:r w:rsidR="00C8340F">
        <w:t xml:space="preserve">Genomics technologies have rapidly advanced over the last two decades.  </w:t>
      </w:r>
      <w:proofErr w:type="gramStart"/>
      <w:r w:rsidR="00C8340F">
        <w:t>This is best illustrated by recent advances in DNA sequences</w:t>
      </w:r>
      <w:proofErr w:type="gramEnd"/>
      <w:r w:rsidR="00C8340F">
        <w:t>.  While completion of the first whole genome draft sequence of human required close to 15 years at a cost of &gt;</w:t>
      </w:r>
      <w:r>
        <w:t>$2.7 billion</w:t>
      </w:r>
      <w:r w:rsidR="00C8340F">
        <w:t>, current methodologies</w:t>
      </w:r>
      <w:r w:rsidR="00133D67">
        <w:t xml:space="preserve"> are enabling this to be done with massive reductions in both cost and time.  Indeed, technologies are expected to be available this year (2012) that enable a human genome to be sequenced for ~$1,000 in less than a day.</w:t>
      </w:r>
      <w:r>
        <w:t xml:space="preserve"> </w:t>
      </w:r>
      <w:r w:rsidR="00317262">
        <w:t>I</w:t>
      </w:r>
      <w:r w:rsidR="001D545B">
        <w:t>t</w:t>
      </w:r>
      <w:r w:rsidR="00317262">
        <w:t xml:space="preserve"> will be possible to sequence genomes as a routine medical test, giving doctors and other health care workers access to unprecedented amounts of information. It will be critical for all citizens to understand the impact of this technology upon their lives</w:t>
      </w:r>
      <w:r w:rsidR="001D545B">
        <w:t>; this course will provide an introduction to this topic.</w:t>
      </w:r>
    </w:p>
    <w:p w14:paraId="4C681FB3" w14:textId="77777777" w:rsidR="00804368" w:rsidRDefault="00E9345D" w:rsidP="005C1E99">
      <w:pPr>
        <w:spacing w:after="240"/>
      </w:pPr>
      <w:r>
        <w:t>The costs to sequence organisms with smaller genomes is even less, and this course will immerse non-majors in an exciting effort to sequence and analyze the genomes of bacteriophages (bacterial viruses) that infect non-pathogenic relatives of the bacteria that cause tuberculosis and leprosy. The opportunity to work with viruses that infect</w:t>
      </w:r>
      <w:r w:rsidR="00317262">
        <w:t xml:space="preserve"> safe-to-handle</w:t>
      </w:r>
      <w:r>
        <w:t xml:space="preserve"> relatives of these </w:t>
      </w:r>
      <w:r w:rsidR="00317262">
        <w:t>fascinating</w:t>
      </w:r>
      <w:r>
        <w:t xml:space="preserve"> bacteria</w:t>
      </w:r>
      <w:r w:rsidR="001D545B">
        <w:t xml:space="preserve">, </w:t>
      </w:r>
      <w:r w:rsidR="001D545B">
        <w:lastRenderedPageBreak/>
        <w:t>provided in part by funding from the Howard Hughes Medical Institute (HHMI),</w:t>
      </w:r>
      <w:r>
        <w:t xml:space="preserve"> will provide a unique educational experience</w:t>
      </w:r>
      <w:r w:rsidR="001D545B">
        <w:t>.</w:t>
      </w:r>
    </w:p>
    <w:p w14:paraId="6FBFA205" w14:textId="1AB819B9" w:rsidR="00EA6233" w:rsidRPr="00EA6233" w:rsidRDefault="001D545B" w:rsidP="00EA6233">
      <w:pPr>
        <w:spacing w:after="240"/>
      </w:pPr>
      <w:r>
        <w:t>Efforts to characterize the genomes of novel and</w:t>
      </w:r>
      <w:r w:rsidR="00317262">
        <w:t xml:space="preserve"> uncharacterized</w:t>
      </w:r>
      <w:r>
        <w:t xml:space="preserve"> organisms, like the bacterio</w:t>
      </w:r>
      <w:r w:rsidR="00317262">
        <w:t>phages</w:t>
      </w:r>
      <w:r>
        <w:t xml:space="preserve"> that </w:t>
      </w:r>
      <w:r w:rsidR="00804368">
        <w:t>represent the focus for the laboratory portion of this course, are still part of cutting-edge ongoing research efforts</w:t>
      </w:r>
      <w:r w:rsidR="00317262">
        <w:t xml:space="preserve">. </w:t>
      </w:r>
      <w:r w:rsidR="00804368">
        <w:t xml:space="preserve">Since this course is supported by HHMI, the students will also have the opportunity to interact online with students engaged in similar inquiry laboratory courses located at Universities and Colleges across the country. </w:t>
      </w:r>
      <w:r>
        <w:t>Th</w:t>
      </w:r>
      <w:r w:rsidR="00317262">
        <w:t xml:space="preserve">is </w:t>
      </w:r>
      <w:r>
        <w:t xml:space="preserve">course </w:t>
      </w:r>
      <w:r w:rsidR="00317262">
        <w:t>will</w:t>
      </w:r>
      <w:r w:rsidR="00E9345D">
        <w:t xml:space="preserve"> </w:t>
      </w:r>
      <w:r w:rsidR="00317262">
        <w:t xml:space="preserve">give students an opportunity to work on a cutting edge scientific project and be exposed to an </w:t>
      </w:r>
      <w:r w:rsidR="00264744">
        <w:t>exciting</w:t>
      </w:r>
      <w:r w:rsidR="00E9345D">
        <w:t xml:space="preserve"> picture of 21</w:t>
      </w:r>
      <w:r w:rsidR="00E9345D" w:rsidRPr="00E9345D">
        <w:rPr>
          <w:vertAlign w:val="superscript"/>
        </w:rPr>
        <w:t>st</w:t>
      </w:r>
      <w:r w:rsidR="00E9345D">
        <w:t xml:space="preserve"> century biology.</w:t>
      </w:r>
    </w:p>
    <w:p w14:paraId="345F7007" w14:textId="7F2A45DB" w:rsidR="00AF72F4" w:rsidRPr="008A4574" w:rsidRDefault="0056125B" w:rsidP="005C1E99">
      <w:pPr>
        <w:pStyle w:val="Heading1"/>
        <w:spacing w:after="240"/>
      </w:pPr>
      <w:r>
        <w:t xml:space="preserve">Course </w:t>
      </w:r>
      <w:r w:rsidRPr="008A4574">
        <w:t>Objectives</w:t>
      </w:r>
    </w:p>
    <w:p w14:paraId="4C598167" w14:textId="77777777" w:rsidR="00AF72F4" w:rsidRPr="008A4574" w:rsidRDefault="00AF72F4" w:rsidP="005C1E99">
      <w:r w:rsidRPr="008A4574">
        <w:t xml:space="preserve">By the end of the course, the student will be able to do the following: </w:t>
      </w:r>
    </w:p>
    <w:p w14:paraId="5FDE2AA3" w14:textId="7E99BD36" w:rsidR="005C1E99" w:rsidRDefault="005C1E99" w:rsidP="005C1E99">
      <w:pPr>
        <w:pStyle w:val="ListParagraph"/>
      </w:pPr>
      <w:r>
        <w:t xml:space="preserve">Describe the scientific method and the distinction between discovery-based research and hypothesis-based research. </w:t>
      </w:r>
    </w:p>
    <w:p w14:paraId="1C4F2C93" w14:textId="48C51D10" w:rsidR="005C1E99" w:rsidRDefault="007C5319" w:rsidP="005C1E99">
      <w:pPr>
        <w:pStyle w:val="ListParagraph"/>
      </w:pPr>
      <w:r>
        <w:t>Define the research areas of Genomics, Bioinformatics and Computational Biology, and understand the fundamental questions addressed by these research areas.</w:t>
      </w:r>
    </w:p>
    <w:p w14:paraId="04AB8DB4" w14:textId="77777777" w:rsidR="007C5319" w:rsidRDefault="007C5319" w:rsidP="007C5319">
      <w:pPr>
        <w:pStyle w:val="ListParagraph"/>
      </w:pPr>
      <w:r>
        <w:t>Formulate a scientific hypothesis, design an experiment to test that hypothesis, and critically evaluate the results. For this course, the experiments will be computational analyses.</w:t>
      </w:r>
    </w:p>
    <w:p w14:paraId="2D50F191" w14:textId="12ED8CA6" w:rsidR="00CA3E68" w:rsidRDefault="005C1E99" w:rsidP="005C1E99">
      <w:pPr>
        <w:pStyle w:val="ListParagraph"/>
      </w:pPr>
      <w:r>
        <w:t>Explain</w:t>
      </w:r>
      <w:r w:rsidR="00CA3E68">
        <w:t xml:space="preserve"> the </w:t>
      </w:r>
      <w:r>
        <w:t xml:space="preserve">basic principles of </w:t>
      </w:r>
      <w:r w:rsidR="00CA3E68">
        <w:t>gene expression, translation, and DNA/RNA replication.</w:t>
      </w:r>
    </w:p>
    <w:p w14:paraId="26DB5911" w14:textId="77777777" w:rsidR="007C5319" w:rsidRDefault="007C5319" w:rsidP="007C5319">
      <w:pPr>
        <w:pStyle w:val="ListParagraph"/>
      </w:pPr>
      <w:r>
        <w:t>Understand that information about evolutionary relationships is used to infer gene function; relate the evolutionary analyses used for this project to broader evolutionary theory.</w:t>
      </w:r>
    </w:p>
    <w:p w14:paraId="5DD16464" w14:textId="77777777" w:rsidR="007C5319" w:rsidRPr="008A4574" w:rsidRDefault="007C5319" w:rsidP="007C5319">
      <w:pPr>
        <w:pStyle w:val="ListParagraph"/>
      </w:pPr>
      <w:r>
        <w:t>Understand the mechanisms that bacteriophages and bacteria use to exchange genes and relate those analyses to the underlying molecular basis</w:t>
      </w:r>
      <w:r w:rsidDel="00555F9F">
        <w:t xml:space="preserve"> </w:t>
      </w:r>
      <w:r>
        <w:t>of infectious diseases</w:t>
      </w:r>
      <w:r w:rsidRPr="008A4574">
        <w:t>.</w:t>
      </w:r>
    </w:p>
    <w:p w14:paraId="2D7432E6" w14:textId="77777777" w:rsidR="007C5319" w:rsidRDefault="007C5319" w:rsidP="002D715F">
      <w:pPr>
        <w:pStyle w:val="ListParagraph"/>
        <w:numPr>
          <w:ilvl w:val="0"/>
          <w:numId w:val="0"/>
        </w:numPr>
        <w:ind w:left="720"/>
      </w:pPr>
    </w:p>
    <w:p w14:paraId="40B802BD" w14:textId="6DEB2766" w:rsidR="0056125B" w:rsidRPr="0095457F" w:rsidRDefault="0056125B" w:rsidP="002D715F">
      <w:pPr>
        <w:ind w:left="0"/>
      </w:pPr>
    </w:p>
    <w:p w14:paraId="6E4DF362" w14:textId="77777777" w:rsidR="00AF72F4" w:rsidRPr="008A4574" w:rsidRDefault="00AF72F4" w:rsidP="005C1E99">
      <w:pPr>
        <w:pStyle w:val="Heading1"/>
        <w:spacing w:after="240"/>
      </w:pPr>
      <w:r w:rsidRPr="008A4574">
        <w:t>Instructor</w:t>
      </w:r>
      <w:r w:rsidR="00513C67" w:rsidRPr="008A4574">
        <w:t xml:space="preserve"> Informat</w:t>
      </w:r>
      <w:r w:rsidR="0056125B" w:rsidRPr="008A4574">
        <w:t>ion</w:t>
      </w:r>
    </w:p>
    <w:p w14:paraId="3F7EF7EE" w14:textId="48BCD57D" w:rsidR="00513C67" w:rsidRPr="00846C7D" w:rsidRDefault="00513C67" w:rsidP="005C1E99">
      <w:r w:rsidRPr="00846C7D">
        <w:t xml:space="preserve">Name: </w:t>
      </w:r>
      <w:r w:rsidR="00F729EA">
        <w:tab/>
      </w:r>
      <w:r w:rsidR="00F729EA">
        <w:tab/>
        <w:t>W. Brad Barbazuk</w:t>
      </w:r>
    </w:p>
    <w:p w14:paraId="04FA2CB9" w14:textId="17261BEF" w:rsidR="00AF72F4" w:rsidRPr="00846C7D" w:rsidRDefault="000248E2" w:rsidP="005C1E99">
      <w:r>
        <w:t>Office location:</w:t>
      </w:r>
      <w:r>
        <w:tab/>
      </w:r>
      <w:r w:rsidR="00F729EA">
        <w:t>Cancer &amp; Genetics Research Complex (CGRC), room 407</w:t>
      </w:r>
    </w:p>
    <w:p w14:paraId="0C925EB9" w14:textId="2258AC16" w:rsidR="00AF72F4" w:rsidRPr="00846C7D" w:rsidRDefault="00AF72F4" w:rsidP="005C1E99">
      <w:r w:rsidRPr="00846C7D">
        <w:t xml:space="preserve">Telephone: </w:t>
      </w:r>
      <w:r w:rsidR="000248E2">
        <w:tab/>
      </w:r>
      <w:r w:rsidR="000248E2">
        <w:tab/>
      </w:r>
      <w:r w:rsidR="00F729EA">
        <w:t>352.273.8624</w:t>
      </w:r>
    </w:p>
    <w:p w14:paraId="66488472" w14:textId="37F7B8CF" w:rsidR="00AF72F4" w:rsidRPr="00846C7D" w:rsidRDefault="00AF72F4" w:rsidP="005C1E99">
      <w:r w:rsidRPr="00846C7D">
        <w:t xml:space="preserve">E-mail address: </w:t>
      </w:r>
      <w:r w:rsidR="000248E2">
        <w:tab/>
      </w:r>
      <w:hyperlink r:id="rId8" w:history="1">
        <w:r w:rsidR="00F729EA" w:rsidRPr="00993A85">
          <w:rPr>
            <w:rStyle w:val="Hyperlink"/>
          </w:rPr>
          <w:t>bbarbazuk@ufl.edu</w:t>
        </w:r>
      </w:hyperlink>
      <w:r w:rsidR="000248E2">
        <w:t xml:space="preserve"> </w:t>
      </w:r>
    </w:p>
    <w:p w14:paraId="070DEDD2" w14:textId="0F57B3E9" w:rsidR="00AF72F4" w:rsidRPr="00846C7D" w:rsidRDefault="00AF72F4" w:rsidP="005C1E99">
      <w:r w:rsidRPr="00846C7D">
        <w:t xml:space="preserve">Web site: </w:t>
      </w:r>
      <w:r w:rsidR="000248E2">
        <w:tab/>
      </w:r>
      <w:r w:rsidR="000248E2">
        <w:tab/>
      </w:r>
      <w:r w:rsidR="000248E2" w:rsidRPr="00F729EA">
        <w:t>http</w:t>
      </w:r>
      <w:r w:rsidR="00F729EA">
        <w:t>://people.biology.ufl.edu/barbazuk</w:t>
      </w:r>
    </w:p>
    <w:p w14:paraId="3C69540D" w14:textId="74ADE06B" w:rsidR="00AF72F4" w:rsidRDefault="00AF72F4" w:rsidP="005C1E99">
      <w:r w:rsidRPr="00846C7D">
        <w:t xml:space="preserve">Office hours: </w:t>
      </w:r>
      <w:r w:rsidR="000248E2">
        <w:tab/>
      </w:r>
      <w:r w:rsidR="007C3DF8">
        <w:t>By Appointment</w:t>
      </w:r>
    </w:p>
    <w:p w14:paraId="52C867E5" w14:textId="77777777" w:rsidR="000248E2" w:rsidRPr="00846C7D" w:rsidRDefault="000248E2" w:rsidP="005C1E99">
      <w:pPr>
        <w:spacing w:after="240"/>
      </w:pPr>
    </w:p>
    <w:p w14:paraId="2FCA4A7E" w14:textId="4B4C422F" w:rsidR="00AF72F4" w:rsidRPr="00846C7D" w:rsidRDefault="00AF72F4" w:rsidP="005C1E99">
      <w:pPr>
        <w:pStyle w:val="Heading1"/>
        <w:spacing w:after="240"/>
      </w:pPr>
      <w:r w:rsidRPr="00846C7D">
        <w:t>Teaching Assistant</w:t>
      </w:r>
      <w:r w:rsidR="00DF03A3">
        <w:t xml:space="preserve"> Information:</w:t>
      </w:r>
    </w:p>
    <w:p w14:paraId="7E98A075" w14:textId="65A51E20" w:rsidR="00513C67" w:rsidRPr="00846C7D" w:rsidRDefault="00513C67" w:rsidP="005C1E99">
      <w:r w:rsidRPr="00846C7D">
        <w:t xml:space="preserve">Name: </w:t>
      </w:r>
      <w:r w:rsidR="005C1E99">
        <w:tab/>
      </w:r>
      <w:r w:rsidR="005C1E99">
        <w:tab/>
      </w:r>
      <w:r w:rsidR="00F45A33">
        <w:t>TBA</w:t>
      </w:r>
    </w:p>
    <w:p w14:paraId="40509CCB" w14:textId="27AD7BF2" w:rsidR="00513C67" w:rsidRPr="00846C7D" w:rsidRDefault="00513C67" w:rsidP="005C1E99">
      <w:r w:rsidRPr="00846C7D">
        <w:t xml:space="preserve">Office location: </w:t>
      </w:r>
      <w:r w:rsidR="00EA6233">
        <w:tab/>
      </w:r>
      <w:r w:rsidR="00F45A33">
        <w:t>TBA</w:t>
      </w:r>
    </w:p>
    <w:p w14:paraId="6F9BEDFC" w14:textId="7CD81BAA" w:rsidR="00513C67" w:rsidRPr="00846C7D" w:rsidRDefault="00513C67" w:rsidP="005C1E99">
      <w:r w:rsidRPr="00846C7D">
        <w:t xml:space="preserve">Telephone: </w:t>
      </w:r>
      <w:r w:rsidR="00EA6233">
        <w:tab/>
      </w:r>
      <w:r w:rsidR="00EA6233">
        <w:tab/>
        <w:t>TBA</w:t>
      </w:r>
    </w:p>
    <w:p w14:paraId="4C05DF5F" w14:textId="41DB22C3" w:rsidR="00513C67" w:rsidRPr="00846C7D" w:rsidRDefault="00513C67" w:rsidP="005C1E99">
      <w:r w:rsidRPr="00846C7D">
        <w:t xml:space="preserve">E-mail address: </w:t>
      </w:r>
      <w:r w:rsidR="00EA6233">
        <w:tab/>
      </w:r>
      <w:r w:rsidR="00F45A33">
        <w:t>TBA</w:t>
      </w:r>
      <w:bookmarkStart w:id="0" w:name="_GoBack"/>
      <w:bookmarkEnd w:id="0"/>
    </w:p>
    <w:p w14:paraId="18571F0C" w14:textId="40C553CE" w:rsidR="00513C67" w:rsidRDefault="00513C67" w:rsidP="005C1E99">
      <w:r w:rsidRPr="00846C7D">
        <w:t xml:space="preserve">Office hours: </w:t>
      </w:r>
      <w:r w:rsidR="00EA6233">
        <w:tab/>
      </w:r>
      <w:r w:rsidR="007C3DF8">
        <w:t>By Appointment</w:t>
      </w:r>
    </w:p>
    <w:p w14:paraId="12A424EF" w14:textId="77777777" w:rsidR="005C1E99" w:rsidRDefault="005C1E99">
      <w:pPr>
        <w:spacing w:line="240" w:lineRule="auto"/>
        <w:ind w:left="0"/>
        <w:rPr>
          <w:b/>
        </w:rPr>
      </w:pPr>
      <w:r>
        <w:br w:type="page"/>
      </w:r>
    </w:p>
    <w:p w14:paraId="614ED989" w14:textId="6205C6AF" w:rsidR="00AF72F4" w:rsidRPr="00846C7D" w:rsidRDefault="00513C67" w:rsidP="005C1E99">
      <w:pPr>
        <w:pStyle w:val="Heading1"/>
        <w:spacing w:after="240"/>
      </w:pPr>
      <w:r w:rsidRPr="00846C7D">
        <w:lastRenderedPageBreak/>
        <w:t xml:space="preserve">Course </w:t>
      </w:r>
      <w:r w:rsidR="00AF72F4" w:rsidRPr="00846C7D">
        <w:t>Meeting Time</w:t>
      </w:r>
      <w:r w:rsidR="00846C7D">
        <w:t>(</w:t>
      </w:r>
      <w:r w:rsidR="00AF72F4" w:rsidRPr="00846C7D">
        <w:t>s</w:t>
      </w:r>
      <w:r w:rsidR="00846C7D">
        <w:t>)</w:t>
      </w:r>
    </w:p>
    <w:p w14:paraId="28FC563B" w14:textId="57998B5C" w:rsidR="00513C67" w:rsidRPr="00846C7D" w:rsidRDefault="005C1E99" w:rsidP="005C1E99">
      <w:pPr>
        <w:spacing w:after="240"/>
      </w:pPr>
      <w:r>
        <w:t xml:space="preserve">The </w:t>
      </w:r>
      <w:r w:rsidR="00F21E42">
        <w:t xml:space="preserve">course meets </w:t>
      </w:r>
      <w:r w:rsidR="00661033">
        <w:t xml:space="preserve">Tuesdays </w:t>
      </w:r>
      <w:r w:rsidR="00F21E42">
        <w:t xml:space="preserve">during periods </w:t>
      </w:r>
      <w:r w:rsidR="00661033">
        <w:t>4</w:t>
      </w:r>
      <w:r w:rsidR="00F21E42">
        <w:t xml:space="preserve"> </w:t>
      </w:r>
      <w:r w:rsidR="00816564">
        <w:t>(1</w:t>
      </w:r>
      <w:r w:rsidR="00661033">
        <w:t>0</w:t>
      </w:r>
      <w:r w:rsidR="00816564">
        <w:t>:4</w:t>
      </w:r>
      <w:r w:rsidR="00661033">
        <w:t>0</w:t>
      </w:r>
      <w:r w:rsidR="00816564">
        <w:t xml:space="preserve">AM – </w:t>
      </w:r>
      <w:r w:rsidR="00661033">
        <w:t>11</w:t>
      </w:r>
      <w:r w:rsidR="00816564">
        <w:t>:</w:t>
      </w:r>
      <w:r w:rsidR="00661033">
        <w:t>3</w:t>
      </w:r>
      <w:r w:rsidR="00816564">
        <w:t>5PM)</w:t>
      </w:r>
      <w:r w:rsidR="00661033">
        <w:t xml:space="preserve"> and Thursdays during period</w:t>
      </w:r>
      <w:r w:rsidR="00DB3AE1">
        <w:t>s</w:t>
      </w:r>
      <w:r w:rsidR="00661033">
        <w:t xml:space="preserve"> 4</w:t>
      </w:r>
      <w:r w:rsidR="00DB3AE1">
        <w:t>-5 (10:40 – 12:35</w:t>
      </w:r>
      <w:r w:rsidR="00661033">
        <w:t xml:space="preserve">). </w:t>
      </w:r>
    </w:p>
    <w:p w14:paraId="7384D9C4" w14:textId="77777777" w:rsidR="00AF72F4" w:rsidRPr="00846C7D" w:rsidRDefault="00846C7D" w:rsidP="005C1E99">
      <w:pPr>
        <w:pStyle w:val="Heading1"/>
        <w:spacing w:after="240"/>
      </w:pPr>
      <w:r>
        <w:t xml:space="preserve">Course </w:t>
      </w:r>
      <w:r w:rsidR="00AF72F4" w:rsidRPr="00846C7D">
        <w:t>Meeting Location</w:t>
      </w:r>
      <w:r>
        <w:t>(s)</w:t>
      </w:r>
    </w:p>
    <w:p w14:paraId="4AA32738" w14:textId="55665020" w:rsidR="000457E1" w:rsidRPr="00846C7D" w:rsidRDefault="00FA362A" w:rsidP="005C1E99">
      <w:pPr>
        <w:spacing w:after="240"/>
      </w:pPr>
      <w:r>
        <w:t xml:space="preserve">The lab will meet </w:t>
      </w:r>
      <w:r w:rsidR="00661033">
        <w:t>in the computer lab in CARR 611.</w:t>
      </w:r>
    </w:p>
    <w:p w14:paraId="70246249" w14:textId="77777777" w:rsidR="000457E1" w:rsidRPr="00846C7D" w:rsidRDefault="000457E1" w:rsidP="005C1E99">
      <w:pPr>
        <w:pStyle w:val="Heading1"/>
        <w:spacing w:after="240"/>
      </w:pPr>
      <w:r w:rsidRPr="00846C7D">
        <w:t>Course Website</w:t>
      </w:r>
    </w:p>
    <w:p w14:paraId="3EDB8DA5" w14:textId="77777777" w:rsidR="00513C67" w:rsidRPr="00846C7D" w:rsidRDefault="000457E1" w:rsidP="005C1E99">
      <w:pPr>
        <w:spacing w:after="240"/>
      </w:pPr>
      <w:r w:rsidRPr="00846C7D">
        <w:t>Course materials and related information will be posted on the course E-Learning (Sakai) website</w:t>
      </w:r>
      <w:r w:rsidR="00064A46" w:rsidRPr="00064A46">
        <w:t xml:space="preserve"> </w:t>
      </w:r>
      <w:r w:rsidR="00064A46" w:rsidRPr="00846C7D">
        <w:t xml:space="preserve">at </w:t>
      </w:r>
      <w:hyperlink r:id="rId9" w:history="1">
        <w:r w:rsidR="00064A46" w:rsidRPr="00846C7D">
          <w:rPr>
            <w:color w:val="000099"/>
            <w:u w:val="single"/>
          </w:rPr>
          <w:t>http://lss.at.ufl.edu</w:t>
        </w:r>
      </w:hyperlink>
      <w:r w:rsidR="00064A46" w:rsidRPr="000248E2">
        <w:t>.</w:t>
      </w:r>
      <w:r w:rsidRPr="000248E2">
        <w:t xml:space="preserve"> You are responsible for all announcements made in class and/or posted on the</w:t>
      </w:r>
      <w:r w:rsidR="00064A46" w:rsidRPr="000248E2">
        <w:t xml:space="preserve"> course website for this course.</w:t>
      </w:r>
    </w:p>
    <w:p w14:paraId="07D5C7FD" w14:textId="77777777" w:rsidR="000457E1" w:rsidRPr="00846C7D" w:rsidRDefault="000457E1" w:rsidP="005C1E99">
      <w:pPr>
        <w:pStyle w:val="Heading1"/>
        <w:spacing w:after="240"/>
      </w:pPr>
      <w:r w:rsidRPr="00846C7D">
        <w:t>Fees</w:t>
      </w:r>
    </w:p>
    <w:p w14:paraId="373F6AD6" w14:textId="77777777" w:rsidR="000248E2" w:rsidRPr="00846C7D" w:rsidRDefault="000248E2" w:rsidP="005C1E99">
      <w:pPr>
        <w:spacing w:after="240"/>
      </w:pPr>
      <w:r w:rsidRPr="005C1E99">
        <w:t>NONE</w:t>
      </w:r>
    </w:p>
    <w:p w14:paraId="20C076D0" w14:textId="77777777" w:rsidR="000457E1" w:rsidRPr="00846C7D" w:rsidRDefault="000457E1" w:rsidP="005C1E99">
      <w:pPr>
        <w:pStyle w:val="Heading1"/>
        <w:spacing w:after="240"/>
      </w:pPr>
      <w:r w:rsidRPr="00846C7D">
        <w:t xml:space="preserve">Required </w:t>
      </w:r>
      <w:r w:rsidR="0067295B">
        <w:t>Materials</w:t>
      </w:r>
    </w:p>
    <w:p w14:paraId="782DE476" w14:textId="511CAF05" w:rsidR="00F2469C" w:rsidRPr="009861E2" w:rsidRDefault="00BB6CC1" w:rsidP="005C1E99">
      <w:pPr>
        <w:spacing w:after="240"/>
      </w:pPr>
      <w:r w:rsidRPr="008331E5">
        <w:t xml:space="preserve">The course ‘textbook’ is </w:t>
      </w:r>
      <w:r w:rsidRPr="009861E2">
        <w:rPr>
          <w:rFonts w:asciiTheme="majorHAnsi" w:hAnsiTheme="majorHAnsi" w:cs="Arial"/>
          <w:b/>
        </w:rPr>
        <w:t>The Human Genome: Book of Essential Knowledge</w:t>
      </w:r>
      <w:r w:rsidRPr="008331E5">
        <w:rPr>
          <w:rFonts w:asciiTheme="majorHAnsi" w:hAnsiTheme="majorHAnsi" w:cs="Arial"/>
          <w:b/>
        </w:rPr>
        <w:t xml:space="preserve"> </w:t>
      </w:r>
      <w:r w:rsidRPr="009861E2">
        <w:rPr>
          <w:rFonts w:asciiTheme="majorHAnsi" w:hAnsiTheme="majorHAnsi" w:cs="Arial"/>
        </w:rPr>
        <w:t>by</w:t>
      </w:r>
      <w:r w:rsidRPr="008331E5">
        <w:rPr>
          <w:rFonts w:asciiTheme="majorHAnsi" w:hAnsiTheme="majorHAnsi" w:cs="Arial"/>
          <w:b/>
        </w:rPr>
        <w:t xml:space="preserve"> John </w:t>
      </w:r>
      <w:proofErr w:type="spellStart"/>
      <w:r w:rsidRPr="008331E5">
        <w:rPr>
          <w:rFonts w:asciiTheme="majorHAnsi" w:hAnsiTheme="majorHAnsi" w:cs="Arial"/>
          <w:b/>
        </w:rPr>
        <w:t>Quackenbush</w:t>
      </w:r>
      <w:proofErr w:type="spellEnd"/>
      <w:r w:rsidRPr="008331E5">
        <w:rPr>
          <w:rFonts w:asciiTheme="majorHAnsi" w:hAnsiTheme="majorHAnsi" w:cs="Arial"/>
          <w:b/>
        </w:rPr>
        <w:t xml:space="preserve">.  </w:t>
      </w:r>
      <w:r w:rsidRPr="009861E2">
        <w:rPr>
          <w:rFonts w:asciiTheme="majorHAnsi" w:hAnsiTheme="majorHAnsi" w:cs="Arial"/>
        </w:rPr>
        <w:t>This book will provide a brief tour of the history and science of the human genome project and the technologies that are revolutionizing medicine.</w:t>
      </w:r>
      <w:r w:rsidRPr="008331E5">
        <w:rPr>
          <w:rFonts w:asciiTheme="majorHAnsi" w:hAnsiTheme="majorHAnsi" w:cs="Arial"/>
          <w:b/>
        </w:rPr>
        <w:t xml:space="preserve"> </w:t>
      </w:r>
      <w:r w:rsidRPr="008331E5">
        <w:t xml:space="preserve">Some additional </w:t>
      </w:r>
      <w:r w:rsidRPr="00E53A37">
        <w:t>r</w:t>
      </w:r>
      <w:r w:rsidR="009B3E12" w:rsidRPr="009861E2">
        <w:t xml:space="preserve">eadings </w:t>
      </w:r>
      <w:r w:rsidR="005C1E99" w:rsidRPr="009861E2">
        <w:t xml:space="preserve">will be </w:t>
      </w:r>
      <w:r w:rsidR="009B3E12" w:rsidRPr="009861E2">
        <w:t>provided with the course</w:t>
      </w:r>
      <w:r w:rsidR="002A234B" w:rsidRPr="009861E2">
        <w:t xml:space="preserve">, including </w:t>
      </w:r>
      <w:r w:rsidR="00661033">
        <w:t xml:space="preserve">a PDF copy of </w:t>
      </w:r>
      <w:r w:rsidR="002A234B" w:rsidRPr="009861E2">
        <w:t>HHMI SEA NGRI Phage Resource Guide</w:t>
      </w:r>
      <w:r w:rsidR="005C1E99" w:rsidRPr="009861E2">
        <w:t xml:space="preserve">. </w:t>
      </w:r>
      <w:r w:rsidR="00661033">
        <w:t xml:space="preserve">Students are expected to read the </w:t>
      </w:r>
      <w:r w:rsidR="00661033" w:rsidRPr="009861E2">
        <w:t xml:space="preserve">Phage Resource Guide </w:t>
      </w:r>
      <w:r w:rsidR="00661033">
        <w:t xml:space="preserve">and will use this for the duration of the course.  </w:t>
      </w:r>
      <w:r w:rsidR="005C1E99" w:rsidRPr="009861E2">
        <w:t>T</w:t>
      </w:r>
      <w:r w:rsidR="00F2469C" w:rsidRPr="009861E2">
        <w:t>he readings comprise a selected set of papers from peer-reviewed journals, popular science writing, vetted web sites with a science education focus, and science journalism</w:t>
      </w:r>
      <w:r w:rsidRPr="009861E2">
        <w:t xml:space="preserve">, and will be provided on </w:t>
      </w:r>
      <w:r w:rsidR="0023377F">
        <w:t>t</w:t>
      </w:r>
      <w:r w:rsidRPr="009861E2">
        <w:t>he course website as necessary.</w:t>
      </w:r>
      <w:r w:rsidR="008331E5" w:rsidRPr="009861E2">
        <w:t xml:space="preserve"> Note that peer-reviewed scientific literature is the means that practicing scientists use to communicate their findings. Reading the peer-reviewed literature can be difficult because the text can be very technical and use a large amount of novel vocabulary. However, it is important to learn how scientists communicate, and reading this literature is a skill you should acquire. </w:t>
      </w:r>
      <w:r w:rsidR="008331E5" w:rsidRPr="008331E5">
        <w:t xml:space="preserve"> Generally these reading materials will </w:t>
      </w:r>
      <w:r w:rsidR="0023377F">
        <w:t xml:space="preserve">be </w:t>
      </w:r>
      <w:r w:rsidR="008331E5" w:rsidRPr="008331E5">
        <w:t xml:space="preserve">assigned as </w:t>
      </w:r>
      <w:r w:rsidR="008331E5" w:rsidRPr="009861E2">
        <w:t xml:space="preserve">supplements to material in the Theory lectures that will be discussed the following week.  So, for example, I may assign a reading on week 2 that you should read in preparation to discussion during week 3. </w:t>
      </w:r>
    </w:p>
    <w:p w14:paraId="648E9A80" w14:textId="77777777" w:rsidR="005C1E99" w:rsidRDefault="005C1E99">
      <w:pPr>
        <w:spacing w:line="240" w:lineRule="auto"/>
        <w:ind w:left="0"/>
        <w:rPr>
          <w:b/>
        </w:rPr>
      </w:pPr>
      <w:r>
        <w:br w:type="page"/>
      </w:r>
    </w:p>
    <w:p w14:paraId="22340F34" w14:textId="7F929672" w:rsidR="00AF72F4" w:rsidRPr="00E72FE9" w:rsidRDefault="00AF72F4" w:rsidP="005C1E99">
      <w:pPr>
        <w:pStyle w:val="Heading1"/>
      </w:pPr>
      <w:r w:rsidRPr="00846C7D">
        <w:lastRenderedPageBreak/>
        <w:t xml:space="preserve">Course Outline </w:t>
      </w:r>
      <w:r w:rsidRPr="0056125B">
        <w:t>(topics covered by week</w:t>
      </w:r>
      <w:r w:rsidR="00CA516D">
        <w:t xml:space="preserve"> – subject to revision throughout the course</w:t>
      </w:r>
      <w:r w:rsidRPr="0056125B">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7955"/>
      </w:tblGrid>
      <w:tr w:rsidR="0067295B" w:rsidRPr="00B604E1" w14:paraId="32F912B5" w14:textId="77777777" w:rsidTr="00B604E1">
        <w:tc>
          <w:tcPr>
            <w:tcW w:w="828" w:type="dxa"/>
          </w:tcPr>
          <w:p w14:paraId="42380539" w14:textId="77777777" w:rsidR="00B06100" w:rsidRPr="00B604E1" w:rsidRDefault="00B06100" w:rsidP="005C1E99">
            <w:pPr>
              <w:ind w:left="0"/>
              <w:jc w:val="center"/>
            </w:pPr>
            <w:r w:rsidRPr="00B604E1">
              <w:t>Week</w:t>
            </w:r>
          </w:p>
        </w:tc>
        <w:tc>
          <w:tcPr>
            <w:tcW w:w="8028" w:type="dxa"/>
          </w:tcPr>
          <w:p w14:paraId="7A2D328C" w14:textId="77777777" w:rsidR="00B06100" w:rsidRPr="00B604E1" w:rsidRDefault="00B06100" w:rsidP="005C1E99">
            <w:pPr>
              <w:ind w:left="0"/>
            </w:pPr>
            <w:r w:rsidRPr="00B604E1">
              <w:t>Topic</w:t>
            </w:r>
          </w:p>
        </w:tc>
      </w:tr>
      <w:tr w:rsidR="007E079E" w:rsidRPr="00B604E1" w14:paraId="7AB38703" w14:textId="77777777" w:rsidTr="00B604E1">
        <w:tc>
          <w:tcPr>
            <w:tcW w:w="828" w:type="dxa"/>
          </w:tcPr>
          <w:p w14:paraId="412FC60C" w14:textId="77777777" w:rsidR="007E079E" w:rsidRDefault="007E079E" w:rsidP="005C1E99">
            <w:pPr>
              <w:ind w:left="0"/>
              <w:jc w:val="center"/>
            </w:pPr>
            <w:r w:rsidRPr="00B604E1">
              <w:t>1</w:t>
            </w:r>
          </w:p>
          <w:p w14:paraId="184F6852" w14:textId="2F2EEF20" w:rsidR="000A4D4F" w:rsidRPr="000A4D4F" w:rsidRDefault="001B185B" w:rsidP="005C1E99">
            <w:pPr>
              <w:ind w:left="0"/>
              <w:jc w:val="center"/>
              <w:rPr>
                <w:rFonts w:ascii="Arial Narrow" w:hAnsi="Arial Narrow"/>
                <w:sz w:val="20"/>
                <w:szCs w:val="20"/>
              </w:rPr>
            </w:pPr>
            <w:r>
              <w:rPr>
                <w:rFonts w:ascii="Arial Narrow" w:hAnsi="Arial Narrow"/>
                <w:sz w:val="20"/>
                <w:szCs w:val="20"/>
              </w:rPr>
              <w:t>1</w:t>
            </w:r>
            <w:r w:rsidR="000A4D4F" w:rsidRPr="000A4D4F">
              <w:rPr>
                <w:rFonts w:ascii="Arial Narrow" w:hAnsi="Arial Narrow"/>
                <w:sz w:val="20"/>
                <w:szCs w:val="20"/>
              </w:rPr>
              <w:t>/</w:t>
            </w:r>
            <w:r w:rsidR="00DB3AE1">
              <w:rPr>
                <w:rFonts w:ascii="Arial Narrow" w:hAnsi="Arial Narrow"/>
                <w:sz w:val="20"/>
                <w:szCs w:val="20"/>
              </w:rPr>
              <w:t>6</w:t>
            </w:r>
            <w:r w:rsidR="000A4D4F" w:rsidRPr="000A4D4F">
              <w:rPr>
                <w:rFonts w:ascii="Arial Narrow" w:hAnsi="Arial Narrow"/>
                <w:sz w:val="20"/>
                <w:szCs w:val="20"/>
              </w:rPr>
              <w:t>,</w:t>
            </w:r>
            <w:r>
              <w:rPr>
                <w:rFonts w:ascii="Arial Narrow" w:hAnsi="Arial Narrow"/>
                <w:sz w:val="20"/>
                <w:szCs w:val="20"/>
              </w:rPr>
              <w:t>1</w:t>
            </w:r>
            <w:r w:rsidR="000A4D4F" w:rsidRPr="000A4D4F">
              <w:rPr>
                <w:rFonts w:ascii="Arial Narrow" w:hAnsi="Arial Narrow"/>
                <w:sz w:val="20"/>
                <w:szCs w:val="20"/>
              </w:rPr>
              <w:t>/</w:t>
            </w:r>
            <w:r w:rsidR="00DB3AE1">
              <w:rPr>
                <w:rFonts w:ascii="Arial Narrow" w:hAnsi="Arial Narrow"/>
                <w:sz w:val="20"/>
                <w:szCs w:val="20"/>
              </w:rPr>
              <w:t>8</w:t>
            </w:r>
          </w:p>
        </w:tc>
        <w:tc>
          <w:tcPr>
            <w:tcW w:w="8028" w:type="dxa"/>
          </w:tcPr>
          <w:p w14:paraId="79C0160C" w14:textId="18D287F3" w:rsidR="007E079E" w:rsidRDefault="007A2BF1" w:rsidP="005C1E99">
            <w:pPr>
              <w:widowControl w:val="0"/>
              <w:autoSpaceDE w:val="0"/>
              <w:autoSpaceDN w:val="0"/>
              <w:adjustRightInd w:val="0"/>
              <w:spacing w:line="240" w:lineRule="auto"/>
              <w:ind w:left="0"/>
            </w:pPr>
            <w:r w:rsidRPr="009861E2">
              <w:rPr>
                <w:b/>
              </w:rPr>
              <w:t xml:space="preserve">Theory lecture </w:t>
            </w:r>
            <w:r w:rsidR="008331E5">
              <w:rPr>
                <w:b/>
              </w:rPr>
              <w:t>–</w:t>
            </w:r>
            <w:r>
              <w:t xml:space="preserve"> </w:t>
            </w:r>
            <w:r w:rsidR="008331E5">
              <w:t>Fundamentals of genetics</w:t>
            </w:r>
            <w:r w:rsidR="00427453">
              <w:t xml:space="preserve"> </w:t>
            </w:r>
          </w:p>
          <w:p w14:paraId="3961DEF7" w14:textId="370D789D" w:rsidR="002A234B" w:rsidRPr="00696138" w:rsidRDefault="002A234B" w:rsidP="00005AF6">
            <w:pPr>
              <w:widowControl w:val="0"/>
              <w:autoSpaceDE w:val="0"/>
              <w:autoSpaceDN w:val="0"/>
              <w:adjustRightInd w:val="0"/>
              <w:spacing w:line="240" w:lineRule="auto"/>
              <w:ind w:left="0"/>
            </w:pPr>
          </w:p>
        </w:tc>
      </w:tr>
      <w:tr w:rsidR="004120A3" w:rsidRPr="00B604E1" w14:paraId="5B8546C7" w14:textId="77777777" w:rsidTr="00B604E1">
        <w:tc>
          <w:tcPr>
            <w:tcW w:w="828" w:type="dxa"/>
          </w:tcPr>
          <w:p w14:paraId="3DC55740" w14:textId="733BA24D" w:rsidR="004120A3" w:rsidRDefault="004120A3" w:rsidP="005C1E99">
            <w:pPr>
              <w:ind w:left="0"/>
              <w:jc w:val="center"/>
            </w:pPr>
            <w:r w:rsidRPr="00B604E1">
              <w:t>2</w:t>
            </w:r>
          </w:p>
          <w:p w14:paraId="544F83C3" w14:textId="5E2C95FF" w:rsidR="000A4D4F" w:rsidRPr="000A4D4F" w:rsidRDefault="001B185B" w:rsidP="005C1E99">
            <w:pPr>
              <w:ind w:left="0"/>
              <w:jc w:val="center"/>
              <w:rPr>
                <w:rFonts w:ascii="Arial Narrow" w:hAnsi="Arial Narrow"/>
                <w:sz w:val="20"/>
                <w:szCs w:val="20"/>
              </w:rPr>
            </w:pPr>
            <w:r>
              <w:rPr>
                <w:rFonts w:ascii="Arial Narrow" w:hAnsi="Arial Narrow"/>
                <w:sz w:val="20"/>
                <w:szCs w:val="20"/>
              </w:rPr>
              <w:t>1</w:t>
            </w:r>
            <w:r w:rsidR="000A4D4F" w:rsidRPr="000A4D4F">
              <w:rPr>
                <w:rFonts w:ascii="Arial Narrow" w:hAnsi="Arial Narrow"/>
                <w:sz w:val="20"/>
                <w:szCs w:val="20"/>
              </w:rPr>
              <w:t>/</w:t>
            </w:r>
            <w:r w:rsidR="00DB3AE1">
              <w:rPr>
                <w:rFonts w:ascii="Arial Narrow" w:hAnsi="Arial Narrow"/>
                <w:sz w:val="20"/>
                <w:szCs w:val="20"/>
              </w:rPr>
              <w:t>13</w:t>
            </w:r>
            <w:r w:rsidR="000A4D4F" w:rsidRPr="000A4D4F">
              <w:rPr>
                <w:rFonts w:ascii="Arial Narrow" w:hAnsi="Arial Narrow"/>
                <w:sz w:val="20"/>
                <w:szCs w:val="20"/>
              </w:rPr>
              <w:t xml:space="preserve">, </w:t>
            </w:r>
            <w:r>
              <w:rPr>
                <w:rFonts w:ascii="Arial Narrow" w:hAnsi="Arial Narrow"/>
                <w:sz w:val="20"/>
                <w:szCs w:val="20"/>
              </w:rPr>
              <w:t>1</w:t>
            </w:r>
            <w:r w:rsidR="000A4D4F" w:rsidRPr="000A4D4F">
              <w:rPr>
                <w:rFonts w:ascii="Arial Narrow" w:hAnsi="Arial Narrow"/>
                <w:sz w:val="20"/>
                <w:szCs w:val="20"/>
              </w:rPr>
              <w:t>/</w:t>
            </w:r>
            <w:r>
              <w:rPr>
                <w:rFonts w:ascii="Arial Narrow" w:hAnsi="Arial Narrow"/>
                <w:sz w:val="20"/>
                <w:szCs w:val="20"/>
              </w:rPr>
              <w:t>1</w:t>
            </w:r>
            <w:r w:rsidR="00DB3AE1">
              <w:rPr>
                <w:rFonts w:ascii="Arial Narrow" w:hAnsi="Arial Narrow"/>
                <w:sz w:val="20"/>
                <w:szCs w:val="20"/>
              </w:rPr>
              <w:t>5</w:t>
            </w:r>
          </w:p>
        </w:tc>
        <w:tc>
          <w:tcPr>
            <w:tcW w:w="8028" w:type="dxa"/>
          </w:tcPr>
          <w:p w14:paraId="097EAB7B" w14:textId="480013D6" w:rsidR="002A234B" w:rsidRPr="007E079E" w:rsidRDefault="00280A9E" w:rsidP="005C1E99">
            <w:pPr>
              <w:spacing w:line="240" w:lineRule="auto"/>
              <w:ind w:left="0"/>
              <w:rPr>
                <w:rFonts w:ascii="ArialMT" w:hAnsi="ArialMT" w:cs="ArialMT"/>
                <w:sz w:val="20"/>
                <w:szCs w:val="20"/>
              </w:rPr>
            </w:pPr>
            <w:r w:rsidRPr="000B56D5">
              <w:rPr>
                <w:b/>
              </w:rPr>
              <w:t>Theory lecture -</w:t>
            </w:r>
            <w:r>
              <w:t xml:space="preserve"> Fundamentals of cellular and molecular biology </w:t>
            </w:r>
          </w:p>
        </w:tc>
      </w:tr>
      <w:tr w:rsidR="004120A3" w:rsidRPr="00B604E1" w14:paraId="52D6089C" w14:textId="77777777" w:rsidTr="00B604E1">
        <w:tc>
          <w:tcPr>
            <w:tcW w:w="828" w:type="dxa"/>
          </w:tcPr>
          <w:p w14:paraId="7B78C275" w14:textId="77777777" w:rsidR="004120A3" w:rsidRDefault="002F7164" w:rsidP="005C1E99">
            <w:pPr>
              <w:ind w:left="0"/>
              <w:jc w:val="center"/>
            </w:pPr>
            <w:r>
              <w:t>3</w:t>
            </w:r>
          </w:p>
          <w:p w14:paraId="22F929DE" w14:textId="12E5133F" w:rsidR="000A4D4F" w:rsidRPr="000A4D4F" w:rsidRDefault="00DB3AE1" w:rsidP="005C1E99">
            <w:pPr>
              <w:ind w:left="0"/>
              <w:jc w:val="center"/>
              <w:rPr>
                <w:rFonts w:ascii="Arial Narrow" w:hAnsi="Arial Narrow"/>
                <w:sz w:val="20"/>
                <w:szCs w:val="20"/>
              </w:rPr>
            </w:pPr>
            <w:r>
              <w:rPr>
                <w:rFonts w:ascii="Arial Narrow" w:hAnsi="Arial Narrow"/>
                <w:sz w:val="20"/>
                <w:szCs w:val="20"/>
              </w:rPr>
              <w:t>1/20</w:t>
            </w:r>
            <w:r w:rsidR="000A4D4F" w:rsidRPr="000A4D4F">
              <w:rPr>
                <w:rFonts w:ascii="Arial Narrow" w:hAnsi="Arial Narrow"/>
                <w:sz w:val="20"/>
                <w:szCs w:val="20"/>
              </w:rPr>
              <w:t>,</w:t>
            </w:r>
            <w:r w:rsidR="001B185B">
              <w:rPr>
                <w:rFonts w:ascii="Arial Narrow" w:hAnsi="Arial Narrow"/>
                <w:sz w:val="20"/>
                <w:szCs w:val="20"/>
              </w:rPr>
              <w:t>1</w:t>
            </w:r>
            <w:r w:rsidR="000A4D4F" w:rsidRPr="000A4D4F">
              <w:rPr>
                <w:rFonts w:ascii="Arial Narrow" w:hAnsi="Arial Narrow"/>
                <w:sz w:val="20"/>
                <w:szCs w:val="20"/>
              </w:rPr>
              <w:t>/</w:t>
            </w:r>
            <w:r w:rsidR="001B185B">
              <w:rPr>
                <w:rFonts w:ascii="Arial Narrow" w:hAnsi="Arial Narrow"/>
                <w:sz w:val="20"/>
                <w:szCs w:val="20"/>
              </w:rPr>
              <w:t>2</w:t>
            </w:r>
            <w:r>
              <w:rPr>
                <w:rFonts w:ascii="Arial Narrow" w:hAnsi="Arial Narrow"/>
                <w:sz w:val="20"/>
                <w:szCs w:val="20"/>
              </w:rPr>
              <w:t>2</w:t>
            </w:r>
          </w:p>
        </w:tc>
        <w:tc>
          <w:tcPr>
            <w:tcW w:w="8028" w:type="dxa"/>
          </w:tcPr>
          <w:p w14:paraId="521743B8" w14:textId="5B083DB0" w:rsidR="00005AF6" w:rsidRDefault="00005AF6" w:rsidP="00005AF6">
            <w:pPr>
              <w:widowControl w:val="0"/>
              <w:autoSpaceDE w:val="0"/>
              <w:autoSpaceDN w:val="0"/>
              <w:adjustRightInd w:val="0"/>
              <w:spacing w:line="240" w:lineRule="auto"/>
              <w:ind w:left="0"/>
            </w:pPr>
            <w:r w:rsidRPr="000B56D5">
              <w:rPr>
                <w:b/>
              </w:rPr>
              <w:t>Theory lecture -</w:t>
            </w:r>
            <w:r>
              <w:t xml:space="preserve"> </w:t>
            </w:r>
            <w:r w:rsidR="007358D5">
              <w:t>DNA sequencing, Annotation, Annotation tools</w:t>
            </w:r>
          </w:p>
          <w:p w14:paraId="4BC800DD" w14:textId="2F32EF4A" w:rsidR="002A234B" w:rsidRPr="00CC4CF6" w:rsidRDefault="002A234B" w:rsidP="005C1E99">
            <w:pPr>
              <w:widowControl w:val="0"/>
              <w:autoSpaceDE w:val="0"/>
              <w:autoSpaceDN w:val="0"/>
              <w:adjustRightInd w:val="0"/>
              <w:spacing w:line="240" w:lineRule="auto"/>
              <w:ind w:left="0"/>
              <w:rPr>
                <w:rFonts w:ascii="ArialMT" w:hAnsi="ArialMT" w:cs="ArialMT"/>
                <w:sz w:val="20"/>
                <w:szCs w:val="20"/>
              </w:rPr>
            </w:pPr>
          </w:p>
        </w:tc>
      </w:tr>
      <w:tr w:rsidR="004120A3" w:rsidRPr="00B604E1" w14:paraId="762900E8" w14:textId="77777777" w:rsidTr="00B604E1">
        <w:tc>
          <w:tcPr>
            <w:tcW w:w="828" w:type="dxa"/>
          </w:tcPr>
          <w:p w14:paraId="541ACFD8" w14:textId="77777777" w:rsidR="004120A3" w:rsidRDefault="004120A3" w:rsidP="005C1E99">
            <w:pPr>
              <w:ind w:left="0"/>
              <w:jc w:val="center"/>
            </w:pPr>
            <w:r w:rsidRPr="00B604E1">
              <w:t>4</w:t>
            </w:r>
          </w:p>
          <w:p w14:paraId="781518D8" w14:textId="61137609" w:rsidR="000A4D4F" w:rsidRPr="000A4D4F" w:rsidRDefault="001B185B" w:rsidP="005C1E99">
            <w:pPr>
              <w:ind w:left="0"/>
              <w:jc w:val="center"/>
              <w:rPr>
                <w:rFonts w:ascii="Arial Narrow" w:hAnsi="Arial Narrow"/>
                <w:sz w:val="20"/>
                <w:szCs w:val="20"/>
              </w:rPr>
            </w:pPr>
            <w:r>
              <w:rPr>
                <w:rFonts w:ascii="Arial Narrow" w:hAnsi="Arial Narrow"/>
                <w:sz w:val="20"/>
                <w:szCs w:val="20"/>
              </w:rPr>
              <w:t>1</w:t>
            </w:r>
            <w:r w:rsidR="000A4D4F" w:rsidRPr="000A4D4F">
              <w:rPr>
                <w:rFonts w:ascii="Arial Narrow" w:hAnsi="Arial Narrow"/>
                <w:sz w:val="20"/>
                <w:szCs w:val="20"/>
              </w:rPr>
              <w:t>/</w:t>
            </w:r>
            <w:r w:rsidR="00DB3AE1">
              <w:rPr>
                <w:rFonts w:ascii="Arial Narrow" w:hAnsi="Arial Narrow"/>
                <w:sz w:val="20"/>
                <w:szCs w:val="20"/>
              </w:rPr>
              <w:t>27</w:t>
            </w:r>
            <w:r w:rsidR="000A4D4F" w:rsidRPr="000A4D4F">
              <w:rPr>
                <w:rFonts w:ascii="Arial Narrow" w:hAnsi="Arial Narrow"/>
                <w:sz w:val="20"/>
                <w:szCs w:val="20"/>
              </w:rPr>
              <w:t>,</w:t>
            </w:r>
            <w:r>
              <w:rPr>
                <w:rFonts w:ascii="Arial Narrow" w:hAnsi="Arial Narrow"/>
                <w:sz w:val="20"/>
                <w:szCs w:val="20"/>
              </w:rPr>
              <w:t>1</w:t>
            </w:r>
            <w:r w:rsidR="000A4D4F" w:rsidRPr="000A4D4F">
              <w:rPr>
                <w:rFonts w:ascii="Arial Narrow" w:hAnsi="Arial Narrow"/>
                <w:sz w:val="20"/>
                <w:szCs w:val="20"/>
              </w:rPr>
              <w:t>/</w:t>
            </w:r>
            <w:r w:rsidR="00DB3AE1">
              <w:rPr>
                <w:rFonts w:ascii="Arial Narrow" w:hAnsi="Arial Narrow"/>
                <w:sz w:val="20"/>
                <w:szCs w:val="20"/>
              </w:rPr>
              <w:t>29</w:t>
            </w:r>
          </w:p>
        </w:tc>
        <w:tc>
          <w:tcPr>
            <w:tcW w:w="8028" w:type="dxa"/>
          </w:tcPr>
          <w:p w14:paraId="7024F570" w14:textId="5315832B" w:rsidR="008331E5" w:rsidRDefault="00280A9E" w:rsidP="009861E2">
            <w:pPr>
              <w:widowControl w:val="0"/>
              <w:autoSpaceDE w:val="0"/>
              <w:autoSpaceDN w:val="0"/>
              <w:adjustRightInd w:val="0"/>
              <w:spacing w:line="240" w:lineRule="auto"/>
              <w:ind w:left="0"/>
            </w:pPr>
            <w:r>
              <w:t>Theory lecture – DNA sequencing, Annotation</w:t>
            </w:r>
            <w:r w:rsidR="00484EE4">
              <w:t>, Annotation tools</w:t>
            </w:r>
          </w:p>
          <w:p w14:paraId="5C66FDF1" w14:textId="51F3D99B" w:rsidR="002A234B" w:rsidRPr="00B604E1" w:rsidRDefault="002A234B" w:rsidP="005C1E99">
            <w:pPr>
              <w:spacing w:line="240" w:lineRule="auto"/>
              <w:ind w:left="0"/>
            </w:pPr>
          </w:p>
        </w:tc>
      </w:tr>
      <w:tr w:rsidR="004120A3" w:rsidRPr="00B604E1" w14:paraId="4E13B58E" w14:textId="77777777" w:rsidTr="00B604E1">
        <w:tc>
          <w:tcPr>
            <w:tcW w:w="828" w:type="dxa"/>
          </w:tcPr>
          <w:p w14:paraId="7B8334B1" w14:textId="77777777" w:rsidR="000A4D4F" w:rsidRDefault="004120A3" w:rsidP="005C1E99">
            <w:pPr>
              <w:ind w:left="0"/>
              <w:jc w:val="center"/>
            </w:pPr>
            <w:r w:rsidRPr="00B604E1">
              <w:t>5</w:t>
            </w:r>
          </w:p>
          <w:p w14:paraId="1E14B5E0" w14:textId="66518654" w:rsidR="004120A3" w:rsidRPr="000A4D4F" w:rsidRDefault="001B185B" w:rsidP="005C1E99">
            <w:pPr>
              <w:ind w:left="0"/>
              <w:jc w:val="center"/>
              <w:rPr>
                <w:rFonts w:ascii="Arial Narrow" w:hAnsi="Arial Narrow"/>
                <w:sz w:val="20"/>
                <w:szCs w:val="20"/>
              </w:rPr>
            </w:pP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3</w:t>
            </w:r>
            <w:r w:rsidR="000A4D4F" w:rsidRPr="000A4D4F">
              <w:rPr>
                <w:rFonts w:ascii="Arial Narrow" w:hAnsi="Arial Narrow"/>
                <w:sz w:val="20"/>
                <w:szCs w:val="20"/>
              </w:rPr>
              <w:t xml:space="preserve">, </w:t>
            </w: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5</w:t>
            </w:r>
          </w:p>
        </w:tc>
        <w:tc>
          <w:tcPr>
            <w:tcW w:w="8028" w:type="dxa"/>
          </w:tcPr>
          <w:p w14:paraId="26ABC6B3" w14:textId="0757BFAC" w:rsidR="002A234B" w:rsidRDefault="00280A9E" w:rsidP="005C1E99">
            <w:pPr>
              <w:spacing w:line="240" w:lineRule="auto"/>
              <w:ind w:left="0"/>
            </w:pPr>
            <w:r>
              <w:t xml:space="preserve">Theory lecture – </w:t>
            </w:r>
            <w:r w:rsidR="007358D5" w:rsidRPr="00696138">
              <w:t xml:space="preserve">Introduction to </w:t>
            </w:r>
            <w:r w:rsidR="007358D5">
              <w:t>Phage genomes</w:t>
            </w:r>
          </w:p>
          <w:p w14:paraId="1B9213F1" w14:textId="067374D6" w:rsidR="002D715F" w:rsidRPr="00B604E1" w:rsidRDefault="007358D5" w:rsidP="005C1E99">
            <w:pPr>
              <w:spacing w:line="240" w:lineRule="auto"/>
              <w:ind w:left="0"/>
            </w:pPr>
            <w:r w:rsidRPr="00F2469C">
              <w:rPr>
                <w:b/>
              </w:rPr>
              <w:t>READING –</w:t>
            </w:r>
            <w:r>
              <w:t xml:space="preserve"> description of the </w:t>
            </w:r>
            <w:proofErr w:type="spellStart"/>
            <w:r>
              <w:t>mycobacteriophage</w:t>
            </w:r>
            <w:proofErr w:type="spellEnd"/>
            <w:r>
              <w:t xml:space="preserve"> L5 genome</w:t>
            </w:r>
          </w:p>
        </w:tc>
      </w:tr>
      <w:tr w:rsidR="004120A3" w:rsidRPr="00B604E1" w14:paraId="5943F50B" w14:textId="77777777" w:rsidTr="00B604E1">
        <w:tc>
          <w:tcPr>
            <w:tcW w:w="828" w:type="dxa"/>
          </w:tcPr>
          <w:p w14:paraId="7AD01CB5" w14:textId="77777777" w:rsidR="004120A3" w:rsidRDefault="004120A3" w:rsidP="005C1E99">
            <w:pPr>
              <w:ind w:left="0"/>
              <w:jc w:val="center"/>
            </w:pPr>
            <w:r w:rsidRPr="00B604E1">
              <w:t>6</w:t>
            </w:r>
          </w:p>
          <w:p w14:paraId="6528DA7B" w14:textId="13477052" w:rsidR="000A4D4F" w:rsidRPr="000A4D4F" w:rsidRDefault="001B185B" w:rsidP="005C1E99">
            <w:pPr>
              <w:ind w:left="0"/>
              <w:jc w:val="center"/>
              <w:rPr>
                <w:rFonts w:ascii="Arial Narrow" w:hAnsi="Arial Narrow"/>
                <w:sz w:val="20"/>
                <w:szCs w:val="20"/>
              </w:rPr>
            </w:pP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10</w:t>
            </w:r>
            <w:r w:rsidR="000A4D4F" w:rsidRPr="000A4D4F">
              <w:rPr>
                <w:rFonts w:ascii="Arial Narrow" w:hAnsi="Arial Narrow"/>
                <w:sz w:val="20"/>
                <w:szCs w:val="20"/>
              </w:rPr>
              <w:t xml:space="preserve">, </w:t>
            </w:r>
            <w:r>
              <w:rPr>
                <w:rFonts w:ascii="Arial Narrow" w:hAnsi="Arial Narrow"/>
                <w:sz w:val="20"/>
                <w:szCs w:val="20"/>
              </w:rPr>
              <w:t>2</w:t>
            </w:r>
            <w:r w:rsidR="000A4D4F" w:rsidRPr="000A4D4F">
              <w:rPr>
                <w:rFonts w:ascii="Arial Narrow" w:hAnsi="Arial Narrow"/>
                <w:sz w:val="20"/>
                <w:szCs w:val="20"/>
              </w:rPr>
              <w:t>/</w:t>
            </w:r>
            <w:r>
              <w:rPr>
                <w:rFonts w:ascii="Arial Narrow" w:hAnsi="Arial Narrow"/>
                <w:sz w:val="20"/>
                <w:szCs w:val="20"/>
              </w:rPr>
              <w:t>1</w:t>
            </w:r>
            <w:r w:rsidR="00DB3AE1">
              <w:rPr>
                <w:rFonts w:ascii="Arial Narrow" w:hAnsi="Arial Narrow"/>
                <w:sz w:val="20"/>
                <w:szCs w:val="20"/>
              </w:rPr>
              <w:t>2</w:t>
            </w:r>
          </w:p>
        </w:tc>
        <w:tc>
          <w:tcPr>
            <w:tcW w:w="8028" w:type="dxa"/>
          </w:tcPr>
          <w:p w14:paraId="7A510755" w14:textId="3DC19431" w:rsidR="008331E5" w:rsidRDefault="008331E5" w:rsidP="005C1E99">
            <w:pPr>
              <w:spacing w:line="240" w:lineRule="auto"/>
              <w:ind w:left="0"/>
              <w:rPr>
                <w:b/>
              </w:rPr>
            </w:pPr>
            <w:r w:rsidRPr="000B56D5">
              <w:rPr>
                <w:b/>
              </w:rPr>
              <w:t>Theory lecture -</w:t>
            </w:r>
            <w:r>
              <w:t xml:space="preserve"> </w:t>
            </w:r>
            <w:r w:rsidRPr="00696138">
              <w:t xml:space="preserve">Introduction to </w:t>
            </w:r>
            <w:r w:rsidR="00005AF6">
              <w:t>Phage genomes</w:t>
            </w:r>
          </w:p>
          <w:p w14:paraId="6B528EFA" w14:textId="010D75A0" w:rsidR="002A234B" w:rsidRPr="00B604E1" w:rsidRDefault="007358D5" w:rsidP="005C1E99">
            <w:pPr>
              <w:spacing w:line="240" w:lineRule="auto"/>
              <w:ind w:left="0"/>
            </w:pPr>
            <w:r w:rsidRPr="002D715F">
              <w:rPr>
                <w:b/>
              </w:rPr>
              <w:t>LAB</w:t>
            </w:r>
            <w:r>
              <w:t xml:space="preserve"> - Annotation</w:t>
            </w:r>
          </w:p>
        </w:tc>
      </w:tr>
      <w:tr w:rsidR="004120A3" w:rsidRPr="00B604E1" w14:paraId="118255BA" w14:textId="77777777" w:rsidTr="00B604E1">
        <w:tc>
          <w:tcPr>
            <w:tcW w:w="828" w:type="dxa"/>
          </w:tcPr>
          <w:p w14:paraId="651A349C" w14:textId="77777777" w:rsidR="004120A3" w:rsidRDefault="004120A3" w:rsidP="005C1E99">
            <w:pPr>
              <w:ind w:left="0"/>
              <w:jc w:val="center"/>
            </w:pPr>
            <w:r w:rsidRPr="00B604E1">
              <w:t>7</w:t>
            </w:r>
          </w:p>
          <w:p w14:paraId="1F1C9A50" w14:textId="7F39D6EA" w:rsidR="000A4D4F" w:rsidRPr="000A4D4F" w:rsidRDefault="001B185B" w:rsidP="005C1E99">
            <w:pPr>
              <w:ind w:left="0"/>
              <w:jc w:val="center"/>
              <w:rPr>
                <w:rFonts w:ascii="Arial Narrow" w:hAnsi="Arial Narrow"/>
                <w:sz w:val="20"/>
                <w:szCs w:val="20"/>
              </w:rPr>
            </w:pP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17</w:t>
            </w:r>
            <w:r w:rsidR="000A4D4F" w:rsidRPr="000A4D4F">
              <w:rPr>
                <w:rFonts w:ascii="Arial Narrow" w:hAnsi="Arial Narrow"/>
                <w:sz w:val="20"/>
                <w:szCs w:val="20"/>
              </w:rPr>
              <w:t xml:space="preserve">, </w:t>
            </w: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19</w:t>
            </w:r>
          </w:p>
        </w:tc>
        <w:tc>
          <w:tcPr>
            <w:tcW w:w="8028" w:type="dxa"/>
          </w:tcPr>
          <w:p w14:paraId="69BCFA8C" w14:textId="3A51B7CC" w:rsidR="007C749C" w:rsidRDefault="007C749C" w:rsidP="005C1E99">
            <w:pPr>
              <w:spacing w:line="240" w:lineRule="auto"/>
              <w:ind w:left="0"/>
            </w:pPr>
            <w:r w:rsidRPr="000B56D5">
              <w:rPr>
                <w:b/>
              </w:rPr>
              <w:t>Theory lecture -</w:t>
            </w:r>
            <w:r>
              <w:t xml:space="preserve"> </w:t>
            </w:r>
            <w:r w:rsidRPr="00696138">
              <w:t xml:space="preserve">Introduction to </w:t>
            </w:r>
            <w:r w:rsidR="00280A9E">
              <w:t>Phage genomes</w:t>
            </w:r>
          </w:p>
          <w:p w14:paraId="30B38DA1" w14:textId="77777777" w:rsidR="00280A9E" w:rsidRDefault="00280A9E" w:rsidP="005C1E99">
            <w:pPr>
              <w:spacing w:line="240" w:lineRule="auto"/>
              <w:ind w:left="0"/>
            </w:pPr>
            <w:r w:rsidRPr="00F2469C">
              <w:rPr>
                <w:b/>
              </w:rPr>
              <w:t>READING –</w:t>
            </w:r>
            <w:r>
              <w:t xml:space="preserve"> description of the insights that have come from phage hunting</w:t>
            </w:r>
          </w:p>
          <w:p w14:paraId="2758B772" w14:textId="34E6CC87" w:rsidR="002A234B" w:rsidRPr="002A234B" w:rsidRDefault="002D715F" w:rsidP="005C1E99">
            <w:pPr>
              <w:spacing w:line="240" w:lineRule="auto"/>
              <w:ind w:left="0"/>
            </w:pPr>
            <w:r w:rsidRPr="002D715F">
              <w:rPr>
                <w:b/>
              </w:rPr>
              <w:t>LAB</w:t>
            </w:r>
            <w:r>
              <w:t xml:space="preserve"> - Annotation</w:t>
            </w:r>
          </w:p>
        </w:tc>
      </w:tr>
      <w:tr w:rsidR="00594A67" w:rsidRPr="00B604E1" w14:paraId="28A13F50" w14:textId="77777777" w:rsidTr="00B604E1">
        <w:tc>
          <w:tcPr>
            <w:tcW w:w="828" w:type="dxa"/>
          </w:tcPr>
          <w:p w14:paraId="5F6BE749" w14:textId="77777777" w:rsidR="00594A67" w:rsidRDefault="00594A67" w:rsidP="005C1E99">
            <w:pPr>
              <w:ind w:left="0"/>
              <w:jc w:val="center"/>
            </w:pPr>
            <w:r w:rsidRPr="00B604E1">
              <w:t>8</w:t>
            </w:r>
          </w:p>
          <w:p w14:paraId="501F74B8" w14:textId="6667D44D" w:rsidR="000A4D4F" w:rsidRPr="000A4D4F" w:rsidRDefault="001B185B" w:rsidP="005C1E99">
            <w:pPr>
              <w:ind w:left="0"/>
              <w:jc w:val="center"/>
              <w:rPr>
                <w:rFonts w:ascii="Arial Narrow" w:hAnsi="Arial Narrow"/>
                <w:sz w:val="20"/>
                <w:szCs w:val="20"/>
              </w:rPr>
            </w:pPr>
            <w:r>
              <w:rPr>
                <w:rFonts w:ascii="Arial Narrow" w:hAnsi="Arial Narrow"/>
                <w:sz w:val="20"/>
                <w:szCs w:val="20"/>
              </w:rPr>
              <w:t>2</w:t>
            </w:r>
            <w:r w:rsidR="000A4D4F" w:rsidRPr="000A4D4F">
              <w:rPr>
                <w:rFonts w:ascii="Arial Narrow" w:hAnsi="Arial Narrow"/>
                <w:sz w:val="20"/>
                <w:szCs w:val="20"/>
              </w:rPr>
              <w:t>/</w:t>
            </w:r>
            <w:r w:rsidR="00DB3AE1">
              <w:rPr>
                <w:rFonts w:ascii="Arial Narrow" w:hAnsi="Arial Narrow"/>
                <w:sz w:val="20"/>
                <w:szCs w:val="20"/>
              </w:rPr>
              <w:t>24</w:t>
            </w:r>
            <w:r w:rsidR="000A4D4F" w:rsidRPr="000A4D4F">
              <w:rPr>
                <w:rFonts w:ascii="Arial Narrow" w:hAnsi="Arial Narrow"/>
                <w:sz w:val="20"/>
                <w:szCs w:val="20"/>
              </w:rPr>
              <w:t xml:space="preserve">, </w:t>
            </w:r>
            <w:r>
              <w:rPr>
                <w:rFonts w:ascii="Arial Narrow" w:hAnsi="Arial Narrow"/>
                <w:sz w:val="20"/>
                <w:szCs w:val="20"/>
              </w:rPr>
              <w:t>2</w:t>
            </w:r>
            <w:r w:rsidR="000A4D4F" w:rsidRPr="000A4D4F">
              <w:rPr>
                <w:rFonts w:ascii="Arial Narrow" w:hAnsi="Arial Narrow"/>
                <w:sz w:val="20"/>
                <w:szCs w:val="20"/>
              </w:rPr>
              <w:t>/</w:t>
            </w:r>
            <w:r>
              <w:rPr>
                <w:rFonts w:ascii="Arial Narrow" w:hAnsi="Arial Narrow"/>
                <w:sz w:val="20"/>
                <w:szCs w:val="20"/>
              </w:rPr>
              <w:t>2</w:t>
            </w:r>
            <w:r w:rsidR="00DB3AE1">
              <w:rPr>
                <w:rFonts w:ascii="Arial Narrow" w:hAnsi="Arial Narrow"/>
                <w:sz w:val="20"/>
                <w:szCs w:val="20"/>
              </w:rPr>
              <w:t>6</w:t>
            </w:r>
          </w:p>
        </w:tc>
        <w:tc>
          <w:tcPr>
            <w:tcW w:w="8028" w:type="dxa"/>
          </w:tcPr>
          <w:p w14:paraId="757795D6" w14:textId="77777777" w:rsidR="00221D83" w:rsidRDefault="007C749C" w:rsidP="005C1E99">
            <w:pPr>
              <w:widowControl w:val="0"/>
              <w:autoSpaceDE w:val="0"/>
              <w:autoSpaceDN w:val="0"/>
              <w:adjustRightInd w:val="0"/>
              <w:spacing w:line="240" w:lineRule="auto"/>
              <w:ind w:left="0"/>
            </w:pPr>
            <w:r w:rsidRPr="000B56D5">
              <w:rPr>
                <w:b/>
              </w:rPr>
              <w:t>Theory lecture -</w:t>
            </w:r>
            <w:r>
              <w:t xml:space="preserve"> </w:t>
            </w:r>
            <w:r w:rsidR="00280A9E">
              <w:t>Comparative genomics and evolution</w:t>
            </w:r>
          </w:p>
          <w:p w14:paraId="342BCE7A" w14:textId="3D313D28" w:rsidR="002D715F" w:rsidRDefault="002D715F" w:rsidP="005C1E99">
            <w:pPr>
              <w:widowControl w:val="0"/>
              <w:autoSpaceDE w:val="0"/>
              <w:autoSpaceDN w:val="0"/>
              <w:adjustRightInd w:val="0"/>
              <w:spacing w:line="240" w:lineRule="auto"/>
              <w:ind w:left="0"/>
            </w:pPr>
            <w:r w:rsidRPr="002D715F">
              <w:rPr>
                <w:b/>
              </w:rPr>
              <w:t>LAB</w:t>
            </w:r>
            <w:r>
              <w:t xml:space="preserve"> – Continue Annotation </w:t>
            </w:r>
          </w:p>
          <w:p w14:paraId="61CDA0DE" w14:textId="14375BC9" w:rsidR="002A234B" w:rsidRPr="007358D5" w:rsidRDefault="007358D5" w:rsidP="00484EE4">
            <w:pPr>
              <w:widowControl w:val="0"/>
              <w:autoSpaceDE w:val="0"/>
              <w:autoSpaceDN w:val="0"/>
              <w:adjustRightInd w:val="0"/>
              <w:spacing w:line="240" w:lineRule="auto"/>
              <w:ind w:left="0"/>
              <w:rPr>
                <w:b/>
              </w:rPr>
            </w:pPr>
            <w:r w:rsidRPr="007358D5">
              <w:rPr>
                <w:b/>
              </w:rPr>
              <w:t>Mid-Term Problem Set</w:t>
            </w:r>
          </w:p>
        </w:tc>
      </w:tr>
      <w:tr w:rsidR="00594A67" w:rsidRPr="00B604E1" w14:paraId="1B738E46" w14:textId="77777777" w:rsidTr="00B604E1">
        <w:tc>
          <w:tcPr>
            <w:tcW w:w="828" w:type="dxa"/>
          </w:tcPr>
          <w:p w14:paraId="6951B857" w14:textId="77777777" w:rsidR="00594A67" w:rsidRDefault="00594A67" w:rsidP="005C1E99">
            <w:pPr>
              <w:ind w:left="0"/>
              <w:jc w:val="center"/>
            </w:pPr>
            <w:r w:rsidRPr="00B604E1">
              <w:t>9</w:t>
            </w:r>
          </w:p>
          <w:p w14:paraId="4D06B1A9" w14:textId="3FE678CB" w:rsidR="000A4D4F" w:rsidRPr="000A4D4F" w:rsidRDefault="000931C4" w:rsidP="005C1E99">
            <w:pPr>
              <w:ind w:left="0"/>
              <w:jc w:val="center"/>
              <w:rPr>
                <w:rFonts w:ascii="Arial Narrow" w:hAnsi="Arial Narrow"/>
                <w:sz w:val="20"/>
                <w:szCs w:val="20"/>
              </w:rPr>
            </w:pPr>
            <w:r>
              <w:rPr>
                <w:rFonts w:ascii="Arial Narrow" w:hAnsi="Arial Narrow"/>
                <w:sz w:val="20"/>
                <w:szCs w:val="20"/>
              </w:rPr>
              <w:t>3</w:t>
            </w:r>
            <w:r w:rsidR="000A4D4F" w:rsidRPr="000A4D4F">
              <w:rPr>
                <w:rFonts w:ascii="Arial Narrow" w:hAnsi="Arial Narrow"/>
                <w:sz w:val="20"/>
                <w:szCs w:val="20"/>
              </w:rPr>
              <w:t>/</w:t>
            </w:r>
            <w:r w:rsidR="00484EE4">
              <w:rPr>
                <w:rFonts w:ascii="Arial Narrow" w:hAnsi="Arial Narrow"/>
                <w:sz w:val="20"/>
                <w:szCs w:val="20"/>
              </w:rPr>
              <w:t>3</w:t>
            </w:r>
            <w:r w:rsidR="000A4D4F" w:rsidRPr="000A4D4F">
              <w:rPr>
                <w:rFonts w:ascii="Arial Narrow" w:hAnsi="Arial Narrow"/>
                <w:sz w:val="20"/>
                <w:szCs w:val="20"/>
              </w:rPr>
              <w:t xml:space="preserve">, </w:t>
            </w:r>
            <w:r>
              <w:rPr>
                <w:rFonts w:ascii="Arial Narrow" w:hAnsi="Arial Narrow"/>
                <w:sz w:val="20"/>
                <w:szCs w:val="20"/>
              </w:rPr>
              <w:t>3</w:t>
            </w:r>
            <w:r w:rsidR="000A4D4F" w:rsidRPr="000A4D4F">
              <w:rPr>
                <w:rFonts w:ascii="Arial Narrow" w:hAnsi="Arial Narrow"/>
                <w:sz w:val="20"/>
                <w:szCs w:val="20"/>
              </w:rPr>
              <w:t>/</w:t>
            </w:r>
            <w:r w:rsidR="00484EE4">
              <w:rPr>
                <w:rFonts w:ascii="Arial Narrow" w:hAnsi="Arial Narrow"/>
                <w:sz w:val="20"/>
                <w:szCs w:val="20"/>
              </w:rPr>
              <w:t>5</w:t>
            </w:r>
          </w:p>
        </w:tc>
        <w:tc>
          <w:tcPr>
            <w:tcW w:w="8028" w:type="dxa"/>
          </w:tcPr>
          <w:p w14:paraId="073DE6F7" w14:textId="5121F12C" w:rsidR="007C749C" w:rsidRDefault="000931C4" w:rsidP="007C749C">
            <w:pPr>
              <w:spacing w:line="240" w:lineRule="auto"/>
              <w:ind w:left="0"/>
            </w:pPr>
            <w:r>
              <w:rPr>
                <w:b/>
              </w:rPr>
              <w:t>SPRING BREAK</w:t>
            </w:r>
          </w:p>
          <w:p w14:paraId="14DA72D2" w14:textId="3627D43B" w:rsidR="002A234B" w:rsidRPr="00B604E1" w:rsidRDefault="002A234B" w:rsidP="005C1E99">
            <w:pPr>
              <w:spacing w:line="240" w:lineRule="auto"/>
              <w:ind w:left="0"/>
            </w:pPr>
          </w:p>
        </w:tc>
      </w:tr>
      <w:tr w:rsidR="0067295B" w:rsidRPr="00B604E1" w14:paraId="032CF428" w14:textId="77777777" w:rsidTr="00B604E1">
        <w:tc>
          <w:tcPr>
            <w:tcW w:w="828" w:type="dxa"/>
          </w:tcPr>
          <w:p w14:paraId="1E3DBC48" w14:textId="77777777" w:rsidR="00B06100" w:rsidRDefault="00B06100" w:rsidP="005C1E99">
            <w:pPr>
              <w:ind w:left="0"/>
              <w:jc w:val="center"/>
            </w:pPr>
            <w:r w:rsidRPr="00B604E1">
              <w:t>10</w:t>
            </w:r>
          </w:p>
          <w:p w14:paraId="3B25DECF" w14:textId="249F4400" w:rsidR="000A4D4F" w:rsidRPr="00B604E1" w:rsidRDefault="000931C4" w:rsidP="005C1E99">
            <w:pPr>
              <w:ind w:left="0"/>
              <w:jc w:val="center"/>
            </w:pPr>
            <w:r>
              <w:t>3</w:t>
            </w:r>
            <w:r w:rsidR="000A4D4F">
              <w:t>/</w:t>
            </w:r>
            <w:r w:rsidR="00484EE4">
              <w:t>10</w:t>
            </w:r>
            <w:r w:rsidR="000A4D4F">
              <w:t xml:space="preserve">, </w:t>
            </w:r>
            <w:r>
              <w:t>3</w:t>
            </w:r>
            <w:r w:rsidR="000A4D4F">
              <w:t>/</w:t>
            </w:r>
            <w:r>
              <w:t>1</w:t>
            </w:r>
            <w:r w:rsidR="00484EE4">
              <w:t>2</w:t>
            </w:r>
          </w:p>
        </w:tc>
        <w:tc>
          <w:tcPr>
            <w:tcW w:w="8028" w:type="dxa"/>
          </w:tcPr>
          <w:p w14:paraId="106836EB" w14:textId="77777777" w:rsidR="002A234B" w:rsidRDefault="00280A9E" w:rsidP="005C1E99">
            <w:pPr>
              <w:ind w:left="0"/>
            </w:pPr>
            <w:r w:rsidRPr="000B56D5">
              <w:rPr>
                <w:b/>
              </w:rPr>
              <w:t>Theory lecture -</w:t>
            </w:r>
            <w:r>
              <w:t xml:space="preserve"> Comparative genomics and evolution</w:t>
            </w:r>
          </w:p>
          <w:p w14:paraId="36E17AB3" w14:textId="70284426" w:rsidR="002D715F" w:rsidRPr="00B604E1" w:rsidRDefault="002D715F" w:rsidP="005C1E99">
            <w:pPr>
              <w:ind w:left="0"/>
            </w:pPr>
            <w:r w:rsidRPr="002D715F">
              <w:rPr>
                <w:b/>
              </w:rPr>
              <w:t>LAB</w:t>
            </w:r>
            <w:r>
              <w:t xml:space="preserve"> – Continue Annotation</w:t>
            </w:r>
          </w:p>
        </w:tc>
      </w:tr>
      <w:tr w:rsidR="00AA4370" w:rsidRPr="00B604E1" w14:paraId="2E84F005" w14:textId="77777777" w:rsidTr="00B604E1">
        <w:tc>
          <w:tcPr>
            <w:tcW w:w="828" w:type="dxa"/>
          </w:tcPr>
          <w:p w14:paraId="0557DF56" w14:textId="77777777" w:rsidR="00AA4370" w:rsidRDefault="00AA4370" w:rsidP="005C1E99">
            <w:pPr>
              <w:ind w:left="0"/>
              <w:jc w:val="center"/>
            </w:pPr>
            <w:r w:rsidRPr="00B604E1">
              <w:t>11</w:t>
            </w:r>
          </w:p>
          <w:p w14:paraId="6E9F4ED0" w14:textId="548B4EF4" w:rsidR="000A4D4F" w:rsidRPr="000A4D4F" w:rsidRDefault="000931C4" w:rsidP="005C1E99">
            <w:pPr>
              <w:ind w:left="0"/>
              <w:jc w:val="center"/>
              <w:rPr>
                <w:rFonts w:ascii="Arial Narrow" w:hAnsi="Arial Narrow"/>
                <w:sz w:val="20"/>
                <w:szCs w:val="20"/>
              </w:rPr>
            </w:pPr>
            <w:r>
              <w:rPr>
                <w:rFonts w:ascii="Arial Narrow" w:hAnsi="Arial Narrow"/>
                <w:sz w:val="20"/>
                <w:szCs w:val="20"/>
              </w:rPr>
              <w:t>3</w:t>
            </w:r>
            <w:r w:rsidR="000A4D4F" w:rsidRPr="000A4D4F">
              <w:rPr>
                <w:rFonts w:ascii="Arial Narrow" w:hAnsi="Arial Narrow"/>
                <w:sz w:val="20"/>
                <w:szCs w:val="20"/>
              </w:rPr>
              <w:t>/</w:t>
            </w:r>
            <w:r w:rsidR="00484EE4">
              <w:rPr>
                <w:rFonts w:ascii="Arial Narrow" w:hAnsi="Arial Narrow"/>
                <w:sz w:val="20"/>
                <w:szCs w:val="20"/>
              </w:rPr>
              <w:t>17</w:t>
            </w:r>
            <w:r w:rsidR="000A4D4F" w:rsidRPr="000A4D4F">
              <w:rPr>
                <w:rFonts w:ascii="Arial Narrow" w:hAnsi="Arial Narrow"/>
                <w:sz w:val="20"/>
                <w:szCs w:val="20"/>
              </w:rPr>
              <w:t xml:space="preserve">, </w:t>
            </w:r>
            <w:r>
              <w:rPr>
                <w:rFonts w:ascii="Arial Narrow" w:hAnsi="Arial Narrow"/>
                <w:sz w:val="20"/>
                <w:szCs w:val="20"/>
              </w:rPr>
              <w:t>3</w:t>
            </w:r>
            <w:r w:rsidR="000A4D4F" w:rsidRPr="000A4D4F">
              <w:rPr>
                <w:rFonts w:ascii="Arial Narrow" w:hAnsi="Arial Narrow"/>
                <w:sz w:val="20"/>
                <w:szCs w:val="20"/>
              </w:rPr>
              <w:t>/</w:t>
            </w:r>
            <w:r w:rsidR="00484EE4">
              <w:rPr>
                <w:rFonts w:ascii="Arial Narrow" w:hAnsi="Arial Narrow"/>
                <w:sz w:val="20"/>
                <w:szCs w:val="20"/>
              </w:rPr>
              <w:t>19</w:t>
            </w:r>
          </w:p>
        </w:tc>
        <w:tc>
          <w:tcPr>
            <w:tcW w:w="8028" w:type="dxa"/>
          </w:tcPr>
          <w:p w14:paraId="709F68D0" w14:textId="11517D8D" w:rsidR="002A234B" w:rsidRPr="00B604E1" w:rsidRDefault="002A234B" w:rsidP="00280A9E">
            <w:pPr>
              <w:ind w:left="0"/>
            </w:pPr>
            <w:r w:rsidRPr="002A234B">
              <w:rPr>
                <w:b/>
              </w:rPr>
              <w:t xml:space="preserve">LAB </w:t>
            </w:r>
            <w:r>
              <w:rPr>
                <w:b/>
              </w:rPr>
              <w:t>–</w:t>
            </w:r>
            <w:r w:rsidRPr="000811B9">
              <w:t xml:space="preserve"> </w:t>
            </w:r>
            <w:r w:rsidR="00280A9E">
              <w:t>Continue Annotation</w:t>
            </w:r>
          </w:p>
        </w:tc>
      </w:tr>
      <w:tr w:rsidR="00AA4370" w:rsidRPr="00B604E1" w14:paraId="0121DE2F" w14:textId="77777777" w:rsidTr="00B604E1">
        <w:tc>
          <w:tcPr>
            <w:tcW w:w="828" w:type="dxa"/>
          </w:tcPr>
          <w:p w14:paraId="352D58ED" w14:textId="77777777" w:rsidR="00AA4370" w:rsidRDefault="00AA4370" w:rsidP="005C1E99">
            <w:pPr>
              <w:ind w:left="0"/>
              <w:jc w:val="center"/>
            </w:pPr>
            <w:r w:rsidRPr="00B604E1">
              <w:t>12</w:t>
            </w:r>
          </w:p>
          <w:p w14:paraId="3CF8BE6B" w14:textId="4DA51E13" w:rsidR="000A4D4F" w:rsidRPr="000A4D4F" w:rsidRDefault="00484EE4" w:rsidP="005C1E99">
            <w:pPr>
              <w:ind w:left="0"/>
              <w:jc w:val="center"/>
              <w:rPr>
                <w:rFonts w:ascii="Arial Narrow" w:hAnsi="Arial Narrow"/>
                <w:sz w:val="20"/>
                <w:szCs w:val="20"/>
              </w:rPr>
            </w:pPr>
            <w:r>
              <w:rPr>
                <w:rFonts w:ascii="Arial Narrow" w:hAnsi="Arial Narrow"/>
                <w:sz w:val="20"/>
                <w:szCs w:val="20"/>
              </w:rPr>
              <w:t>3/</w:t>
            </w:r>
            <w:proofErr w:type="gramStart"/>
            <w:r>
              <w:rPr>
                <w:rFonts w:ascii="Arial Narrow" w:hAnsi="Arial Narrow"/>
                <w:sz w:val="20"/>
                <w:szCs w:val="20"/>
              </w:rPr>
              <w:t>24</w:t>
            </w:r>
            <w:r w:rsidR="000931C4">
              <w:rPr>
                <w:rFonts w:ascii="Arial Narrow" w:hAnsi="Arial Narrow"/>
                <w:sz w:val="20"/>
                <w:szCs w:val="20"/>
              </w:rPr>
              <w:t xml:space="preserve"> </w:t>
            </w:r>
            <w:r w:rsidR="0053624A">
              <w:rPr>
                <w:rFonts w:ascii="Arial Narrow" w:hAnsi="Arial Narrow"/>
                <w:sz w:val="20"/>
                <w:szCs w:val="20"/>
              </w:rPr>
              <w:t>,</w:t>
            </w:r>
            <w:r w:rsidR="000931C4">
              <w:rPr>
                <w:rFonts w:ascii="Arial Narrow" w:hAnsi="Arial Narrow"/>
                <w:sz w:val="20"/>
                <w:szCs w:val="20"/>
              </w:rPr>
              <w:t>3</w:t>
            </w:r>
            <w:proofErr w:type="gramEnd"/>
            <w:r w:rsidR="000931C4">
              <w:rPr>
                <w:rFonts w:ascii="Arial Narrow" w:hAnsi="Arial Narrow"/>
                <w:sz w:val="20"/>
                <w:szCs w:val="20"/>
              </w:rPr>
              <w:t>/2</w:t>
            </w:r>
            <w:r>
              <w:rPr>
                <w:rFonts w:ascii="Arial Narrow" w:hAnsi="Arial Narrow"/>
                <w:sz w:val="20"/>
                <w:szCs w:val="20"/>
              </w:rPr>
              <w:t>6</w:t>
            </w:r>
          </w:p>
        </w:tc>
        <w:tc>
          <w:tcPr>
            <w:tcW w:w="8028" w:type="dxa"/>
          </w:tcPr>
          <w:p w14:paraId="2DADD71A" w14:textId="70E486A3" w:rsidR="002A234B" w:rsidRPr="00B604E1" w:rsidRDefault="00280A9E" w:rsidP="005C1E99">
            <w:pPr>
              <w:tabs>
                <w:tab w:val="left" w:pos="490"/>
              </w:tabs>
              <w:ind w:left="0"/>
            </w:pPr>
            <w:r w:rsidRPr="002A234B">
              <w:rPr>
                <w:b/>
              </w:rPr>
              <w:t xml:space="preserve">LAB </w:t>
            </w:r>
            <w:r>
              <w:rPr>
                <w:b/>
              </w:rPr>
              <w:t>–</w:t>
            </w:r>
            <w:r w:rsidRPr="000811B9">
              <w:t xml:space="preserve"> </w:t>
            </w:r>
            <w:r>
              <w:t>Continue Annotation</w:t>
            </w:r>
          </w:p>
        </w:tc>
      </w:tr>
      <w:tr w:rsidR="00AA4370" w:rsidRPr="00B604E1" w14:paraId="500ADD12" w14:textId="77777777" w:rsidTr="00B604E1">
        <w:tc>
          <w:tcPr>
            <w:tcW w:w="828" w:type="dxa"/>
          </w:tcPr>
          <w:p w14:paraId="0BA9EF4B" w14:textId="77777777" w:rsidR="00AA4370" w:rsidRDefault="00AA4370" w:rsidP="005C1E99">
            <w:pPr>
              <w:ind w:left="0"/>
              <w:jc w:val="center"/>
            </w:pPr>
            <w:r w:rsidRPr="00B604E1">
              <w:t>13</w:t>
            </w:r>
          </w:p>
          <w:p w14:paraId="0B556D78" w14:textId="60AA9E72" w:rsidR="000A4D4F" w:rsidRPr="000A4D4F" w:rsidRDefault="00484EE4" w:rsidP="005C1E99">
            <w:pPr>
              <w:ind w:left="0"/>
              <w:jc w:val="center"/>
              <w:rPr>
                <w:rFonts w:ascii="Arial Narrow" w:hAnsi="Arial Narrow"/>
                <w:sz w:val="20"/>
                <w:szCs w:val="20"/>
              </w:rPr>
            </w:pPr>
            <w:r>
              <w:rPr>
                <w:rFonts w:ascii="Arial Narrow" w:hAnsi="Arial Narrow"/>
                <w:sz w:val="20"/>
                <w:szCs w:val="20"/>
              </w:rPr>
              <w:t>3</w:t>
            </w:r>
            <w:r w:rsidR="000A4D4F" w:rsidRPr="000A4D4F">
              <w:rPr>
                <w:rFonts w:ascii="Arial Narrow" w:hAnsi="Arial Narrow"/>
                <w:sz w:val="20"/>
                <w:szCs w:val="20"/>
              </w:rPr>
              <w:t>/</w:t>
            </w:r>
            <w:r>
              <w:rPr>
                <w:rFonts w:ascii="Arial Narrow" w:hAnsi="Arial Narrow"/>
                <w:sz w:val="20"/>
                <w:szCs w:val="20"/>
              </w:rPr>
              <w:t>31</w:t>
            </w:r>
            <w:r w:rsidR="000A4D4F" w:rsidRPr="000A4D4F">
              <w:rPr>
                <w:rFonts w:ascii="Arial Narrow" w:hAnsi="Arial Narrow"/>
                <w:sz w:val="20"/>
                <w:szCs w:val="20"/>
              </w:rPr>
              <w:t xml:space="preserve">, </w:t>
            </w:r>
            <w:r w:rsidR="000931C4">
              <w:rPr>
                <w:rFonts w:ascii="Arial Narrow" w:hAnsi="Arial Narrow"/>
                <w:sz w:val="20"/>
                <w:szCs w:val="20"/>
              </w:rPr>
              <w:t>4</w:t>
            </w:r>
            <w:r w:rsidR="000A4D4F" w:rsidRPr="000A4D4F">
              <w:rPr>
                <w:rFonts w:ascii="Arial Narrow" w:hAnsi="Arial Narrow"/>
                <w:sz w:val="20"/>
                <w:szCs w:val="20"/>
              </w:rPr>
              <w:t>/</w:t>
            </w:r>
            <w:r>
              <w:rPr>
                <w:rFonts w:ascii="Arial Narrow" w:hAnsi="Arial Narrow"/>
                <w:sz w:val="20"/>
                <w:szCs w:val="20"/>
              </w:rPr>
              <w:t>2</w:t>
            </w:r>
          </w:p>
        </w:tc>
        <w:tc>
          <w:tcPr>
            <w:tcW w:w="8028" w:type="dxa"/>
          </w:tcPr>
          <w:p w14:paraId="67555781" w14:textId="5E65659C" w:rsidR="002A234B" w:rsidRPr="00B604E1" w:rsidRDefault="00280A9E" w:rsidP="005C1E99">
            <w:pPr>
              <w:ind w:left="0"/>
            </w:pPr>
            <w:r w:rsidRPr="002A234B">
              <w:rPr>
                <w:b/>
              </w:rPr>
              <w:t xml:space="preserve">LAB </w:t>
            </w:r>
            <w:r>
              <w:rPr>
                <w:b/>
              </w:rPr>
              <w:t>–</w:t>
            </w:r>
            <w:r w:rsidRPr="000811B9">
              <w:t xml:space="preserve"> </w:t>
            </w:r>
            <w:r>
              <w:t>Continue Annotation</w:t>
            </w:r>
          </w:p>
        </w:tc>
      </w:tr>
      <w:tr w:rsidR="000A4D4F" w:rsidRPr="00B604E1" w14:paraId="535D5536" w14:textId="77777777" w:rsidTr="00B604E1">
        <w:tc>
          <w:tcPr>
            <w:tcW w:w="828" w:type="dxa"/>
          </w:tcPr>
          <w:p w14:paraId="0E92E0AB" w14:textId="77777777" w:rsidR="000A4D4F" w:rsidRDefault="000A4D4F" w:rsidP="005C1E99">
            <w:pPr>
              <w:ind w:left="0"/>
              <w:jc w:val="center"/>
            </w:pPr>
            <w:r>
              <w:t>14</w:t>
            </w:r>
          </w:p>
          <w:p w14:paraId="3765CA33" w14:textId="13E8BC65" w:rsidR="0053624A" w:rsidRPr="00B604E1" w:rsidRDefault="00484EE4" w:rsidP="005C1E99">
            <w:pPr>
              <w:ind w:left="0"/>
              <w:jc w:val="center"/>
            </w:pPr>
            <w:r>
              <w:t>4/7</w:t>
            </w:r>
            <w:r w:rsidR="0053624A">
              <w:t>, 4/</w:t>
            </w:r>
            <w:r>
              <w:t>9</w:t>
            </w:r>
          </w:p>
        </w:tc>
        <w:tc>
          <w:tcPr>
            <w:tcW w:w="8028" w:type="dxa"/>
          </w:tcPr>
          <w:p w14:paraId="570AC611" w14:textId="30799F91" w:rsidR="000A4D4F" w:rsidRPr="000B56D5" w:rsidRDefault="00280A9E" w:rsidP="009861E2">
            <w:pPr>
              <w:ind w:left="0"/>
              <w:rPr>
                <w:b/>
              </w:rPr>
            </w:pPr>
            <w:r w:rsidRPr="002A234B">
              <w:rPr>
                <w:b/>
              </w:rPr>
              <w:t xml:space="preserve">LAB </w:t>
            </w:r>
            <w:r>
              <w:rPr>
                <w:b/>
              </w:rPr>
              <w:t>–</w:t>
            </w:r>
            <w:r w:rsidRPr="000811B9">
              <w:t xml:space="preserve"> </w:t>
            </w:r>
            <w:r>
              <w:t>Continue Annotation</w:t>
            </w:r>
          </w:p>
        </w:tc>
      </w:tr>
      <w:tr w:rsidR="00AA4370" w:rsidRPr="00B604E1" w14:paraId="60BF9395" w14:textId="77777777" w:rsidTr="00B604E1">
        <w:tc>
          <w:tcPr>
            <w:tcW w:w="828" w:type="dxa"/>
          </w:tcPr>
          <w:p w14:paraId="2B937F1C" w14:textId="54801C81" w:rsidR="000A4D4F" w:rsidRDefault="00AA4370" w:rsidP="005C1E99">
            <w:pPr>
              <w:ind w:left="0"/>
              <w:jc w:val="center"/>
            </w:pPr>
            <w:r w:rsidRPr="00B604E1">
              <w:t>1</w:t>
            </w:r>
            <w:r w:rsidR="000A4D4F">
              <w:t>5</w:t>
            </w:r>
          </w:p>
          <w:p w14:paraId="4BCFDE98" w14:textId="1A5D9FA4" w:rsidR="00AA4370" w:rsidRPr="00B604E1" w:rsidRDefault="0053624A" w:rsidP="005C1E99">
            <w:pPr>
              <w:ind w:left="0"/>
              <w:jc w:val="center"/>
            </w:pPr>
            <w:r>
              <w:t>4</w:t>
            </w:r>
            <w:r w:rsidR="000A4D4F">
              <w:t>/</w:t>
            </w:r>
            <w:r w:rsidR="00484EE4">
              <w:t>14</w:t>
            </w:r>
            <w:r w:rsidR="000A4D4F">
              <w:t xml:space="preserve">, </w:t>
            </w:r>
            <w:r>
              <w:t>4</w:t>
            </w:r>
            <w:r w:rsidR="000A4D4F">
              <w:t>/</w:t>
            </w:r>
            <w:r>
              <w:t>1</w:t>
            </w:r>
            <w:r w:rsidR="00484EE4">
              <w:t>6</w:t>
            </w:r>
          </w:p>
        </w:tc>
        <w:tc>
          <w:tcPr>
            <w:tcW w:w="8028" w:type="dxa"/>
          </w:tcPr>
          <w:p w14:paraId="009B4C02" w14:textId="53A5606F" w:rsidR="002A234B" w:rsidRPr="00B604E1" w:rsidRDefault="00280A9E" w:rsidP="005C1E99">
            <w:pPr>
              <w:tabs>
                <w:tab w:val="left" w:pos="1760"/>
              </w:tabs>
              <w:ind w:left="0"/>
            </w:pPr>
            <w:r w:rsidRPr="002A234B">
              <w:rPr>
                <w:b/>
              </w:rPr>
              <w:t xml:space="preserve">LAB </w:t>
            </w:r>
            <w:r>
              <w:rPr>
                <w:b/>
              </w:rPr>
              <w:t>–</w:t>
            </w:r>
            <w:r w:rsidRPr="000811B9">
              <w:t xml:space="preserve"> </w:t>
            </w:r>
            <w:r w:rsidR="00F448D6">
              <w:t>Wrap up annotation efforts</w:t>
            </w:r>
            <w:r w:rsidR="00F448D6" w:rsidRPr="000B56D5" w:rsidDel="00280A9E">
              <w:rPr>
                <w:b/>
              </w:rPr>
              <w:t xml:space="preserve"> </w:t>
            </w:r>
          </w:p>
        </w:tc>
      </w:tr>
      <w:tr w:rsidR="00AA4370" w:rsidRPr="00B604E1" w14:paraId="213FAD83" w14:textId="77777777" w:rsidTr="00B604E1">
        <w:tc>
          <w:tcPr>
            <w:tcW w:w="828" w:type="dxa"/>
          </w:tcPr>
          <w:p w14:paraId="0D7B823D" w14:textId="0A71587F" w:rsidR="00AA4370" w:rsidRDefault="00AA4370" w:rsidP="005C1E99">
            <w:pPr>
              <w:ind w:left="0"/>
              <w:jc w:val="center"/>
            </w:pPr>
            <w:r w:rsidRPr="00B604E1">
              <w:t>1</w:t>
            </w:r>
            <w:r w:rsidR="0053624A">
              <w:t>6</w:t>
            </w:r>
          </w:p>
          <w:p w14:paraId="308DB770" w14:textId="74F416A4" w:rsidR="000A4D4F" w:rsidRPr="00B604E1" w:rsidRDefault="0053624A" w:rsidP="005C1E99">
            <w:pPr>
              <w:ind w:left="0"/>
              <w:jc w:val="center"/>
            </w:pPr>
            <w:r>
              <w:t>4</w:t>
            </w:r>
            <w:r w:rsidR="000A4D4F">
              <w:t>/</w:t>
            </w:r>
            <w:r>
              <w:t>2</w:t>
            </w:r>
            <w:r w:rsidR="00484EE4">
              <w:t>1</w:t>
            </w:r>
          </w:p>
        </w:tc>
        <w:tc>
          <w:tcPr>
            <w:tcW w:w="8028" w:type="dxa"/>
          </w:tcPr>
          <w:p w14:paraId="0ED0497D" w14:textId="2D56DE13" w:rsidR="00AA4370" w:rsidRDefault="00AA4370" w:rsidP="005C1E99">
            <w:pPr>
              <w:ind w:left="0"/>
              <w:rPr>
                <w:rFonts w:ascii="ArialMT" w:hAnsi="ArialMT" w:cs="ArialMT"/>
                <w:b/>
                <w:sz w:val="20"/>
                <w:szCs w:val="20"/>
              </w:rPr>
            </w:pPr>
            <w:r>
              <w:rPr>
                <w:rFonts w:ascii="ArialMT" w:hAnsi="ArialMT" w:cs="ArialMT"/>
                <w:b/>
                <w:sz w:val="20"/>
                <w:szCs w:val="20"/>
              </w:rPr>
              <w:t>FINAL</w:t>
            </w:r>
            <w:r w:rsidR="00F448D6">
              <w:rPr>
                <w:rFonts w:ascii="ArialMT" w:hAnsi="ArialMT" w:cs="ArialMT"/>
                <w:b/>
                <w:sz w:val="20"/>
                <w:szCs w:val="20"/>
              </w:rPr>
              <w:t xml:space="preserve"> </w:t>
            </w:r>
            <w:r w:rsidR="00221D83">
              <w:rPr>
                <w:rFonts w:ascii="ArialMT" w:hAnsi="ArialMT" w:cs="ArialMT"/>
                <w:b/>
                <w:sz w:val="20"/>
                <w:szCs w:val="20"/>
              </w:rPr>
              <w:t>Take home Exam Due</w:t>
            </w:r>
          </w:p>
          <w:p w14:paraId="2976AF94" w14:textId="77777777" w:rsidR="002A234B" w:rsidRDefault="002A234B" w:rsidP="005C1E99">
            <w:pPr>
              <w:ind w:left="0"/>
              <w:rPr>
                <w:rFonts w:ascii="ArialMT" w:hAnsi="ArialMT" w:cs="ArialMT"/>
                <w:b/>
                <w:sz w:val="20"/>
                <w:szCs w:val="20"/>
              </w:rPr>
            </w:pPr>
            <w:r>
              <w:rPr>
                <w:rFonts w:ascii="ArialMT" w:hAnsi="ArialMT" w:cs="ArialMT"/>
                <w:b/>
                <w:sz w:val="20"/>
                <w:szCs w:val="20"/>
              </w:rPr>
              <w:t>ALL LAB PROGRESS REPORT revisions are due</w:t>
            </w:r>
          </w:p>
          <w:p w14:paraId="47C30FBD" w14:textId="493A7A16" w:rsidR="00F448D6" w:rsidRPr="00B604E1" w:rsidRDefault="00F448D6" w:rsidP="005C1E99">
            <w:pPr>
              <w:ind w:left="0"/>
            </w:pPr>
            <w:r>
              <w:rPr>
                <w:b/>
              </w:rPr>
              <w:t>ACTIVITY</w:t>
            </w:r>
            <w:r w:rsidRPr="002A234B">
              <w:rPr>
                <w:b/>
              </w:rPr>
              <w:t xml:space="preserve"> </w:t>
            </w:r>
            <w:r>
              <w:rPr>
                <w:b/>
              </w:rPr>
              <w:t>–</w:t>
            </w:r>
            <w:r w:rsidRPr="000811B9">
              <w:t xml:space="preserve"> </w:t>
            </w:r>
            <w:r>
              <w:t>Wrap up annotation efforts, send annotated genome for approval</w:t>
            </w:r>
          </w:p>
        </w:tc>
      </w:tr>
    </w:tbl>
    <w:p w14:paraId="22F04AFD" w14:textId="3526E642" w:rsidR="00513C67" w:rsidRPr="00846C7D" w:rsidRDefault="00513C67" w:rsidP="005C1E99">
      <w:pPr>
        <w:spacing w:after="240"/>
      </w:pPr>
    </w:p>
    <w:p w14:paraId="3E9EB756" w14:textId="32257EBD" w:rsidR="00A07917" w:rsidRPr="00AC0AAE" w:rsidRDefault="00A07917" w:rsidP="00AC0AAE">
      <w:pPr>
        <w:rPr>
          <w:b/>
          <w:bCs/>
          <w:sz w:val="20"/>
          <w:szCs w:val="20"/>
        </w:rPr>
      </w:pPr>
    </w:p>
    <w:p w14:paraId="13DCC0CE" w14:textId="77777777" w:rsidR="007B62CF" w:rsidRPr="007B62CF" w:rsidRDefault="007B62CF" w:rsidP="006142F9">
      <w:pPr>
        <w:ind w:left="0"/>
      </w:pPr>
    </w:p>
    <w:p w14:paraId="65EF5846" w14:textId="77777777" w:rsidR="005E4092" w:rsidRPr="005C1E99" w:rsidRDefault="005E4092" w:rsidP="005C1E99">
      <w:pPr>
        <w:pStyle w:val="Heading1"/>
        <w:spacing w:after="240"/>
      </w:pPr>
      <w:r w:rsidRPr="005C1E99">
        <w:t>Conduct in Class</w:t>
      </w:r>
    </w:p>
    <w:p w14:paraId="2A1A5DE2" w14:textId="67DF93FE" w:rsidR="005E4092" w:rsidRPr="005C1E99" w:rsidRDefault="005E4092" w:rsidP="005C1E99">
      <w:pPr>
        <w:pStyle w:val="ListParagraph"/>
        <w:spacing w:after="240"/>
      </w:pPr>
      <w:r w:rsidRPr="005C1E99">
        <w:t>P</w:t>
      </w:r>
      <w:r w:rsidR="002A234B" w:rsidRPr="005C1E99">
        <w:t xml:space="preserve">articipate in discussions </w:t>
      </w:r>
      <w:r w:rsidR="001D545B" w:rsidRPr="005C1E99">
        <w:t xml:space="preserve">and ask questions. </w:t>
      </w:r>
      <w:r w:rsidR="00F2469C" w:rsidRPr="005C1E99">
        <w:t xml:space="preserve">Be prepared to discuss readings; most readings are assigned the week before they will be covered. </w:t>
      </w:r>
      <w:r w:rsidR="001D545B" w:rsidRPr="005C1E99">
        <w:t>P</w:t>
      </w:r>
      <w:r w:rsidRPr="005C1E99">
        <w:t xml:space="preserve">lease be courteous </w:t>
      </w:r>
      <w:r w:rsidR="001D545B" w:rsidRPr="005C1E99">
        <w:t>to other students during the class, but make sure you engage with the both the other students and the instructor</w:t>
      </w:r>
      <w:r w:rsidRPr="005C1E99">
        <w:t xml:space="preserve">. </w:t>
      </w:r>
    </w:p>
    <w:p w14:paraId="6BB59752" w14:textId="073D5949" w:rsidR="00C91C50" w:rsidRPr="005C1E99" w:rsidRDefault="00C91C50" w:rsidP="005C1E99">
      <w:pPr>
        <w:pStyle w:val="ListParagraph"/>
        <w:spacing w:after="240"/>
      </w:pPr>
      <w:r w:rsidRPr="005C1E99">
        <w:t>We will discussions focused on issues such as gene patents and genomics and medicine. These discussions will ultimately focus on the intersection of public policy and science. Make sure you have completed readings before the discussions and feel comfortable with the factual claims you will use to back up your opinions. You will be expected to complete a written summary of your points of view before the discussion and then finish it by revising it in light of the discussion before turning it in.</w:t>
      </w:r>
    </w:p>
    <w:p w14:paraId="63FB96D1" w14:textId="393BE784" w:rsidR="00047C82" w:rsidRDefault="00047C82" w:rsidP="005C1E99">
      <w:pPr>
        <w:pStyle w:val="ListParagraph"/>
        <w:spacing w:after="240"/>
      </w:pPr>
      <w:r w:rsidRPr="005C1E99">
        <w:t xml:space="preserve">Tardiness is disruptive for </w:t>
      </w:r>
      <w:r w:rsidR="00622DA7" w:rsidRPr="005C1E99">
        <w:t>the lecture</w:t>
      </w:r>
      <w:r w:rsidRPr="005C1E99">
        <w:t>.  Frequent tardiness will not be tolerated.  Five points per</w:t>
      </w:r>
      <w:r>
        <w:t xml:space="preserve"> occurrence will be deducted from the student’s overall score after the third occurrence of being late to class.</w:t>
      </w:r>
    </w:p>
    <w:p w14:paraId="50906285" w14:textId="7B447D61" w:rsidR="00513C67" w:rsidRDefault="005E4092" w:rsidP="005C1E99">
      <w:pPr>
        <w:pStyle w:val="ListParagraph"/>
        <w:spacing w:after="240"/>
      </w:pPr>
      <w:r w:rsidRPr="008163B1">
        <w:t>Only approved electronic devices may be used in class. Approved electronic devices a</w:t>
      </w:r>
      <w:r w:rsidRPr="00167CA4">
        <w:t>re laptop computers</w:t>
      </w:r>
      <w:r w:rsidRPr="008163B1">
        <w:t xml:space="preserve"> (when used to participate in classroom activities) and voice recording devices. Unapproved electronic devices include cell phones, video recorders, digital cameras and MP3 players.</w:t>
      </w:r>
    </w:p>
    <w:p w14:paraId="4E2063BA" w14:textId="77777777" w:rsidR="00AF72F4" w:rsidRPr="00846C7D" w:rsidRDefault="00B06100" w:rsidP="005C1E99">
      <w:pPr>
        <w:pStyle w:val="Heading1"/>
        <w:spacing w:after="240"/>
      </w:pPr>
      <w:r w:rsidRPr="00B06100">
        <w:t>Grading</w:t>
      </w:r>
    </w:p>
    <w:p w14:paraId="2557D5FC" w14:textId="327A2DAF" w:rsidR="0056125B" w:rsidRDefault="00221D83" w:rsidP="005C1E99">
      <w:pPr>
        <w:pStyle w:val="ListParagraph"/>
      </w:pPr>
      <w:r>
        <w:t xml:space="preserve">Mid-Term </w:t>
      </w:r>
      <w:r w:rsidR="007358D5">
        <w:t>Problem set</w:t>
      </w:r>
      <w:r w:rsidR="0056125B">
        <w:t xml:space="preserve">: </w:t>
      </w:r>
      <w:r w:rsidR="00AF32AD">
        <w:tab/>
      </w:r>
      <w:r w:rsidR="00AF32AD">
        <w:tab/>
      </w:r>
      <w:r w:rsidR="00167CA4">
        <w:tab/>
      </w:r>
      <w:r>
        <w:t>2</w:t>
      </w:r>
      <w:r w:rsidR="005F13D5">
        <w:t>0</w:t>
      </w:r>
      <w:r w:rsidR="00E4253A">
        <w:t>%</w:t>
      </w:r>
      <w:r w:rsidR="00E4253A" w:rsidRPr="00E4253A">
        <w:t xml:space="preserve"> </w:t>
      </w:r>
      <w:r w:rsidR="007358D5">
        <w:t>of final grade</w:t>
      </w:r>
    </w:p>
    <w:p w14:paraId="48FFB112" w14:textId="286D21E4" w:rsidR="0056125B" w:rsidRDefault="0056125B" w:rsidP="005C1E99">
      <w:pPr>
        <w:pStyle w:val="ListParagraph"/>
      </w:pPr>
      <w:r w:rsidRPr="00167CA4">
        <w:t xml:space="preserve">Final </w:t>
      </w:r>
      <w:r w:rsidR="00221D83">
        <w:t xml:space="preserve">Take Home </w:t>
      </w:r>
      <w:r w:rsidRPr="00167CA4">
        <w:t>Exam:</w:t>
      </w:r>
      <w:r w:rsidR="00AF32AD" w:rsidRPr="00167CA4">
        <w:tab/>
      </w:r>
      <w:r w:rsidR="005F13D5">
        <w:tab/>
      </w:r>
      <w:r w:rsidR="005F13D5">
        <w:tab/>
      </w:r>
      <w:r w:rsidR="002D715F">
        <w:t>35</w:t>
      </w:r>
      <w:r w:rsidR="00AF32AD" w:rsidRPr="00167CA4">
        <w:t>% of final grade</w:t>
      </w:r>
    </w:p>
    <w:p w14:paraId="2AAC324A" w14:textId="1B853C61" w:rsidR="005F13D5" w:rsidRDefault="005F13D5" w:rsidP="005F13D5">
      <w:pPr>
        <w:pStyle w:val="ListParagraph"/>
      </w:pPr>
      <w:r>
        <w:t>Laboratory Notebook:</w:t>
      </w:r>
      <w:r>
        <w:tab/>
      </w:r>
      <w:r>
        <w:tab/>
      </w:r>
      <w:r>
        <w:tab/>
        <w:t>15% of final grade</w:t>
      </w:r>
    </w:p>
    <w:p w14:paraId="35963F41" w14:textId="590612BD" w:rsidR="00221D83" w:rsidRDefault="00221D83" w:rsidP="005F13D5">
      <w:pPr>
        <w:pStyle w:val="ListParagraph"/>
      </w:pPr>
      <w:r>
        <w:t>Lab Report</w:t>
      </w:r>
      <w:r>
        <w:tab/>
      </w:r>
      <w:r>
        <w:tab/>
      </w:r>
      <w:r>
        <w:tab/>
      </w:r>
      <w:r>
        <w:tab/>
      </w:r>
      <w:r w:rsidR="002D715F">
        <w:t>30</w:t>
      </w:r>
      <w:r>
        <w:t>%</w:t>
      </w:r>
    </w:p>
    <w:p w14:paraId="78621C0D" w14:textId="490746D3" w:rsidR="003A00AE" w:rsidRPr="00846C7D" w:rsidRDefault="00D948A0" w:rsidP="003A00AE">
      <w:pPr>
        <w:pStyle w:val="Heading1"/>
        <w:spacing w:after="240"/>
      </w:pPr>
      <w:r>
        <w:t xml:space="preserve">Description of Assessment Criteria Used to Assign </w:t>
      </w:r>
      <w:r w:rsidR="003A00AE" w:rsidRPr="00B06100">
        <w:t>Grad</w:t>
      </w:r>
      <w:r>
        <w:t>es</w:t>
      </w:r>
    </w:p>
    <w:p w14:paraId="03125E07" w14:textId="362491BD" w:rsidR="003A00AE" w:rsidRDefault="00D948A0" w:rsidP="003A00AE">
      <w:pPr>
        <w:pStyle w:val="ListParagraph"/>
      </w:pPr>
      <w:r w:rsidRPr="00ED64DF">
        <w:rPr>
          <w:b/>
        </w:rPr>
        <w:t>Tests:</w:t>
      </w:r>
      <w:r>
        <w:t xml:space="preserve">  There will be </w:t>
      </w:r>
      <w:r w:rsidR="00221D83">
        <w:t xml:space="preserve">one </w:t>
      </w:r>
      <w:r>
        <w:t>test</w:t>
      </w:r>
      <w:r w:rsidR="00E45AA3">
        <w:t xml:space="preserve">, comprised mostly of a series of questions </w:t>
      </w:r>
      <w:r w:rsidR="00347BE2">
        <w:t xml:space="preserve">requiring a few sentences to </w:t>
      </w:r>
      <w:r w:rsidR="00E45AA3">
        <w:t>approximately one-</w:t>
      </w:r>
      <w:r>
        <w:t xml:space="preserve">paragraph </w:t>
      </w:r>
      <w:r w:rsidR="00347BE2">
        <w:t>to answer.</w:t>
      </w:r>
      <w:r>
        <w:t xml:space="preserve"> The focus of these exams will be </w:t>
      </w:r>
      <w:r w:rsidR="00E45AA3">
        <w:t xml:space="preserve">critical thinking, </w:t>
      </w:r>
      <w:r>
        <w:t>the synthesis of concepts</w:t>
      </w:r>
      <w:r w:rsidR="00E45AA3">
        <w:t>,</w:t>
      </w:r>
      <w:r>
        <w:t xml:space="preserve"> and the students</w:t>
      </w:r>
      <w:r w:rsidR="00700BE7">
        <w:t>’</w:t>
      </w:r>
      <w:r>
        <w:t xml:space="preserve"> ability to present this information. </w:t>
      </w:r>
      <w:r w:rsidR="00347BE2">
        <w:t>These quest</w:t>
      </w:r>
      <w:r w:rsidR="00E53A37">
        <w:t xml:space="preserve">ions will be based on material </w:t>
      </w:r>
      <w:r w:rsidR="00347BE2">
        <w:t>presented in lecture/discussion as well as techniques and theory related to the lab experiment</w:t>
      </w:r>
      <w:r w:rsidR="00E53A37">
        <w:t>s</w:t>
      </w:r>
      <w:r w:rsidR="00347BE2">
        <w:t xml:space="preserve">. </w:t>
      </w:r>
      <w:r>
        <w:t>The exams will be given during the lecture period.</w:t>
      </w:r>
    </w:p>
    <w:p w14:paraId="1574F2F3" w14:textId="613B76DC" w:rsidR="003A00AE" w:rsidRDefault="003A00AE" w:rsidP="003A00AE">
      <w:pPr>
        <w:pStyle w:val="ListParagraph"/>
      </w:pPr>
      <w:r w:rsidRPr="00ED64DF">
        <w:rPr>
          <w:b/>
        </w:rPr>
        <w:t>Final Exam:</w:t>
      </w:r>
      <w:r w:rsidR="00D948A0">
        <w:t xml:space="preserve"> There will be a comprehensive</w:t>
      </w:r>
      <w:r w:rsidR="00221D83">
        <w:t xml:space="preserve"> take-home</w:t>
      </w:r>
      <w:r w:rsidR="00D948A0">
        <w:t xml:space="preserve"> </w:t>
      </w:r>
      <w:r w:rsidR="00ED64DF">
        <w:t xml:space="preserve">final </w:t>
      </w:r>
      <w:r w:rsidR="00E45AA3">
        <w:t xml:space="preserve">exam </w:t>
      </w:r>
      <w:r w:rsidR="00ED64DF">
        <w:t>with the same format as the two tests.</w:t>
      </w:r>
    </w:p>
    <w:p w14:paraId="42990E32" w14:textId="24A25257" w:rsidR="003A00AE" w:rsidRDefault="003A00AE" w:rsidP="003A00AE">
      <w:pPr>
        <w:pStyle w:val="ListParagraph"/>
      </w:pPr>
      <w:r w:rsidRPr="00ED64DF">
        <w:rPr>
          <w:b/>
        </w:rPr>
        <w:t>Laboratory Notebook:</w:t>
      </w:r>
      <w:r w:rsidR="00ED64DF">
        <w:t xml:space="preserve"> Maintaining an accurate and complete laboratory notebook is critical in the sciences. </w:t>
      </w:r>
      <w:r w:rsidR="00E45AA3">
        <w:t>N</w:t>
      </w:r>
      <w:r w:rsidR="00ED64DF">
        <w:t>otebooks will be examined periodically to ensure accurate record keeping and students will be reminded of the standards for good scientific record keeping throughout the course.</w:t>
      </w:r>
    </w:p>
    <w:p w14:paraId="04C27DAB" w14:textId="762C2793" w:rsidR="003A00AE" w:rsidRDefault="003A00AE" w:rsidP="003A00AE">
      <w:pPr>
        <w:pStyle w:val="ListParagraph"/>
      </w:pPr>
      <w:r w:rsidRPr="00ED64DF">
        <w:rPr>
          <w:b/>
        </w:rPr>
        <w:lastRenderedPageBreak/>
        <w:t>Lab Reports:</w:t>
      </w:r>
      <w:r w:rsidR="00ED64DF" w:rsidRPr="00ED64DF">
        <w:rPr>
          <w:b/>
        </w:rPr>
        <w:t xml:space="preserve"> </w:t>
      </w:r>
      <w:r w:rsidR="00221D83">
        <w:rPr>
          <w:b/>
        </w:rPr>
        <w:t xml:space="preserve">The </w:t>
      </w:r>
      <w:r w:rsidR="00221D83">
        <w:t>lab r</w:t>
      </w:r>
      <w:r w:rsidR="00ED64DF">
        <w:t xml:space="preserve">eport will give students a chance to place their laboratory work in the context of broader hypotheses, so </w:t>
      </w:r>
      <w:r w:rsidR="00E45AA3">
        <w:t>these</w:t>
      </w:r>
      <w:r w:rsidR="00ED64DF">
        <w:t xml:space="preserve"> are complementary to the lab notebook. The focus of these reports will be descriptions of hypotheses and the ways </w:t>
      </w:r>
      <w:r w:rsidR="00E45AA3">
        <w:t xml:space="preserve">the </w:t>
      </w:r>
      <w:r w:rsidR="00ED64DF">
        <w:t>lab experiments address those hypotheses.</w:t>
      </w:r>
    </w:p>
    <w:p w14:paraId="652BC212" w14:textId="77777777" w:rsidR="00AF72F4" w:rsidRPr="00846C7D" w:rsidRDefault="00AF72F4" w:rsidP="005C1E99">
      <w:pPr>
        <w:pStyle w:val="Heading1"/>
        <w:spacing w:after="240"/>
      </w:pPr>
      <w:r w:rsidRPr="00B06100">
        <w:t>Grading Scale</w:t>
      </w: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1440"/>
        <w:gridCol w:w="1620"/>
      </w:tblGrid>
      <w:tr w:rsidR="005E4092" w:rsidRPr="00B604E1" w14:paraId="794C66CB" w14:textId="77777777" w:rsidTr="00B604E1">
        <w:tc>
          <w:tcPr>
            <w:tcW w:w="1710" w:type="dxa"/>
            <w:shd w:val="clear" w:color="auto" w:fill="FBD4B4"/>
          </w:tcPr>
          <w:p w14:paraId="5AC11955" w14:textId="77777777" w:rsidR="005E4092" w:rsidRPr="00B604E1" w:rsidRDefault="005E4092" w:rsidP="005C1E99">
            <w:pPr>
              <w:keepNext/>
              <w:ind w:left="0"/>
              <w:jc w:val="center"/>
            </w:pPr>
            <w:r w:rsidRPr="00B604E1">
              <w:t>Point Range (%)</w:t>
            </w:r>
          </w:p>
        </w:tc>
        <w:tc>
          <w:tcPr>
            <w:tcW w:w="1440" w:type="dxa"/>
            <w:shd w:val="clear" w:color="auto" w:fill="FBD4B4"/>
          </w:tcPr>
          <w:p w14:paraId="3CF5C831" w14:textId="77777777" w:rsidR="005E4092" w:rsidRPr="00B604E1" w:rsidRDefault="005E4092" w:rsidP="005C1E99">
            <w:pPr>
              <w:keepNext/>
              <w:ind w:left="0"/>
              <w:jc w:val="center"/>
            </w:pPr>
            <w:r w:rsidRPr="00B604E1">
              <w:t>Letter Grade</w:t>
            </w:r>
          </w:p>
        </w:tc>
        <w:tc>
          <w:tcPr>
            <w:tcW w:w="1620" w:type="dxa"/>
            <w:shd w:val="clear" w:color="auto" w:fill="FBD4B4"/>
          </w:tcPr>
          <w:p w14:paraId="3C0DD25F" w14:textId="77777777" w:rsidR="005E4092" w:rsidRPr="00B604E1" w:rsidRDefault="005E4092" w:rsidP="005C1E99">
            <w:pPr>
              <w:keepNext/>
              <w:ind w:left="0"/>
              <w:jc w:val="center"/>
            </w:pPr>
            <w:r w:rsidRPr="00B604E1">
              <w:t>GPA equivalent</w:t>
            </w:r>
          </w:p>
        </w:tc>
      </w:tr>
      <w:tr w:rsidR="005E4092" w:rsidRPr="00B604E1" w14:paraId="44BB9EE9" w14:textId="77777777" w:rsidTr="00B604E1">
        <w:tc>
          <w:tcPr>
            <w:tcW w:w="1710" w:type="dxa"/>
          </w:tcPr>
          <w:p w14:paraId="03106340" w14:textId="77777777" w:rsidR="005E4092" w:rsidRPr="00B604E1" w:rsidRDefault="005E4092" w:rsidP="005C1E99">
            <w:pPr>
              <w:keepNext/>
              <w:ind w:left="0"/>
              <w:jc w:val="center"/>
            </w:pPr>
            <w:r w:rsidRPr="00B604E1">
              <w:t>≥ 90.00</w:t>
            </w:r>
          </w:p>
        </w:tc>
        <w:tc>
          <w:tcPr>
            <w:tcW w:w="1440" w:type="dxa"/>
          </w:tcPr>
          <w:p w14:paraId="26BC3823" w14:textId="77777777" w:rsidR="005E4092" w:rsidRPr="00B604E1" w:rsidRDefault="005E4092" w:rsidP="005C1E99">
            <w:pPr>
              <w:keepNext/>
              <w:ind w:left="0"/>
              <w:jc w:val="center"/>
            </w:pPr>
            <w:r w:rsidRPr="00B604E1">
              <w:t>A</w:t>
            </w:r>
          </w:p>
        </w:tc>
        <w:tc>
          <w:tcPr>
            <w:tcW w:w="1620" w:type="dxa"/>
          </w:tcPr>
          <w:p w14:paraId="1DC25ECD" w14:textId="77777777" w:rsidR="005E4092" w:rsidRPr="00B604E1" w:rsidRDefault="005E4092" w:rsidP="005C1E99">
            <w:pPr>
              <w:keepNext/>
              <w:ind w:left="0"/>
              <w:jc w:val="center"/>
            </w:pPr>
            <w:r w:rsidRPr="00B604E1">
              <w:t>4.0</w:t>
            </w:r>
          </w:p>
        </w:tc>
      </w:tr>
      <w:tr w:rsidR="005E4092" w:rsidRPr="00B604E1" w14:paraId="2FC685BD" w14:textId="77777777" w:rsidTr="00B604E1">
        <w:tc>
          <w:tcPr>
            <w:tcW w:w="1710" w:type="dxa"/>
          </w:tcPr>
          <w:p w14:paraId="6CCC3293" w14:textId="77777777" w:rsidR="005E4092" w:rsidRPr="00B604E1" w:rsidRDefault="005E4092" w:rsidP="005C1E99">
            <w:pPr>
              <w:keepNext/>
              <w:ind w:left="0"/>
              <w:jc w:val="center"/>
            </w:pPr>
            <w:r w:rsidRPr="00B604E1">
              <w:t>86.7 – 89.9</w:t>
            </w:r>
          </w:p>
        </w:tc>
        <w:tc>
          <w:tcPr>
            <w:tcW w:w="1440" w:type="dxa"/>
          </w:tcPr>
          <w:p w14:paraId="70BD1AC0" w14:textId="77777777" w:rsidR="005E4092" w:rsidRPr="00B604E1" w:rsidRDefault="005E4092" w:rsidP="005C1E99">
            <w:pPr>
              <w:keepNext/>
              <w:ind w:left="0"/>
              <w:jc w:val="center"/>
            </w:pPr>
            <w:r w:rsidRPr="00B604E1">
              <w:t>A-</w:t>
            </w:r>
          </w:p>
        </w:tc>
        <w:tc>
          <w:tcPr>
            <w:tcW w:w="1620" w:type="dxa"/>
          </w:tcPr>
          <w:p w14:paraId="21B82094" w14:textId="77777777" w:rsidR="005E4092" w:rsidRPr="00B604E1" w:rsidRDefault="005E4092" w:rsidP="005C1E99">
            <w:pPr>
              <w:keepNext/>
              <w:ind w:left="0"/>
              <w:jc w:val="center"/>
            </w:pPr>
            <w:r w:rsidRPr="00B604E1">
              <w:t>3.67</w:t>
            </w:r>
          </w:p>
        </w:tc>
      </w:tr>
      <w:tr w:rsidR="005E4092" w:rsidRPr="00B604E1" w14:paraId="23D91E54" w14:textId="77777777" w:rsidTr="00B604E1">
        <w:tc>
          <w:tcPr>
            <w:tcW w:w="1710" w:type="dxa"/>
          </w:tcPr>
          <w:p w14:paraId="6E05716F" w14:textId="77777777" w:rsidR="005E4092" w:rsidRPr="00B604E1" w:rsidRDefault="005E4092" w:rsidP="005C1E99">
            <w:pPr>
              <w:keepNext/>
              <w:ind w:left="0"/>
              <w:jc w:val="center"/>
            </w:pPr>
            <w:r w:rsidRPr="00B604E1">
              <w:t>83.3 – 86.6</w:t>
            </w:r>
          </w:p>
        </w:tc>
        <w:tc>
          <w:tcPr>
            <w:tcW w:w="1440" w:type="dxa"/>
          </w:tcPr>
          <w:p w14:paraId="61DD9DFE" w14:textId="77777777" w:rsidR="005E4092" w:rsidRPr="00B604E1" w:rsidRDefault="005E4092" w:rsidP="005C1E99">
            <w:pPr>
              <w:keepNext/>
              <w:ind w:left="0"/>
              <w:jc w:val="center"/>
            </w:pPr>
            <w:r w:rsidRPr="00B604E1">
              <w:t>B+</w:t>
            </w:r>
          </w:p>
        </w:tc>
        <w:tc>
          <w:tcPr>
            <w:tcW w:w="1620" w:type="dxa"/>
          </w:tcPr>
          <w:p w14:paraId="0E02FE0E" w14:textId="77777777" w:rsidR="005E4092" w:rsidRPr="00B604E1" w:rsidRDefault="005E4092" w:rsidP="005C1E99">
            <w:pPr>
              <w:keepNext/>
              <w:ind w:left="0"/>
              <w:jc w:val="center"/>
            </w:pPr>
            <w:r w:rsidRPr="00B604E1">
              <w:t>3.33</w:t>
            </w:r>
          </w:p>
        </w:tc>
      </w:tr>
      <w:tr w:rsidR="005E4092" w:rsidRPr="00B604E1" w14:paraId="65A87B31" w14:textId="77777777" w:rsidTr="00B604E1">
        <w:tc>
          <w:tcPr>
            <w:tcW w:w="1710" w:type="dxa"/>
          </w:tcPr>
          <w:p w14:paraId="5B6D3BAE" w14:textId="77777777" w:rsidR="005E4092" w:rsidRPr="00B604E1" w:rsidRDefault="005E4092" w:rsidP="005C1E99">
            <w:pPr>
              <w:keepNext/>
              <w:ind w:left="0"/>
              <w:jc w:val="center"/>
            </w:pPr>
            <w:r w:rsidRPr="00B604E1">
              <w:t>80.0 – 83.2</w:t>
            </w:r>
          </w:p>
        </w:tc>
        <w:tc>
          <w:tcPr>
            <w:tcW w:w="1440" w:type="dxa"/>
          </w:tcPr>
          <w:p w14:paraId="089760C6" w14:textId="77777777" w:rsidR="005E4092" w:rsidRPr="00B604E1" w:rsidRDefault="005E4092" w:rsidP="005C1E99">
            <w:pPr>
              <w:keepNext/>
              <w:ind w:left="0"/>
              <w:jc w:val="center"/>
            </w:pPr>
            <w:r w:rsidRPr="00B604E1">
              <w:t>B</w:t>
            </w:r>
          </w:p>
        </w:tc>
        <w:tc>
          <w:tcPr>
            <w:tcW w:w="1620" w:type="dxa"/>
          </w:tcPr>
          <w:p w14:paraId="32684840" w14:textId="77777777" w:rsidR="005E4092" w:rsidRPr="00B604E1" w:rsidRDefault="005E4092" w:rsidP="005C1E99">
            <w:pPr>
              <w:keepNext/>
              <w:ind w:left="0"/>
              <w:jc w:val="center"/>
            </w:pPr>
            <w:r w:rsidRPr="00B604E1">
              <w:t>3.0</w:t>
            </w:r>
          </w:p>
        </w:tc>
      </w:tr>
      <w:tr w:rsidR="005E4092" w:rsidRPr="00B604E1" w14:paraId="7641DF51" w14:textId="77777777" w:rsidTr="00B604E1">
        <w:tc>
          <w:tcPr>
            <w:tcW w:w="1710" w:type="dxa"/>
          </w:tcPr>
          <w:p w14:paraId="0B8AECA2" w14:textId="77777777" w:rsidR="005E4092" w:rsidRPr="00B604E1" w:rsidRDefault="005E4092" w:rsidP="005C1E99">
            <w:pPr>
              <w:keepNext/>
              <w:ind w:left="0"/>
              <w:jc w:val="center"/>
            </w:pPr>
            <w:r w:rsidRPr="00B604E1">
              <w:t>76.7 – 79.9</w:t>
            </w:r>
          </w:p>
        </w:tc>
        <w:tc>
          <w:tcPr>
            <w:tcW w:w="1440" w:type="dxa"/>
          </w:tcPr>
          <w:p w14:paraId="6BA4B08E" w14:textId="77777777" w:rsidR="005E4092" w:rsidRPr="00B604E1" w:rsidRDefault="005E4092" w:rsidP="005C1E99">
            <w:pPr>
              <w:keepNext/>
              <w:ind w:left="0"/>
              <w:jc w:val="center"/>
            </w:pPr>
            <w:r w:rsidRPr="00B604E1">
              <w:t>B-</w:t>
            </w:r>
          </w:p>
        </w:tc>
        <w:tc>
          <w:tcPr>
            <w:tcW w:w="1620" w:type="dxa"/>
          </w:tcPr>
          <w:p w14:paraId="28163026" w14:textId="77777777" w:rsidR="005E4092" w:rsidRPr="00B604E1" w:rsidRDefault="005E4092" w:rsidP="005C1E99">
            <w:pPr>
              <w:keepNext/>
              <w:ind w:left="0"/>
              <w:jc w:val="center"/>
            </w:pPr>
            <w:r w:rsidRPr="00B604E1">
              <w:t>2.67</w:t>
            </w:r>
          </w:p>
        </w:tc>
      </w:tr>
      <w:tr w:rsidR="005E4092" w:rsidRPr="00B604E1" w14:paraId="2E1421ED" w14:textId="77777777" w:rsidTr="00B604E1">
        <w:tc>
          <w:tcPr>
            <w:tcW w:w="1710" w:type="dxa"/>
          </w:tcPr>
          <w:p w14:paraId="58212B7F" w14:textId="77777777" w:rsidR="005E4092" w:rsidRPr="00B604E1" w:rsidRDefault="005E4092" w:rsidP="005C1E99">
            <w:pPr>
              <w:keepNext/>
              <w:ind w:left="0"/>
              <w:jc w:val="center"/>
            </w:pPr>
            <w:r w:rsidRPr="00B604E1">
              <w:t>73.3 – 76.6</w:t>
            </w:r>
          </w:p>
        </w:tc>
        <w:tc>
          <w:tcPr>
            <w:tcW w:w="1440" w:type="dxa"/>
          </w:tcPr>
          <w:p w14:paraId="0B8E97C2" w14:textId="77777777" w:rsidR="005E4092" w:rsidRPr="00B604E1" w:rsidRDefault="005E4092" w:rsidP="005C1E99">
            <w:pPr>
              <w:keepNext/>
              <w:ind w:left="0"/>
              <w:jc w:val="center"/>
            </w:pPr>
            <w:r w:rsidRPr="00B604E1">
              <w:t>C+</w:t>
            </w:r>
          </w:p>
        </w:tc>
        <w:tc>
          <w:tcPr>
            <w:tcW w:w="1620" w:type="dxa"/>
          </w:tcPr>
          <w:p w14:paraId="7860A12D" w14:textId="77777777" w:rsidR="005E4092" w:rsidRPr="00B604E1" w:rsidRDefault="005E4092" w:rsidP="005C1E99">
            <w:pPr>
              <w:keepNext/>
              <w:ind w:left="0"/>
              <w:jc w:val="center"/>
            </w:pPr>
            <w:r w:rsidRPr="00B604E1">
              <w:t>2.33</w:t>
            </w:r>
          </w:p>
        </w:tc>
      </w:tr>
      <w:tr w:rsidR="005E4092" w:rsidRPr="00B604E1" w14:paraId="7B5B3FD0" w14:textId="77777777" w:rsidTr="00B604E1">
        <w:tc>
          <w:tcPr>
            <w:tcW w:w="1710" w:type="dxa"/>
          </w:tcPr>
          <w:p w14:paraId="55664E33" w14:textId="77777777" w:rsidR="005E4092" w:rsidRPr="00B604E1" w:rsidRDefault="005E4092" w:rsidP="005C1E99">
            <w:pPr>
              <w:keepNext/>
              <w:ind w:left="0"/>
              <w:jc w:val="center"/>
            </w:pPr>
            <w:r w:rsidRPr="00B604E1">
              <w:t>70.0 – 73.2</w:t>
            </w:r>
          </w:p>
        </w:tc>
        <w:tc>
          <w:tcPr>
            <w:tcW w:w="1440" w:type="dxa"/>
          </w:tcPr>
          <w:p w14:paraId="50D2D0D8" w14:textId="77777777" w:rsidR="005E4092" w:rsidRPr="00B604E1" w:rsidRDefault="005E4092" w:rsidP="005C1E99">
            <w:pPr>
              <w:keepNext/>
              <w:ind w:left="0"/>
              <w:jc w:val="center"/>
            </w:pPr>
            <w:r w:rsidRPr="00B604E1">
              <w:t>C</w:t>
            </w:r>
          </w:p>
        </w:tc>
        <w:tc>
          <w:tcPr>
            <w:tcW w:w="1620" w:type="dxa"/>
          </w:tcPr>
          <w:p w14:paraId="42A2D1E6" w14:textId="77777777" w:rsidR="005E4092" w:rsidRPr="00B604E1" w:rsidRDefault="005E4092" w:rsidP="005C1E99">
            <w:pPr>
              <w:keepNext/>
              <w:ind w:left="0"/>
              <w:jc w:val="center"/>
            </w:pPr>
            <w:r w:rsidRPr="00B604E1">
              <w:t>2.0</w:t>
            </w:r>
          </w:p>
        </w:tc>
      </w:tr>
      <w:tr w:rsidR="005E4092" w:rsidRPr="00B604E1" w14:paraId="6F4627ED" w14:textId="77777777" w:rsidTr="00B604E1">
        <w:tc>
          <w:tcPr>
            <w:tcW w:w="1710" w:type="dxa"/>
          </w:tcPr>
          <w:p w14:paraId="76AC17E7" w14:textId="77777777" w:rsidR="005E4092" w:rsidRPr="00B604E1" w:rsidRDefault="005E4092" w:rsidP="005C1E99">
            <w:pPr>
              <w:keepNext/>
              <w:ind w:left="0"/>
              <w:jc w:val="center"/>
            </w:pPr>
            <w:r w:rsidRPr="00B604E1">
              <w:t>66.7 – 69.9</w:t>
            </w:r>
          </w:p>
        </w:tc>
        <w:tc>
          <w:tcPr>
            <w:tcW w:w="1440" w:type="dxa"/>
          </w:tcPr>
          <w:p w14:paraId="431DF72C" w14:textId="77777777" w:rsidR="005E4092" w:rsidRPr="00B604E1" w:rsidRDefault="005E4092" w:rsidP="005C1E99">
            <w:pPr>
              <w:keepNext/>
              <w:ind w:left="0"/>
              <w:jc w:val="center"/>
            </w:pPr>
            <w:r w:rsidRPr="00B604E1">
              <w:t>C-</w:t>
            </w:r>
          </w:p>
        </w:tc>
        <w:tc>
          <w:tcPr>
            <w:tcW w:w="1620" w:type="dxa"/>
          </w:tcPr>
          <w:p w14:paraId="6FA02F5E" w14:textId="77777777" w:rsidR="005E4092" w:rsidRPr="00B604E1" w:rsidRDefault="005E4092" w:rsidP="005C1E99">
            <w:pPr>
              <w:keepNext/>
              <w:ind w:left="0"/>
              <w:jc w:val="center"/>
            </w:pPr>
            <w:r w:rsidRPr="00B604E1">
              <w:t>1.67</w:t>
            </w:r>
          </w:p>
        </w:tc>
      </w:tr>
      <w:tr w:rsidR="005E4092" w:rsidRPr="00B604E1" w14:paraId="6BD894FF" w14:textId="77777777" w:rsidTr="00B604E1">
        <w:tc>
          <w:tcPr>
            <w:tcW w:w="1710" w:type="dxa"/>
          </w:tcPr>
          <w:p w14:paraId="717695D2" w14:textId="77777777" w:rsidR="005E4092" w:rsidRPr="00B604E1" w:rsidRDefault="005E4092" w:rsidP="005C1E99">
            <w:pPr>
              <w:keepNext/>
              <w:ind w:left="0"/>
              <w:jc w:val="center"/>
            </w:pPr>
            <w:r w:rsidRPr="00B604E1">
              <w:t>63.3 – 66.6</w:t>
            </w:r>
          </w:p>
        </w:tc>
        <w:tc>
          <w:tcPr>
            <w:tcW w:w="1440" w:type="dxa"/>
          </w:tcPr>
          <w:p w14:paraId="6D5E9AB0" w14:textId="77777777" w:rsidR="005E4092" w:rsidRPr="00B604E1" w:rsidRDefault="005E4092" w:rsidP="005C1E99">
            <w:pPr>
              <w:keepNext/>
              <w:ind w:left="0"/>
              <w:jc w:val="center"/>
            </w:pPr>
            <w:r w:rsidRPr="00B604E1">
              <w:t>D+</w:t>
            </w:r>
          </w:p>
        </w:tc>
        <w:tc>
          <w:tcPr>
            <w:tcW w:w="1620" w:type="dxa"/>
          </w:tcPr>
          <w:p w14:paraId="61614673" w14:textId="77777777" w:rsidR="005E4092" w:rsidRPr="00B604E1" w:rsidRDefault="005E4092" w:rsidP="005C1E99">
            <w:pPr>
              <w:keepNext/>
              <w:ind w:left="0"/>
              <w:jc w:val="center"/>
            </w:pPr>
            <w:r w:rsidRPr="00B604E1">
              <w:t>1.33</w:t>
            </w:r>
          </w:p>
        </w:tc>
      </w:tr>
      <w:tr w:rsidR="005E4092" w:rsidRPr="00B604E1" w14:paraId="3A1F35F3" w14:textId="77777777" w:rsidTr="00B604E1">
        <w:tc>
          <w:tcPr>
            <w:tcW w:w="1710" w:type="dxa"/>
          </w:tcPr>
          <w:p w14:paraId="6ED8F810" w14:textId="60D5A4B9" w:rsidR="005E4092" w:rsidRPr="00B604E1" w:rsidRDefault="005E4092" w:rsidP="0023377F">
            <w:pPr>
              <w:keepNext/>
              <w:ind w:left="0"/>
              <w:jc w:val="center"/>
            </w:pPr>
            <w:r w:rsidRPr="00B604E1">
              <w:t>60.0 –6</w:t>
            </w:r>
            <w:r w:rsidR="0023377F">
              <w:t>3</w:t>
            </w:r>
            <w:r w:rsidRPr="00B604E1">
              <w:t>.2</w:t>
            </w:r>
          </w:p>
        </w:tc>
        <w:tc>
          <w:tcPr>
            <w:tcW w:w="1440" w:type="dxa"/>
          </w:tcPr>
          <w:p w14:paraId="14B180B7" w14:textId="77777777" w:rsidR="005E4092" w:rsidRPr="00B604E1" w:rsidRDefault="005E4092" w:rsidP="005C1E99">
            <w:pPr>
              <w:keepNext/>
              <w:ind w:left="0"/>
              <w:jc w:val="center"/>
            </w:pPr>
            <w:r w:rsidRPr="00B604E1">
              <w:t>D</w:t>
            </w:r>
          </w:p>
        </w:tc>
        <w:tc>
          <w:tcPr>
            <w:tcW w:w="1620" w:type="dxa"/>
          </w:tcPr>
          <w:p w14:paraId="78A3AC8B" w14:textId="77777777" w:rsidR="005E4092" w:rsidRPr="00B604E1" w:rsidRDefault="005E4092" w:rsidP="005C1E99">
            <w:pPr>
              <w:keepNext/>
              <w:ind w:left="0"/>
              <w:jc w:val="center"/>
            </w:pPr>
            <w:r w:rsidRPr="00B604E1">
              <w:t>1.0</w:t>
            </w:r>
          </w:p>
        </w:tc>
      </w:tr>
      <w:tr w:rsidR="005E4092" w:rsidRPr="00B604E1" w14:paraId="2D897F83" w14:textId="77777777" w:rsidTr="00B604E1">
        <w:tc>
          <w:tcPr>
            <w:tcW w:w="1710" w:type="dxa"/>
          </w:tcPr>
          <w:p w14:paraId="5A658304" w14:textId="77777777" w:rsidR="005E4092" w:rsidRPr="00B604E1" w:rsidRDefault="005E4092" w:rsidP="005C1E99">
            <w:pPr>
              <w:keepNext/>
              <w:ind w:left="0"/>
              <w:jc w:val="center"/>
            </w:pPr>
            <w:r w:rsidRPr="00B604E1">
              <w:t>56.7 – 59.9</w:t>
            </w:r>
          </w:p>
        </w:tc>
        <w:tc>
          <w:tcPr>
            <w:tcW w:w="1440" w:type="dxa"/>
          </w:tcPr>
          <w:p w14:paraId="03602532" w14:textId="77777777" w:rsidR="005E4092" w:rsidRPr="00B604E1" w:rsidRDefault="005E4092" w:rsidP="005C1E99">
            <w:pPr>
              <w:keepNext/>
              <w:ind w:left="0"/>
              <w:jc w:val="center"/>
            </w:pPr>
            <w:r w:rsidRPr="00B604E1">
              <w:t>D-</w:t>
            </w:r>
          </w:p>
        </w:tc>
        <w:tc>
          <w:tcPr>
            <w:tcW w:w="1620" w:type="dxa"/>
          </w:tcPr>
          <w:p w14:paraId="1A7FA27E" w14:textId="77777777" w:rsidR="005E4092" w:rsidRPr="00B604E1" w:rsidRDefault="005E4092" w:rsidP="005C1E99">
            <w:pPr>
              <w:keepNext/>
              <w:ind w:left="0"/>
              <w:jc w:val="center"/>
            </w:pPr>
            <w:r w:rsidRPr="00B604E1">
              <w:t>0.67</w:t>
            </w:r>
          </w:p>
        </w:tc>
      </w:tr>
      <w:tr w:rsidR="005E4092" w:rsidRPr="00B604E1" w14:paraId="3FA17105" w14:textId="77777777" w:rsidTr="00B604E1">
        <w:tc>
          <w:tcPr>
            <w:tcW w:w="1710" w:type="dxa"/>
          </w:tcPr>
          <w:p w14:paraId="0EED7FDD" w14:textId="77777777" w:rsidR="005E4092" w:rsidRPr="00B604E1" w:rsidRDefault="005E4092" w:rsidP="005C1E99">
            <w:pPr>
              <w:keepNext/>
              <w:ind w:left="0"/>
              <w:jc w:val="center"/>
            </w:pPr>
            <w:r w:rsidRPr="00B604E1">
              <w:t>&lt; 56.7</w:t>
            </w:r>
          </w:p>
        </w:tc>
        <w:tc>
          <w:tcPr>
            <w:tcW w:w="1440" w:type="dxa"/>
          </w:tcPr>
          <w:p w14:paraId="484EE866" w14:textId="77777777" w:rsidR="005E4092" w:rsidRPr="00B604E1" w:rsidRDefault="005E4092" w:rsidP="005C1E99">
            <w:pPr>
              <w:keepNext/>
              <w:ind w:left="0"/>
              <w:jc w:val="center"/>
            </w:pPr>
            <w:r w:rsidRPr="00B604E1">
              <w:t>E</w:t>
            </w:r>
          </w:p>
        </w:tc>
        <w:tc>
          <w:tcPr>
            <w:tcW w:w="1620" w:type="dxa"/>
          </w:tcPr>
          <w:p w14:paraId="163663DA" w14:textId="77777777" w:rsidR="005E4092" w:rsidRPr="00B604E1" w:rsidRDefault="005E4092" w:rsidP="005C1E99">
            <w:pPr>
              <w:keepNext/>
              <w:ind w:left="0"/>
              <w:jc w:val="center"/>
            </w:pPr>
            <w:r w:rsidRPr="00B604E1">
              <w:t>0</w:t>
            </w:r>
          </w:p>
        </w:tc>
      </w:tr>
    </w:tbl>
    <w:p w14:paraId="2F79A9F4" w14:textId="77777777" w:rsidR="00E4253A" w:rsidRDefault="00E4253A" w:rsidP="005C1E99">
      <w:pPr>
        <w:spacing w:after="240"/>
      </w:pPr>
    </w:p>
    <w:p w14:paraId="6979C703" w14:textId="77777777" w:rsidR="00B06100" w:rsidRPr="00846C7D" w:rsidRDefault="00B06100" w:rsidP="005C1E99">
      <w:pPr>
        <w:spacing w:after="240"/>
      </w:pPr>
      <w:r w:rsidRPr="005C1E99">
        <w:t>Note that a “C-“ will not be a qualifying grade for critical tracking courses.  In order to graduate, students must have an overall GPA and an upper-division GPA o</w:t>
      </w:r>
      <w:r w:rsidR="00B604E1" w:rsidRPr="005C1E99">
        <w:t xml:space="preserve">f 2.0 or better (C or better). </w:t>
      </w:r>
      <w:r w:rsidRPr="005C1E99">
        <w:t xml:space="preserve">Note: a C- average is equivalent to a GPA of 1.67, and therefore, it does not satisfy this graduation requirement.  For more information on grades and grading policies, please visit: </w:t>
      </w:r>
      <w:hyperlink r:id="rId10" w:history="1">
        <w:r w:rsidRPr="005C1E99">
          <w:rPr>
            <w:color w:val="0000FF"/>
          </w:rPr>
          <w:t>http://www.registrar.ufl.edu/catalog/policies/regulationgrades.html</w:t>
        </w:r>
      </w:hyperlink>
    </w:p>
    <w:p w14:paraId="7FD4A1F7" w14:textId="77777777" w:rsidR="00AF72F4" w:rsidRDefault="0056125B" w:rsidP="005C1E99">
      <w:pPr>
        <w:pStyle w:val="Heading1"/>
        <w:spacing w:after="240"/>
      </w:pPr>
      <w:r>
        <w:t>Grade Curve Policy</w:t>
      </w:r>
    </w:p>
    <w:p w14:paraId="01503408" w14:textId="77777777" w:rsidR="00DC5993" w:rsidRDefault="00DC5993" w:rsidP="005C1E99">
      <w:pPr>
        <w:widowControl w:val="0"/>
        <w:autoSpaceDE w:val="0"/>
        <w:autoSpaceDN w:val="0"/>
        <w:adjustRightInd w:val="0"/>
        <w:spacing w:after="240"/>
        <w:rPr>
          <w:rFonts w:asciiTheme="majorHAnsi" w:hAnsiTheme="majorHAnsi" w:cstheme="majorHAnsi"/>
        </w:rPr>
      </w:pPr>
      <w:r w:rsidRPr="00E07053">
        <w:rPr>
          <w:rFonts w:asciiTheme="majorHAnsi" w:hAnsiTheme="majorHAnsi" w:cstheme="majorHAnsi"/>
        </w:rPr>
        <w:t>Curves will be applied to each individual test when warranted based upon an eval</w:t>
      </w:r>
      <w:r>
        <w:rPr>
          <w:rFonts w:asciiTheme="majorHAnsi" w:hAnsiTheme="majorHAnsi" w:cstheme="majorHAnsi"/>
        </w:rPr>
        <w:t>uation of the maximum score and/or mean.</w:t>
      </w:r>
    </w:p>
    <w:p w14:paraId="6DD5BBC6" w14:textId="5C91922B" w:rsidR="005C78A7" w:rsidRDefault="005C78A7" w:rsidP="005C78A7">
      <w:pPr>
        <w:pStyle w:val="Heading1"/>
        <w:spacing w:after="240"/>
      </w:pPr>
      <w:r w:rsidRPr="00B06100">
        <w:t>Attendance</w:t>
      </w:r>
      <w:r>
        <w:t xml:space="preserve"> and Make-Up Work </w:t>
      </w:r>
      <w:r w:rsidRPr="00B06100">
        <w:t>Policy</w:t>
      </w:r>
    </w:p>
    <w:p w14:paraId="3B919F1B" w14:textId="77777777" w:rsidR="005C78A7" w:rsidRPr="008163B1" w:rsidRDefault="005C78A7" w:rsidP="005C78A7">
      <w:pPr>
        <w:widowControl w:val="0"/>
        <w:autoSpaceDE w:val="0"/>
        <w:autoSpaceDN w:val="0"/>
        <w:adjustRightInd w:val="0"/>
        <w:spacing w:after="240"/>
        <w:rPr>
          <w:rFonts w:asciiTheme="majorHAnsi" w:hAnsiTheme="majorHAnsi" w:cstheme="majorHAnsi"/>
        </w:rPr>
      </w:pPr>
      <w:r w:rsidRPr="00E07053">
        <w:rPr>
          <w:rFonts w:asciiTheme="majorHAnsi" w:hAnsiTheme="majorHAnsi" w:cstheme="majorHAnsi"/>
        </w:rPr>
        <w:t xml:space="preserve">Class attendance is required. </w:t>
      </w:r>
      <w:r>
        <w:rPr>
          <w:rFonts w:asciiTheme="majorHAnsi" w:hAnsiTheme="majorHAnsi" w:cstheme="majorHAnsi"/>
        </w:rPr>
        <w:t xml:space="preserve">The two lab sections are design to maximize the likelihood of each student completing the project.  In addition, theory and/or lab lectures will be provided periodically during each lab session. </w:t>
      </w:r>
      <w:r w:rsidRPr="00E07053">
        <w:rPr>
          <w:rFonts w:asciiTheme="majorHAnsi" w:hAnsiTheme="majorHAnsi" w:cstheme="majorHAnsi"/>
        </w:rPr>
        <w:t xml:space="preserve">Please read the assigned chapters before coming to class or logging on, since this will make it easier to </w:t>
      </w:r>
      <w:r w:rsidRPr="008163B1">
        <w:rPr>
          <w:rFonts w:asciiTheme="majorHAnsi" w:hAnsiTheme="majorHAnsi" w:cstheme="majorHAnsi"/>
        </w:rPr>
        <w:t>comprehend the lecture material.</w:t>
      </w:r>
      <w:r>
        <w:rPr>
          <w:rFonts w:asciiTheme="majorHAnsi" w:hAnsiTheme="majorHAnsi" w:cstheme="majorHAnsi"/>
        </w:rPr>
        <w:t xml:space="preserve"> </w:t>
      </w:r>
    </w:p>
    <w:p w14:paraId="07221E6C" w14:textId="23B225F4" w:rsidR="00AF72F4" w:rsidRPr="00DC5993" w:rsidRDefault="005C78A7" w:rsidP="005C1E99">
      <w:pPr>
        <w:widowControl w:val="0"/>
        <w:autoSpaceDE w:val="0"/>
        <w:autoSpaceDN w:val="0"/>
        <w:adjustRightInd w:val="0"/>
        <w:spacing w:after="240"/>
        <w:rPr>
          <w:rFonts w:asciiTheme="majorHAnsi" w:hAnsiTheme="majorHAnsi" w:cstheme="majorHAnsi"/>
        </w:rPr>
      </w:pPr>
      <w:r w:rsidRPr="005C78A7">
        <w:rPr>
          <w:rFonts w:asciiTheme="majorHAnsi" w:hAnsiTheme="majorHAnsi" w:cstheme="majorHAnsi"/>
        </w:rPr>
        <w:t>The policies for allowable absences</w:t>
      </w:r>
      <w:r>
        <w:rPr>
          <w:rFonts w:asciiTheme="majorHAnsi" w:hAnsiTheme="majorHAnsi" w:cstheme="majorHAnsi"/>
        </w:rPr>
        <w:t xml:space="preserve">, </w:t>
      </w:r>
      <w:r w:rsidRPr="005C78A7">
        <w:rPr>
          <w:rFonts w:asciiTheme="majorHAnsi" w:hAnsiTheme="majorHAnsi" w:cstheme="majorHAnsi"/>
        </w:rPr>
        <w:t xml:space="preserve">make-up work </w:t>
      </w:r>
      <w:r>
        <w:rPr>
          <w:rFonts w:asciiTheme="majorHAnsi" w:hAnsiTheme="majorHAnsi" w:cstheme="majorHAnsi"/>
        </w:rPr>
        <w:t xml:space="preserve">and make-up exams </w:t>
      </w:r>
      <w:r w:rsidRPr="005C78A7">
        <w:rPr>
          <w:rFonts w:asciiTheme="majorHAnsi" w:hAnsiTheme="majorHAnsi" w:cstheme="majorHAnsi"/>
        </w:rPr>
        <w:t>follow the university attendance policies: https://catalog.ufl.edu/ugrad/current/regulations/info/attendance.aspx. The student will remain responsible for scheduling any make-up work with the instructor.</w:t>
      </w:r>
      <w:r>
        <w:rPr>
          <w:rFonts w:asciiTheme="majorHAnsi" w:hAnsiTheme="majorHAnsi" w:cstheme="majorHAnsi"/>
        </w:rPr>
        <w:t xml:space="preserve"> All excused absences will require appropriate documentation. </w:t>
      </w:r>
      <w:r w:rsidR="00DC5993" w:rsidRPr="00E07053">
        <w:rPr>
          <w:rFonts w:asciiTheme="majorHAnsi" w:hAnsiTheme="majorHAnsi" w:cstheme="majorHAnsi"/>
        </w:rPr>
        <w:t xml:space="preserve">Make-up </w:t>
      </w:r>
      <w:r>
        <w:rPr>
          <w:rFonts w:asciiTheme="majorHAnsi" w:hAnsiTheme="majorHAnsi" w:cstheme="majorHAnsi"/>
        </w:rPr>
        <w:t xml:space="preserve">work and make-up </w:t>
      </w:r>
      <w:r w:rsidR="00DC5993" w:rsidRPr="00E07053">
        <w:rPr>
          <w:rFonts w:asciiTheme="majorHAnsi" w:hAnsiTheme="majorHAnsi" w:cstheme="majorHAnsi"/>
        </w:rPr>
        <w:t xml:space="preserve">exams given to accommodate personal matters require a note from the Dean of Students (P202 Peabody Hall).  </w:t>
      </w:r>
      <w:r w:rsidR="00DC5993">
        <w:rPr>
          <w:rFonts w:asciiTheme="majorHAnsi" w:hAnsiTheme="majorHAnsi" w:cstheme="majorHAnsi"/>
        </w:rPr>
        <w:t xml:space="preserve">The </w:t>
      </w:r>
      <w:r w:rsidR="00DC5993">
        <w:rPr>
          <w:rFonts w:asciiTheme="majorHAnsi" w:hAnsiTheme="majorHAnsi" w:cstheme="majorHAnsi"/>
        </w:rPr>
        <w:lastRenderedPageBreak/>
        <w:t>format of m</w:t>
      </w:r>
      <w:r w:rsidR="00DC5993" w:rsidRPr="00E07053">
        <w:rPr>
          <w:rFonts w:asciiTheme="majorHAnsi" w:hAnsiTheme="majorHAnsi" w:cstheme="majorHAnsi"/>
        </w:rPr>
        <w:t>ake</w:t>
      </w:r>
      <w:r>
        <w:rPr>
          <w:rFonts w:asciiTheme="majorHAnsi" w:hAnsiTheme="majorHAnsi" w:cstheme="majorHAnsi"/>
        </w:rPr>
        <w:t>-</w:t>
      </w:r>
      <w:r w:rsidR="00DC5993" w:rsidRPr="00E07053">
        <w:rPr>
          <w:rFonts w:asciiTheme="majorHAnsi" w:hAnsiTheme="majorHAnsi" w:cstheme="majorHAnsi"/>
        </w:rPr>
        <w:t xml:space="preserve">up </w:t>
      </w:r>
      <w:r>
        <w:rPr>
          <w:rFonts w:asciiTheme="majorHAnsi" w:hAnsiTheme="majorHAnsi" w:cstheme="majorHAnsi"/>
        </w:rPr>
        <w:t xml:space="preserve">work and make-up </w:t>
      </w:r>
      <w:r w:rsidR="00DC5993" w:rsidRPr="00E07053">
        <w:rPr>
          <w:rFonts w:asciiTheme="majorHAnsi" w:hAnsiTheme="majorHAnsi" w:cstheme="majorHAnsi"/>
        </w:rPr>
        <w:t xml:space="preserve">exams </w:t>
      </w:r>
      <w:r w:rsidR="004B5653">
        <w:rPr>
          <w:rFonts w:asciiTheme="majorHAnsi" w:hAnsiTheme="majorHAnsi" w:cstheme="majorHAnsi"/>
        </w:rPr>
        <w:t>will be at the instructor’s discretion</w:t>
      </w:r>
      <w:r w:rsidR="00DC5993" w:rsidRPr="00E07053">
        <w:rPr>
          <w:rFonts w:asciiTheme="majorHAnsi" w:hAnsiTheme="majorHAnsi" w:cstheme="majorHAnsi"/>
        </w:rPr>
        <w:t xml:space="preserve">.  </w:t>
      </w:r>
    </w:p>
    <w:p w14:paraId="42F5D573" w14:textId="77777777" w:rsidR="005E4092" w:rsidRPr="00B06100" w:rsidRDefault="005E4092" w:rsidP="005C1E99">
      <w:pPr>
        <w:pStyle w:val="Heading1"/>
        <w:spacing w:after="240"/>
      </w:pPr>
      <w:r w:rsidRPr="00B06100">
        <w:t>UF Counseling Services</w:t>
      </w:r>
    </w:p>
    <w:p w14:paraId="6C0A69CD" w14:textId="77777777" w:rsidR="005E4092" w:rsidRPr="00846C7D" w:rsidRDefault="005E4092" w:rsidP="005C1E99">
      <w:pPr>
        <w:pStyle w:val="ListParagraph"/>
      </w:pPr>
      <w:r w:rsidRPr="00846C7D">
        <w:t xml:space="preserve">Resources are available on-campus for students having personal problems or lacking clear career and academic goals.  The resources include: </w:t>
      </w:r>
    </w:p>
    <w:p w14:paraId="6689D32F" w14:textId="77777777" w:rsidR="005E4092" w:rsidRPr="00846C7D" w:rsidRDefault="005E4092" w:rsidP="005C1E99">
      <w:pPr>
        <w:pStyle w:val="ListParagraph"/>
        <w:numPr>
          <w:ilvl w:val="1"/>
          <w:numId w:val="8"/>
        </w:numPr>
        <w:ind w:left="1260"/>
      </w:pPr>
      <w:r w:rsidRPr="00846C7D">
        <w:t xml:space="preserve">UF Counseling &amp; Wellness Center, 3190 Radio Rd, 392-1575, psychological and psychiatric services. </w:t>
      </w:r>
    </w:p>
    <w:p w14:paraId="507799B3" w14:textId="77777777" w:rsidR="005E4092" w:rsidRPr="00846C7D" w:rsidRDefault="005E4092" w:rsidP="005C1E99">
      <w:pPr>
        <w:pStyle w:val="ListParagraph"/>
        <w:numPr>
          <w:ilvl w:val="1"/>
          <w:numId w:val="8"/>
        </w:numPr>
        <w:ind w:left="1260"/>
      </w:pPr>
      <w:r w:rsidRPr="00846C7D">
        <w:t>Career Resource Center, Reitz Union, 392-1601, career and job search services.</w:t>
      </w:r>
    </w:p>
    <w:p w14:paraId="175049E3" w14:textId="77777777" w:rsidR="005E4092" w:rsidRPr="00846C7D" w:rsidRDefault="005E4092" w:rsidP="007F35D1">
      <w:pPr>
        <w:pStyle w:val="ListParagraph"/>
        <w:spacing w:after="120"/>
      </w:pPr>
      <w:r w:rsidRPr="00846C7D">
        <w:t xml:space="preserve">Many students experience test anxiety and other stress related problems. “A Self Help Guide for Students” is available through the Counseling Center (301 Peabody Hall, 392-1575) and at their web site: </w:t>
      </w:r>
      <w:hyperlink r:id="rId11" w:history="1">
        <w:r w:rsidRPr="00846C7D">
          <w:rPr>
            <w:color w:val="000099"/>
            <w:u w:val="single"/>
          </w:rPr>
          <w:t>http://www.counsel.ufl.edu/</w:t>
        </w:r>
      </w:hyperlink>
      <w:r w:rsidRPr="00846C7D">
        <w:t>.</w:t>
      </w:r>
    </w:p>
    <w:p w14:paraId="7E2F457B" w14:textId="77777777" w:rsidR="00513C67" w:rsidRPr="00B06100" w:rsidRDefault="00AF72F4" w:rsidP="005C1E99">
      <w:pPr>
        <w:pStyle w:val="Heading1"/>
        <w:spacing w:after="240"/>
      </w:pPr>
      <w:r w:rsidRPr="00B06100">
        <w:t>Honesty Policy</w:t>
      </w:r>
    </w:p>
    <w:p w14:paraId="76896C7A" w14:textId="77777777" w:rsidR="005E4092" w:rsidRPr="00846C7D" w:rsidRDefault="005E4092" w:rsidP="00010C05">
      <w:pPr>
        <w:pStyle w:val="ListParagraph"/>
      </w:pPr>
      <w:r w:rsidRPr="00846C7D">
        <w:t>All students registered at the University of Florida have agreed to comply with the following statement: “I understand that the University of Florida expects its students to be honest in all their academic work. I agree to adhere to this commitment to academic honesty and understand that my failure to comply with this commitment may result in disciplinary action up to and including expulsion from the University.”</w:t>
      </w:r>
    </w:p>
    <w:p w14:paraId="11137AA3" w14:textId="77777777" w:rsidR="005E4092" w:rsidRPr="00846C7D" w:rsidRDefault="005E4092" w:rsidP="00010C05">
      <w:pPr>
        <w:pStyle w:val="ListParagraph"/>
      </w:pPr>
      <w:r w:rsidRPr="00846C7D">
        <w:t>In addition, on all work submitted for credit the following pledge is either required or implied:</w:t>
      </w:r>
      <w:r w:rsidR="00B604E1">
        <w:t xml:space="preserve"> </w:t>
      </w:r>
      <w:r w:rsidRPr="00846C7D">
        <w:t>“</w:t>
      </w:r>
      <w:r w:rsidRPr="00B604E1">
        <w:rPr>
          <w:i/>
        </w:rPr>
        <w:t>On my honor I have neither given nor received unauthorized aid in doing this assignment</w:t>
      </w:r>
      <w:r w:rsidRPr="00846C7D">
        <w:t>.”</w:t>
      </w:r>
    </w:p>
    <w:p w14:paraId="33546B80" w14:textId="77777777" w:rsidR="005E4092" w:rsidRPr="00846C7D" w:rsidRDefault="005E4092" w:rsidP="005C1E99">
      <w:pPr>
        <w:pStyle w:val="ListParagraph"/>
        <w:spacing w:after="240"/>
      </w:pPr>
      <w:r w:rsidRPr="00846C7D">
        <w:t xml:space="preserve">If you witness any instances of academic dishonesty in this class, please notify the instructor or contact the Student Honor Court (392-1631) or Cheating Hotline (392-6999). For additional information on Academic Honesty, please refer to the University of Florida Academic Honesty Guidelines at: </w:t>
      </w:r>
      <w:hyperlink r:id="rId12" w:history="1">
        <w:r w:rsidRPr="00846C7D">
          <w:rPr>
            <w:color w:val="000099"/>
            <w:u w:val="single"/>
          </w:rPr>
          <w:t>http://www.dso.ufl.edu/judicial/procedures/academicguide.html</w:t>
        </w:r>
      </w:hyperlink>
      <w:r w:rsidRPr="00846C7D">
        <w:t>.</w:t>
      </w:r>
    </w:p>
    <w:p w14:paraId="48ACCE63" w14:textId="77777777" w:rsidR="00513C67" w:rsidRPr="00B06100" w:rsidRDefault="00AF72F4" w:rsidP="005C1E99">
      <w:pPr>
        <w:pStyle w:val="Heading1"/>
        <w:spacing w:after="240"/>
      </w:pPr>
      <w:r w:rsidRPr="00B06100">
        <w:t>Accommodation f</w:t>
      </w:r>
      <w:r w:rsidR="00513C67" w:rsidRPr="00B06100">
        <w:t>or Students with Disabilities</w:t>
      </w:r>
    </w:p>
    <w:p w14:paraId="28769158" w14:textId="77777777" w:rsidR="00B604E1" w:rsidRDefault="005E4092" w:rsidP="00010C05">
      <w:pPr>
        <w:pStyle w:val="ListParagraph"/>
      </w:pPr>
      <w:r w:rsidRPr="00846C7D">
        <w:t xml:space="preserve">Students who will require a classroom accommodation for a disability must contact the Dean of Students Office of Disability Resources, in Peabody 202 (phone: 352-392-1261). Please see the University of Florida Disability Resources website for more information at: </w:t>
      </w:r>
      <w:hyperlink r:id="rId13" w:history="1">
        <w:r w:rsidRPr="00846C7D">
          <w:rPr>
            <w:color w:val="000099"/>
            <w:u w:val="single"/>
          </w:rPr>
          <w:t>http://www.dso.ufl.edu/drp/services/</w:t>
        </w:r>
      </w:hyperlink>
      <w:r w:rsidR="00B604E1">
        <w:t>.</w:t>
      </w:r>
    </w:p>
    <w:p w14:paraId="67B2AD97" w14:textId="77777777" w:rsidR="005E4092" w:rsidRPr="00846C7D" w:rsidRDefault="005E4092" w:rsidP="005C1E99">
      <w:pPr>
        <w:pStyle w:val="ListParagraph"/>
        <w:spacing w:after="240"/>
      </w:pPr>
      <w:r w:rsidRPr="00846C7D">
        <w:t xml:space="preserve">It is the policy of the University of Florida that the student, not the instructor, is responsible for arranging accommodations when needed. Once notification is complete, the Dean of Students Office of Disability Resources will work with the instructor to accommodate the student. </w:t>
      </w:r>
    </w:p>
    <w:p w14:paraId="4CBA64C7" w14:textId="77777777" w:rsidR="005E4092" w:rsidRPr="00B06100" w:rsidRDefault="005E4092" w:rsidP="005C1E99">
      <w:pPr>
        <w:pStyle w:val="Heading1"/>
        <w:spacing w:after="240"/>
      </w:pPr>
      <w:r w:rsidRPr="00B06100">
        <w:t>Software Use</w:t>
      </w:r>
    </w:p>
    <w:p w14:paraId="25B907DA" w14:textId="77777777" w:rsidR="005E4092" w:rsidRDefault="005E4092" w:rsidP="005C1E99">
      <w:pPr>
        <w:spacing w:after="240"/>
      </w:pPr>
      <w:r w:rsidRPr="00846C7D">
        <w:t>All faculty, staff and student of the University are required and expected to obey the laws and legal agre</w:t>
      </w:r>
      <w:r w:rsidR="00B604E1">
        <w:t xml:space="preserve">ements governing software use. </w:t>
      </w:r>
      <w:r w:rsidRPr="00846C7D">
        <w:t>Failure to do so can lead to monetary damages and/or criminal penalties for the individual vi</w:t>
      </w:r>
      <w:r w:rsidR="00B604E1">
        <w:t xml:space="preserve">olator. </w:t>
      </w:r>
      <w:r w:rsidRPr="00846C7D">
        <w:t>Because such violations are also against University policies and rules, disciplinary actio</w:t>
      </w:r>
      <w:r w:rsidR="00B604E1">
        <w:t>n will be taken as appropriate.</w:t>
      </w:r>
    </w:p>
    <w:p w14:paraId="4E9FC582" w14:textId="77777777" w:rsidR="005C7DB3" w:rsidRDefault="005C7DB3" w:rsidP="005C1E99">
      <w:pPr>
        <w:spacing w:after="240"/>
      </w:pPr>
    </w:p>
    <w:p w14:paraId="6E855DE1" w14:textId="5B06B54C" w:rsidR="005C7DB3" w:rsidRPr="005C7DB3" w:rsidRDefault="005C7DB3" w:rsidP="005C7DB3">
      <w:pPr>
        <w:ind w:left="0"/>
        <w:rPr>
          <w:rFonts w:asciiTheme="majorHAnsi" w:hAnsiTheme="majorHAnsi"/>
          <w:b/>
        </w:rPr>
      </w:pPr>
      <w:r w:rsidRPr="005C7DB3">
        <w:rPr>
          <w:rFonts w:asciiTheme="majorHAnsi" w:hAnsiTheme="majorHAnsi"/>
          <w:b/>
        </w:rPr>
        <w:lastRenderedPageBreak/>
        <w:t>Notice regarding Syllabus lecture and exam schedule</w:t>
      </w:r>
    </w:p>
    <w:p w14:paraId="062BD7E9" w14:textId="77777777" w:rsidR="005C7DB3" w:rsidRPr="005C7DB3" w:rsidRDefault="005C7DB3" w:rsidP="005C7DB3">
      <w:pPr>
        <w:ind w:left="0"/>
        <w:rPr>
          <w:rFonts w:asciiTheme="majorHAnsi" w:hAnsiTheme="majorHAnsi"/>
          <w:b/>
        </w:rPr>
      </w:pPr>
    </w:p>
    <w:p w14:paraId="0D6F696B" w14:textId="583AC679" w:rsidR="005C7DB3" w:rsidRPr="005C7DB3" w:rsidRDefault="005C7DB3" w:rsidP="005C7DB3">
      <w:pPr>
        <w:rPr>
          <w:rFonts w:asciiTheme="majorHAnsi" w:hAnsiTheme="majorHAnsi"/>
        </w:rPr>
      </w:pPr>
      <w:r w:rsidRPr="005C7DB3">
        <w:rPr>
          <w:rFonts w:asciiTheme="majorHAnsi" w:hAnsiTheme="majorHAnsi"/>
        </w:rPr>
        <w:t xml:space="preserve">Syllabus is subject to change.  While it is very likely that the </w:t>
      </w:r>
      <w:r>
        <w:rPr>
          <w:rFonts w:asciiTheme="majorHAnsi" w:hAnsiTheme="majorHAnsi"/>
        </w:rPr>
        <w:t xml:space="preserve">procedures, lecture, </w:t>
      </w:r>
      <w:r w:rsidRPr="005C7DB3">
        <w:rPr>
          <w:rFonts w:asciiTheme="majorHAnsi" w:hAnsiTheme="majorHAnsi"/>
        </w:rPr>
        <w:t xml:space="preserve">posted exam and </w:t>
      </w:r>
      <w:r>
        <w:rPr>
          <w:rFonts w:asciiTheme="majorHAnsi" w:hAnsiTheme="majorHAnsi"/>
        </w:rPr>
        <w:t>presentation</w:t>
      </w:r>
      <w:r w:rsidRPr="005C7DB3">
        <w:rPr>
          <w:rFonts w:asciiTheme="majorHAnsi" w:hAnsiTheme="majorHAnsi"/>
        </w:rPr>
        <w:t xml:space="preserve"> dates will be adhered to, these </w:t>
      </w:r>
      <w:r>
        <w:rPr>
          <w:rFonts w:asciiTheme="majorHAnsi" w:hAnsiTheme="majorHAnsi"/>
        </w:rPr>
        <w:t xml:space="preserve">may be subject to change as the semester progresses and </w:t>
      </w:r>
      <w:r w:rsidRPr="005C7DB3">
        <w:rPr>
          <w:rFonts w:asciiTheme="majorHAnsi" w:hAnsiTheme="majorHAnsi"/>
        </w:rPr>
        <w:t xml:space="preserve">should be considered tentative ONLY!! </w:t>
      </w:r>
    </w:p>
    <w:p w14:paraId="6268EE28" w14:textId="77777777" w:rsidR="005C7DB3" w:rsidRPr="00846C7D" w:rsidRDefault="005C7DB3" w:rsidP="005C1E99">
      <w:pPr>
        <w:spacing w:after="240"/>
      </w:pPr>
    </w:p>
    <w:sectPr w:rsidR="005C7DB3" w:rsidRPr="00846C7D" w:rsidSect="00513C67">
      <w:headerReference w:type="even" r:id="rId14"/>
      <w:headerReference w:type="default" r:id="rId15"/>
      <w:footerReference w:type="even" r:id="rId16"/>
      <w:footerReference w:type="default" r:id="rId17"/>
      <w:headerReference w:type="first" r:id="rId18"/>
      <w:footerReference w:type="first" r:id="rId19"/>
      <w:pgSz w:w="12240" w:h="163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73DC2" w14:textId="77777777" w:rsidR="00484EE4" w:rsidRDefault="00484EE4" w:rsidP="0067295B">
      <w:r>
        <w:separator/>
      </w:r>
    </w:p>
  </w:endnote>
  <w:endnote w:type="continuationSeparator" w:id="0">
    <w:p w14:paraId="2E72D968" w14:textId="77777777" w:rsidR="00484EE4" w:rsidRDefault="00484EE4" w:rsidP="0067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yriad Pro">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ArialMT">
    <w:altName w:val="Arial"/>
    <w:panose1 w:val="00000000000000000000"/>
    <w:charset w:val="4D"/>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AB814" w14:textId="77777777" w:rsidR="00484EE4" w:rsidRDefault="00484EE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11A12" w14:textId="0466BBA4" w:rsidR="00484EE4" w:rsidRPr="00B604E1" w:rsidRDefault="00484EE4" w:rsidP="00E41B94">
    <w:pPr>
      <w:tabs>
        <w:tab w:val="right" w:pos="9360"/>
      </w:tabs>
      <w:ind w:left="0"/>
    </w:pPr>
    <w:r w:rsidRPr="00091957">
      <w:t>BSC</w:t>
    </w:r>
    <w:r>
      <w:t xml:space="preserve"> </w:t>
    </w:r>
    <w:r w:rsidRPr="00091957">
      <w:t>2930</w:t>
    </w:r>
    <w:r>
      <w:t xml:space="preserve"> </w:t>
    </w:r>
    <w:r w:rsidRPr="00F2469C">
      <w:t xml:space="preserve">Introduction to </w:t>
    </w:r>
    <w:r>
      <w:t>Phage Isolation, Genome sequencing and Analysis</w:t>
    </w:r>
    <w:r>
      <w:tab/>
      <w:t xml:space="preserve">Page </w:t>
    </w:r>
    <w:r w:rsidRPr="00B604E1">
      <w:fldChar w:fldCharType="begin"/>
    </w:r>
    <w:r w:rsidRPr="00B604E1">
      <w:instrText xml:space="preserve"> PAGE   \* MERGEFORMAT </w:instrText>
    </w:r>
    <w:r w:rsidRPr="00B604E1">
      <w:fldChar w:fldCharType="separate"/>
    </w:r>
    <w:r w:rsidR="00F45A33">
      <w:rPr>
        <w:noProof/>
      </w:rPr>
      <w:t>6</w:t>
    </w:r>
    <w:r w:rsidRPr="00B604E1">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F45A33">
      <w:rPr>
        <w:noProof/>
      </w:rPr>
      <w:t>8</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73B4A" w14:textId="77777777" w:rsidR="00484EE4" w:rsidRDefault="00484EE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3EEEB" w14:textId="77777777" w:rsidR="00484EE4" w:rsidRDefault="00484EE4" w:rsidP="0067295B">
      <w:r>
        <w:separator/>
      </w:r>
    </w:p>
  </w:footnote>
  <w:footnote w:type="continuationSeparator" w:id="0">
    <w:p w14:paraId="5786BE52" w14:textId="77777777" w:rsidR="00484EE4" w:rsidRDefault="00484EE4" w:rsidP="006729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81589" w14:textId="77777777" w:rsidR="00484EE4" w:rsidRDefault="00484EE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1784C" w14:textId="77777777" w:rsidR="00484EE4" w:rsidRDefault="00484EE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E71ED" w14:textId="77777777" w:rsidR="00484EE4" w:rsidRDefault="00484EE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03EDEE"/>
    <w:multiLevelType w:val="hybridMultilevel"/>
    <w:tmpl w:val="6E7FD6B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F71DDE7"/>
    <w:multiLevelType w:val="hybridMultilevel"/>
    <w:tmpl w:val="442F79C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B7C52D08"/>
    <w:multiLevelType w:val="hybridMultilevel"/>
    <w:tmpl w:val="8304436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F05CE7CD"/>
    <w:multiLevelType w:val="hybridMultilevel"/>
    <w:tmpl w:val="1DB2E12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FFFFFF1D"/>
    <w:multiLevelType w:val="multilevel"/>
    <w:tmpl w:val="FF482E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
    <w:nsid w:val="14CF6BD4"/>
    <w:multiLevelType w:val="hybridMultilevel"/>
    <w:tmpl w:val="04548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D7E3971"/>
    <w:multiLevelType w:val="hybridMultilevel"/>
    <w:tmpl w:val="DFC3442E"/>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3F987B75"/>
    <w:multiLevelType w:val="hybridMultilevel"/>
    <w:tmpl w:val="089DA28F"/>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43AA18DE"/>
    <w:multiLevelType w:val="hybridMultilevel"/>
    <w:tmpl w:val="AC8945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55E60F6D"/>
    <w:multiLevelType w:val="hybridMultilevel"/>
    <w:tmpl w:val="0B729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183D1A"/>
    <w:multiLevelType w:val="hybridMultilevel"/>
    <w:tmpl w:val="92A42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F3266CD"/>
    <w:multiLevelType w:val="hybridMultilevel"/>
    <w:tmpl w:val="738E8FCC"/>
    <w:lvl w:ilvl="0" w:tplc="107A5FBE">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0"/>
  </w:num>
  <w:num w:numId="6">
    <w:abstractNumId w:val="2"/>
  </w:num>
  <w:num w:numId="7">
    <w:abstractNumId w:val="1"/>
  </w:num>
  <w:num w:numId="8">
    <w:abstractNumId w:val="11"/>
  </w:num>
  <w:num w:numId="9">
    <w:abstractNumId w:val="9"/>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C67"/>
    <w:rsid w:val="000007DE"/>
    <w:rsid w:val="00005AF6"/>
    <w:rsid w:val="00010C05"/>
    <w:rsid w:val="000248E2"/>
    <w:rsid w:val="00030A38"/>
    <w:rsid w:val="00031962"/>
    <w:rsid w:val="000457E1"/>
    <w:rsid w:val="00047C82"/>
    <w:rsid w:val="000506C8"/>
    <w:rsid w:val="00057222"/>
    <w:rsid w:val="0006050E"/>
    <w:rsid w:val="000629BE"/>
    <w:rsid w:val="00064A46"/>
    <w:rsid w:val="00091957"/>
    <w:rsid w:val="000931C4"/>
    <w:rsid w:val="000A4D4F"/>
    <w:rsid w:val="000B14CE"/>
    <w:rsid w:val="000F224B"/>
    <w:rsid w:val="000F3156"/>
    <w:rsid w:val="00115948"/>
    <w:rsid w:val="00133D67"/>
    <w:rsid w:val="00167CA4"/>
    <w:rsid w:val="00171DBC"/>
    <w:rsid w:val="00177454"/>
    <w:rsid w:val="0018570E"/>
    <w:rsid w:val="001951E9"/>
    <w:rsid w:val="001B185B"/>
    <w:rsid w:val="001D545B"/>
    <w:rsid w:val="001E4ADB"/>
    <w:rsid w:val="0020056F"/>
    <w:rsid w:val="00221D83"/>
    <w:rsid w:val="0023377F"/>
    <w:rsid w:val="0023691E"/>
    <w:rsid w:val="00264744"/>
    <w:rsid w:val="00277159"/>
    <w:rsid w:val="00280A9E"/>
    <w:rsid w:val="002932B1"/>
    <w:rsid w:val="002A234B"/>
    <w:rsid w:val="002C7CE5"/>
    <w:rsid w:val="002D715F"/>
    <w:rsid w:val="002E03AE"/>
    <w:rsid w:val="002F7164"/>
    <w:rsid w:val="00317262"/>
    <w:rsid w:val="00327A8B"/>
    <w:rsid w:val="00347BE2"/>
    <w:rsid w:val="00357A63"/>
    <w:rsid w:val="003850D7"/>
    <w:rsid w:val="0039303A"/>
    <w:rsid w:val="003A00AE"/>
    <w:rsid w:val="003B22FF"/>
    <w:rsid w:val="003F04D7"/>
    <w:rsid w:val="00402683"/>
    <w:rsid w:val="004120A3"/>
    <w:rsid w:val="00416873"/>
    <w:rsid w:val="004248AA"/>
    <w:rsid w:val="00427453"/>
    <w:rsid w:val="00442160"/>
    <w:rsid w:val="004642FA"/>
    <w:rsid w:val="00475E1B"/>
    <w:rsid w:val="00484EE4"/>
    <w:rsid w:val="004A7066"/>
    <w:rsid w:val="004B5653"/>
    <w:rsid w:val="004C6A07"/>
    <w:rsid w:val="00513C67"/>
    <w:rsid w:val="0053624A"/>
    <w:rsid w:val="0056125B"/>
    <w:rsid w:val="005631F5"/>
    <w:rsid w:val="00594A67"/>
    <w:rsid w:val="005C1E99"/>
    <w:rsid w:val="005C78A7"/>
    <w:rsid w:val="005C7DB3"/>
    <w:rsid w:val="005E4092"/>
    <w:rsid w:val="005F13D5"/>
    <w:rsid w:val="006142F9"/>
    <w:rsid w:val="00622DA7"/>
    <w:rsid w:val="00661033"/>
    <w:rsid w:val="00664B86"/>
    <w:rsid w:val="0067177C"/>
    <w:rsid w:val="0067295B"/>
    <w:rsid w:val="00676829"/>
    <w:rsid w:val="00696138"/>
    <w:rsid w:val="006A6079"/>
    <w:rsid w:val="006B607C"/>
    <w:rsid w:val="006B7AEE"/>
    <w:rsid w:val="006D1F1F"/>
    <w:rsid w:val="00700BE7"/>
    <w:rsid w:val="007108F3"/>
    <w:rsid w:val="00721497"/>
    <w:rsid w:val="00733805"/>
    <w:rsid w:val="007358D5"/>
    <w:rsid w:val="00757A12"/>
    <w:rsid w:val="00763856"/>
    <w:rsid w:val="007656C7"/>
    <w:rsid w:val="00771AE3"/>
    <w:rsid w:val="00785DA8"/>
    <w:rsid w:val="00786679"/>
    <w:rsid w:val="007A2BF1"/>
    <w:rsid w:val="007B62CF"/>
    <w:rsid w:val="007B6E1C"/>
    <w:rsid w:val="007C3DF8"/>
    <w:rsid w:val="007C5319"/>
    <w:rsid w:val="007C749C"/>
    <w:rsid w:val="007D24DD"/>
    <w:rsid w:val="007E079E"/>
    <w:rsid w:val="007E0DB0"/>
    <w:rsid w:val="007E14CD"/>
    <w:rsid w:val="007F35D1"/>
    <w:rsid w:val="00804368"/>
    <w:rsid w:val="00813D28"/>
    <w:rsid w:val="008163B1"/>
    <w:rsid w:val="00816564"/>
    <w:rsid w:val="008331E5"/>
    <w:rsid w:val="00846C7D"/>
    <w:rsid w:val="0085448A"/>
    <w:rsid w:val="0085797A"/>
    <w:rsid w:val="008A4574"/>
    <w:rsid w:val="008B353A"/>
    <w:rsid w:val="008E3A95"/>
    <w:rsid w:val="008E6643"/>
    <w:rsid w:val="0092095B"/>
    <w:rsid w:val="0095457F"/>
    <w:rsid w:val="00963B2D"/>
    <w:rsid w:val="00975589"/>
    <w:rsid w:val="00975D38"/>
    <w:rsid w:val="009861E2"/>
    <w:rsid w:val="009B3E12"/>
    <w:rsid w:val="009C4039"/>
    <w:rsid w:val="00A00E06"/>
    <w:rsid w:val="00A07917"/>
    <w:rsid w:val="00A50B47"/>
    <w:rsid w:val="00A82036"/>
    <w:rsid w:val="00A828A4"/>
    <w:rsid w:val="00AA4370"/>
    <w:rsid w:val="00AA73FD"/>
    <w:rsid w:val="00AB457E"/>
    <w:rsid w:val="00AB68D3"/>
    <w:rsid w:val="00AC0AAE"/>
    <w:rsid w:val="00AD293D"/>
    <w:rsid w:val="00AE1AA1"/>
    <w:rsid w:val="00AF32AD"/>
    <w:rsid w:val="00AF72F4"/>
    <w:rsid w:val="00B042A1"/>
    <w:rsid w:val="00B06100"/>
    <w:rsid w:val="00B26DAC"/>
    <w:rsid w:val="00B47371"/>
    <w:rsid w:val="00B604E1"/>
    <w:rsid w:val="00B610D0"/>
    <w:rsid w:val="00B630C3"/>
    <w:rsid w:val="00B86308"/>
    <w:rsid w:val="00BB6CC1"/>
    <w:rsid w:val="00BC28A1"/>
    <w:rsid w:val="00BF0135"/>
    <w:rsid w:val="00C049A7"/>
    <w:rsid w:val="00C1528D"/>
    <w:rsid w:val="00C24F96"/>
    <w:rsid w:val="00C32F01"/>
    <w:rsid w:val="00C3427C"/>
    <w:rsid w:val="00C34C38"/>
    <w:rsid w:val="00C8340F"/>
    <w:rsid w:val="00C91C50"/>
    <w:rsid w:val="00C93218"/>
    <w:rsid w:val="00CA3E68"/>
    <w:rsid w:val="00CA516D"/>
    <w:rsid w:val="00CB77C4"/>
    <w:rsid w:val="00CB7C06"/>
    <w:rsid w:val="00CC36F5"/>
    <w:rsid w:val="00CC4CF6"/>
    <w:rsid w:val="00D445B5"/>
    <w:rsid w:val="00D5772B"/>
    <w:rsid w:val="00D87C4F"/>
    <w:rsid w:val="00D920FE"/>
    <w:rsid w:val="00D948A0"/>
    <w:rsid w:val="00D97FE0"/>
    <w:rsid w:val="00DB3AE1"/>
    <w:rsid w:val="00DC5993"/>
    <w:rsid w:val="00DD74EE"/>
    <w:rsid w:val="00DF03A3"/>
    <w:rsid w:val="00E17696"/>
    <w:rsid w:val="00E41B94"/>
    <w:rsid w:val="00E4253A"/>
    <w:rsid w:val="00E45AA3"/>
    <w:rsid w:val="00E53A37"/>
    <w:rsid w:val="00E54D60"/>
    <w:rsid w:val="00E72FE9"/>
    <w:rsid w:val="00E9345D"/>
    <w:rsid w:val="00E963D4"/>
    <w:rsid w:val="00EA2289"/>
    <w:rsid w:val="00EA6233"/>
    <w:rsid w:val="00EC34ED"/>
    <w:rsid w:val="00ED045E"/>
    <w:rsid w:val="00ED64DF"/>
    <w:rsid w:val="00EF4E37"/>
    <w:rsid w:val="00F21E42"/>
    <w:rsid w:val="00F2469C"/>
    <w:rsid w:val="00F448D6"/>
    <w:rsid w:val="00F45A33"/>
    <w:rsid w:val="00F46567"/>
    <w:rsid w:val="00F5229C"/>
    <w:rsid w:val="00F729EA"/>
    <w:rsid w:val="00F75E5D"/>
    <w:rsid w:val="00F95897"/>
    <w:rsid w:val="00FA1DB4"/>
    <w:rsid w:val="00FA362A"/>
    <w:rsid w:val="00FC1B1A"/>
    <w:rsid w:val="00FD07D2"/>
    <w:rsid w:val="00FD5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1BDFB2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95B"/>
    <w:pPr>
      <w:spacing w:line="276" w:lineRule="auto"/>
      <w:ind w:left="360"/>
    </w:pPr>
    <w:rPr>
      <w:rFonts w:cs="Times New Roman"/>
      <w:sz w:val="22"/>
      <w:szCs w:val="22"/>
    </w:rPr>
  </w:style>
  <w:style w:type="paragraph" w:styleId="Heading1">
    <w:name w:val="heading 1"/>
    <w:basedOn w:val="Normal"/>
    <w:next w:val="Normal"/>
    <w:link w:val="Heading1Char"/>
    <w:uiPriority w:val="9"/>
    <w:qFormat/>
    <w:rsid w:val="0067295B"/>
    <w:pPr>
      <w:keepNext/>
      <w:ind w:left="0"/>
      <w:outlineLvl w:val="0"/>
    </w:pPr>
    <w:rPr>
      <w:b/>
    </w:rPr>
  </w:style>
  <w:style w:type="paragraph" w:styleId="Heading2">
    <w:name w:val="heading 2"/>
    <w:basedOn w:val="Normal"/>
    <w:next w:val="Normal"/>
    <w:link w:val="Heading2Char"/>
    <w:uiPriority w:val="9"/>
    <w:unhideWhenUsed/>
    <w:qFormat/>
    <w:rsid w:val="0067295B"/>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7295B"/>
    <w:rPr>
      <w:rFonts w:cs="Times New Roman"/>
      <w:b/>
      <w:sz w:val="22"/>
    </w:rPr>
  </w:style>
  <w:style w:type="character" w:customStyle="1" w:styleId="Heading2Char">
    <w:name w:val="Heading 2 Char"/>
    <w:link w:val="Heading2"/>
    <w:uiPriority w:val="9"/>
    <w:locked/>
    <w:rsid w:val="0067295B"/>
    <w:rPr>
      <w:rFonts w:cs="Times New Roman"/>
      <w:b/>
      <w:sz w:val="22"/>
    </w:rPr>
  </w:style>
  <w:style w:type="paragraph" w:customStyle="1" w:styleId="Default">
    <w:name w:val="Default"/>
    <w:pPr>
      <w:widowControl w:val="0"/>
      <w:autoSpaceDE w:val="0"/>
      <w:autoSpaceDN w:val="0"/>
      <w:adjustRightInd w:val="0"/>
    </w:pPr>
    <w:rPr>
      <w:rFonts w:ascii="Myriad Pro" w:hAnsi="Myriad Pro" w:cs="Myriad Pro"/>
      <w:color w:val="000000"/>
      <w:sz w:val="24"/>
      <w:szCs w:val="24"/>
    </w:rPr>
  </w:style>
  <w:style w:type="paragraph" w:customStyle="1" w:styleId="Pa0">
    <w:name w:val="Pa0"/>
    <w:basedOn w:val="Default"/>
    <w:next w:val="Default"/>
    <w:uiPriority w:val="99"/>
    <w:pPr>
      <w:spacing w:line="241" w:lineRule="atLeast"/>
    </w:pPr>
    <w:rPr>
      <w:rFonts w:cs="Times New Roman"/>
      <w:color w:val="auto"/>
    </w:rPr>
  </w:style>
  <w:style w:type="character" w:customStyle="1" w:styleId="A0">
    <w:name w:val="A0"/>
    <w:uiPriority w:val="99"/>
    <w:rPr>
      <w:color w:val="221E1F"/>
      <w:sz w:val="16"/>
    </w:rPr>
  </w:style>
  <w:style w:type="character" w:customStyle="1" w:styleId="A1">
    <w:name w:val="A1"/>
    <w:uiPriority w:val="99"/>
    <w:rPr>
      <w:rFonts w:ascii="Wingdings" w:hAnsi="Wingdings"/>
      <w:color w:val="221E1F"/>
      <w:sz w:val="18"/>
    </w:rPr>
  </w:style>
  <w:style w:type="character" w:customStyle="1" w:styleId="A2">
    <w:name w:val="A2"/>
    <w:uiPriority w:val="99"/>
    <w:rPr>
      <w:rFonts w:ascii="Wingdings" w:hAnsi="Wingdings"/>
      <w:color w:val="221E1F"/>
      <w:sz w:val="20"/>
    </w:rPr>
  </w:style>
  <w:style w:type="paragraph" w:customStyle="1" w:styleId="Pa2">
    <w:name w:val="Pa2"/>
    <w:basedOn w:val="Default"/>
    <w:next w:val="Default"/>
    <w:uiPriority w:val="99"/>
    <w:pPr>
      <w:spacing w:line="241" w:lineRule="atLeast"/>
    </w:pPr>
    <w:rPr>
      <w:rFonts w:cs="Times New Roman"/>
      <w:color w:val="auto"/>
    </w:rPr>
  </w:style>
  <w:style w:type="character" w:customStyle="1" w:styleId="A3">
    <w:name w:val="A3"/>
    <w:uiPriority w:val="99"/>
    <w:rPr>
      <w:rFonts w:ascii="Arial" w:hAnsi="Arial"/>
      <w:color w:val="221E1F"/>
      <w:sz w:val="28"/>
    </w:rPr>
  </w:style>
  <w:style w:type="paragraph" w:styleId="ListParagraph">
    <w:name w:val="List Paragraph"/>
    <w:basedOn w:val="Normal"/>
    <w:uiPriority w:val="99"/>
    <w:qFormat/>
    <w:rsid w:val="00E41B94"/>
    <w:pPr>
      <w:numPr>
        <w:numId w:val="8"/>
      </w:numPr>
      <w:ind w:left="720"/>
    </w:pPr>
  </w:style>
  <w:style w:type="table" w:styleId="TableGrid">
    <w:name w:val="Table Grid"/>
    <w:basedOn w:val="TableNormal"/>
    <w:uiPriority w:val="59"/>
    <w:rsid w:val="00B0610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04E1"/>
    <w:pPr>
      <w:tabs>
        <w:tab w:val="center" w:pos="4680"/>
        <w:tab w:val="right" w:pos="9360"/>
      </w:tabs>
    </w:pPr>
  </w:style>
  <w:style w:type="character" w:customStyle="1" w:styleId="HeaderChar">
    <w:name w:val="Header Char"/>
    <w:link w:val="Header"/>
    <w:uiPriority w:val="99"/>
    <w:locked/>
    <w:rsid w:val="00B604E1"/>
    <w:rPr>
      <w:rFonts w:cs="Times New Roman"/>
    </w:rPr>
  </w:style>
  <w:style w:type="paragraph" w:styleId="Footer">
    <w:name w:val="footer"/>
    <w:basedOn w:val="Normal"/>
    <w:link w:val="FooterChar"/>
    <w:uiPriority w:val="99"/>
    <w:unhideWhenUsed/>
    <w:rsid w:val="00B604E1"/>
    <w:pPr>
      <w:tabs>
        <w:tab w:val="center" w:pos="4680"/>
        <w:tab w:val="right" w:pos="9360"/>
      </w:tabs>
    </w:pPr>
  </w:style>
  <w:style w:type="character" w:customStyle="1" w:styleId="FooterChar">
    <w:name w:val="Footer Char"/>
    <w:link w:val="Footer"/>
    <w:uiPriority w:val="99"/>
    <w:locked/>
    <w:rsid w:val="00B604E1"/>
    <w:rPr>
      <w:rFonts w:cs="Times New Roman"/>
    </w:rPr>
  </w:style>
  <w:style w:type="paragraph" w:styleId="BalloonText">
    <w:name w:val="Balloon Text"/>
    <w:basedOn w:val="Normal"/>
    <w:link w:val="BalloonTextChar"/>
    <w:uiPriority w:val="99"/>
    <w:semiHidden/>
    <w:unhideWhenUsed/>
    <w:rsid w:val="00B604E1"/>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B604E1"/>
    <w:rPr>
      <w:rFonts w:ascii="Tahoma" w:hAnsi="Tahoma" w:cs="Times New Roman"/>
      <w:sz w:val="16"/>
    </w:rPr>
  </w:style>
  <w:style w:type="character" w:styleId="Hyperlink">
    <w:name w:val="Hyperlink"/>
    <w:basedOn w:val="DefaultParagraphFont"/>
    <w:uiPriority w:val="99"/>
    <w:unhideWhenUsed/>
    <w:rsid w:val="000248E2"/>
    <w:rPr>
      <w:color w:val="0000FF" w:themeColor="hyperlink"/>
      <w:u w:val="single"/>
    </w:rPr>
  </w:style>
  <w:style w:type="character" w:styleId="FollowedHyperlink">
    <w:name w:val="FollowedHyperlink"/>
    <w:basedOn w:val="DefaultParagraphFont"/>
    <w:uiPriority w:val="99"/>
    <w:semiHidden/>
    <w:unhideWhenUsed/>
    <w:rsid w:val="00FA1DB4"/>
    <w:rPr>
      <w:color w:val="800080" w:themeColor="followedHyperlink"/>
      <w:u w:val="single"/>
    </w:rPr>
  </w:style>
  <w:style w:type="character" w:styleId="CommentReference">
    <w:name w:val="annotation reference"/>
    <w:basedOn w:val="DefaultParagraphFont"/>
    <w:uiPriority w:val="99"/>
    <w:semiHidden/>
    <w:unhideWhenUsed/>
    <w:rsid w:val="0023377F"/>
    <w:rPr>
      <w:sz w:val="16"/>
      <w:szCs w:val="16"/>
    </w:rPr>
  </w:style>
  <w:style w:type="paragraph" w:styleId="CommentText">
    <w:name w:val="annotation text"/>
    <w:basedOn w:val="Normal"/>
    <w:link w:val="CommentTextChar"/>
    <w:uiPriority w:val="99"/>
    <w:semiHidden/>
    <w:unhideWhenUsed/>
    <w:rsid w:val="0023377F"/>
    <w:pPr>
      <w:spacing w:line="240" w:lineRule="auto"/>
    </w:pPr>
    <w:rPr>
      <w:sz w:val="20"/>
      <w:szCs w:val="20"/>
    </w:rPr>
  </w:style>
  <w:style w:type="character" w:customStyle="1" w:styleId="CommentTextChar">
    <w:name w:val="Comment Text Char"/>
    <w:basedOn w:val="DefaultParagraphFont"/>
    <w:link w:val="CommentText"/>
    <w:uiPriority w:val="99"/>
    <w:semiHidden/>
    <w:rsid w:val="0023377F"/>
    <w:rPr>
      <w:rFonts w:cs="Times New Roman"/>
    </w:rPr>
  </w:style>
  <w:style w:type="paragraph" w:styleId="CommentSubject">
    <w:name w:val="annotation subject"/>
    <w:basedOn w:val="CommentText"/>
    <w:next w:val="CommentText"/>
    <w:link w:val="CommentSubjectChar"/>
    <w:uiPriority w:val="99"/>
    <w:semiHidden/>
    <w:unhideWhenUsed/>
    <w:rsid w:val="0023377F"/>
    <w:rPr>
      <w:b/>
      <w:bCs/>
    </w:rPr>
  </w:style>
  <w:style w:type="character" w:customStyle="1" w:styleId="CommentSubjectChar">
    <w:name w:val="Comment Subject Char"/>
    <w:basedOn w:val="CommentTextChar"/>
    <w:link w:val="CommentSubject"/>
    <w:uiPriority w:val="99"/>
    <w:semiHidden/>
    <w:rsid w:val="0023377F"/>
    <w:rPr>
      <w:rFonts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95B"/>
    <w:pPr>
      <w:spacing w:line="276" w:lineRule="auto"/>
      <w:ind w:left="360"/>
    </w:pPr>
    <w:rPr>
      <w:rFonts w:cs="Times New Roman"/>
      <w:sz w:val="22"/>
      <w:szCs w:val="22"/>
    </w:rPr>
  </w:style>
  <w:style w:type="paragraph" w:styleId="Heading1">
    <w:name w:val="heading 1"/>
    <w:basedOn w:val="Normal"/>
    <w:next w:val="Normal"/>
    <w:link w:val="Heading1Char"/>
    <w:uiPriority w:val="9"/>
    <w:qFormat/>
    <w:rsid w:val="0067295B"/>
    <w:pPr>
      <w:keepNext/>
      <w:ind w:left="0"/>
      <w:outlineLvl w:val="0"/>
    </w:pPr>
    <w:rPr>
      <w:b/>
    </w:rPr>
  </w:style>
  <w:style w:type="paragraph" w:styleId="Heading2">
    <w:name w:val="heading 2"/>
    <w:basedOn w:val="Normal"/>
    <w:next w:val="Normal"/>
    <w:link w:val="Heading2Char"/>
    <w:uiPriority w:val="9"/>
    <w:unhideWhenUsed/>
    <w:qFormat/>
    <w:rsid w:val="0067295B"/>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7295B"/>
    <w:rPr>
      <w:rFonts w:cs="Times New Roman"/>
      <w:b/>
      <w:sz w:val="22"/>
    </w:rPr>
  </w:style>
  <w:style w:type="character" w:customStyle="1" w:styleId="Heading2Char">
    <w:name w:val="Heading 2 Char"/>
    <w:link w:val="Heading2"/>
    <w:uiPriority w:val="9"/>
    <w:locked/>
    <w:rsid w:val="0067295B"/>
    <w:rPr>
      <w:rFonts w:cs="Times New Roman"/>
      <w:b/>
      <w:sz w:val="22"/>
    </w:rPr>
  </w:style>
  <w:style w:type="paragraph" w:customStyle="1" w:styleId="Default">
    <w:name w:val="Default"/>
    <w:pPr>
      <w:widowControl w:val="0"/>
      <w:autoSpaceDE w:val="0"/>
      <w:autoSpaceDN w:val="0"/>
      <w:adjustRightInd w:val="0"/>
    </w:pPr>
    <w:rPr>
      <w:rFonts w:ascii="Myriad Pro" w:hAnsi="Myriad Pro" w:cs="Myriad Pro"/>
      <w:color w:val="000000"/>
      <w:sz w:val="24"/>
      <w:szCs w:val="24"/>
    </w:rPr>
  </w:style>
  <w:style w:type="paragraph" w:customStyle="1" w:styleId="Pa0">
    <w:name w:val="Pa0"/>
    <w:basedOn w:val="Default"/>
    <w:next w:val="Default"/>
    <w:uiPriority w:val="99"/>
    <w:pPr>
      <w:spacing w:line="241" w:lineRule="atLeast"/>
    </w:pPr>
    <w:rPr>
      <w:rFonts w:cs="Times New Roman"/>
      <w:color w:val="auto"/>
    </w:rPr>
  </w:style>
  <w:style w:type="character" w:customStyle="1" w:styleId="A0">
    <w:name w:val="A0"/>
    <w:uiPriority w:val="99"/>
    <w:rPr>
      <w:color w:val="221E1F"/>
      <w:sz w:val="16"/>
    </w:rPr>
  </w:style>
  <w:style w:type="character" w:customStyle="1" w:styleId="A1">
    <w:name w:val="A1"/>
    <w:uiPriority w:val="99"/>
    <w:rPr>
      <w:rFonts w:ascii="Wingdings" w:hAnsi="Wingdings"/>
      <w:color w:val="221E1F"/>
      <w:sz w:val="18"/>
    </w:rPr>
  </w:style>
  <w:style w:type="character" w:customStyle="1" w:styleId="A2">
    <w:name w:val="A2"/>
    <w:uiPriority w:val="99"/>
    <w:rPr>
      <w:rFonts w:ascii="Wingdings" w:hAnsi="Wingdings"/>
      <w:color w:val="221E1F"/>
      <w:sz w:val="20"/>
    </w:rPr>
  </w:style>
  <w:style w:type="paragraph" w:customStyle="1" w:styleId="Pa2">
    <w:name w:val="Pa2"/>
    <w:basedOn w:val="Default"/>
    <w:next w:val="Default"/>
    <w:uiPriority w:val="99"/>
    <w:pPr>
      <w:spacing w:line="241" w:lineRule="atLeast"/>
    </w:pPr>
    <w:rPr>
      <w:rFonts w:cs="Times New Roman"/>
      <w:color w:val="auto"/>
    </w:rPr>
  </w:style>
  <w:style w:type="character" w:customStyle="1" w:styleId="A3">
    <w:name w:val="A3"/>
    <w:uiPriority w:val="99"/>
    <w:rPr>
      <w:rFonts w:ascii="Arial" w:hAnsi="Arial"/>
      <w:color w:val="221E1F"/>
      <w:sz w:val="28"/>
    </w:rPr>
  </w:style>
  <w:style w:type="paragraph" w:styleId="ListParagraph">
    <w:name w:val="List Paragraph"/>
    <w:basedOn w:val="Normal"/>
    <w:uiPriority w:val="99"/>
    <w:qFormat/>
    <w:rsid w:val="00E41B94"/>
    <w:pPr>
      <w:numPr>
        <w:numId w:val="8"/>
      </w:numPr>
      <w:ind w:left="720"/>
    </w:pPr>
  </w:style>
  <w:style w:type="table" w:styleId="TableGrid">
    <w:name w:val="Table Grid"/>
    <w:basedOn w:val="TableNormal"/>
    <w:uiPriority w:val="59"/>
    <w:rsid w:val="00B0610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04E1"/>
    <w:pPr>
      <w:tabs>
        <w:tab w:val="center" w:pos="4680"/>
        <w:tab w:val="right" w:pos="9360"/>
      </w:tabs>
    </w:pPr>
  </w:style>
  <w:style w:type="character" w:customStyle="1" w:styleId="HeaderChar">
    <w:name w:val="Header Char"/>
    <w:link w:val="Header"/>
    <w:uiPriority w:val="99"/>
    <w:locked/>
    <w:rsid w:val="00B604E1"/>
    <w:rPr>
      <w:rFonts w:cs="Times New Roman"/>
    </w:rPr>
  </w:style>
  <w:style w:type="paragraph" w:styleId="Footer">
    <w:name w:val="footer"/>
    <w:basedOn w:val="Normal"/>
    <w:link w:val="FooterChar"/>
    <w:uiPriority w:val="99"/>
    <w:unhideWhenUsed/>
    <w:rsid w:val="00B604E1"/>
    <w:pPr>
      <w:tabs>
        <w:tab w:val="center" w:pos="4680"/>
        <w:tab w:val="right" w:pos="9360"/>
      </w:tabs>
    </w:pPr>
  </w:style>
  <w:style w:type="character" w:customStyle="1" w:styleId="FooterChar">
    <w:name w:val="Footer Char"/>
    <w:link w:val="Footer"/>
    <w:uiPriority w:val="99"/>
    <w:locked/>
    <w:rsid w:val="00B604E1"/>
    <w:rPr>
      <w:rFonts w:cs="Times New Roman"/>
    </w:rPr>
  </w:style>
  <w:style w:type="paragraph" w:styleId="BalloonText">
    <w:name w:val="Balloon Text"/>
    <w:basedOn w:val="Normal"/>
    <w:link w:val="BalloonTextChar"/>
    <w:uiPriority w:val="99"/>
    <w:semiHidden/>
    <w:unhideWhenUsed/>
    <w:rsid w:val="00B604E1"/>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B604E1"/>
    <w:rPr>
      <w:rFonts w:ascii="Tahoma" w:hAnsi="Tahoma" w:cs="Times New Roman"/>
      <w:sz w:val="16"/>
    </w:rPr>
  </w:style>
  <w:style w:type="character" w:styleId="Hyperlink">
    <w:name w:val="Hyperlink"/>
    <w:basedOn w:val="DefaultParagraphFont"/>
    <w:uiPriority w:val="99"/>
    <w:unhideWhenUsed/>
    <w:rsid w:val="000248E2"/>
    <w:rPr>
      <w:color w:val="0000FF" w:themeColor="hyperlink"/>
      <w:u w:val="single"/>
    </w:rPr>
  </w:style>
  <w:style w:type="character" w:styleId="FollowedHyperlink">
    <w:name w:val="FollowedHyperlink"/>
    <w:basedOn w:val="DefaultParagraphFont"/>
    <w:uiPriority w:val="99"/>
    <w:semiHidden/>
    <w:unhideWhenUsed/>
    <w:rsid w:val="00FA1DB4"/>
    <w:rPr>
      <w:color w:val="800080" w:themeColor="followedHyperlink"/>
      <w:u w:val="single"/>
    </w:rPr>
  </w:style>
  <w:style w:type="character" w:styleId="CommentReference">
    <w:name w:val="annotation reference"/>
    <w:basedOn w:val="DefaultParagraphFont"/>
    <w:uiPriority w:val="99"/>
    <w:semiHidden/>
    <w:unhideWhenUsed/>
    <w:rsid w:val="0023377F"/>
    <w:rPr>
      <w:sz w:val="16"/>
      <w:szCs w:val="16"/>
    </w:rPr>
  </w:style>
  <w:style w:type="paragraph" w:styleId="CommentText">
    <w:name w:val="annotation text"/>
    <w:basedOn w:val="Normal"/>
    <w:link w:val="CommentTextChar"/>
    <w:uiPriority w:val="99"/>
    <w:semiHidden/>
    <w:unhideWhenUsed/>
    <w:rsid w:val="0023377F"/>
    <w:pPr>
      <w:spacing w:line="240" w:lineRule="auto"/>
    </w:pPr>
    <w:rPr>
      <w:sz w:val="20"/>
      <w:szCs w:val="20"/>
    </w:rPr>
  </w:style>
  <w:style w:type="character" w:customStyle="1" w:styleId="CommentTextChar">
    <w:name w:val="Comment Text Char"/>
    <w:basedOn w:val="DefaultParagraphFont"/>
    <w:link w:val="CommentText"/>
    <w:uiPriority w:val="99"/>
    <w:semiHidden/>
    <w:rsid w:val="0023377F"/>
    <w:rPr>
      <w:rFonts w:cs="Times New Roman"/>
    </w:rPr>
  </w:style>
  <w:style w:type="paragraph" w:styleId="CommentSubject">
    <w:name w:val="annotation subject"/>
    <w:basedOn w:val="CommentText"/>
    <w:next w:val="CommentText"/>
    <w:link w:val="CommentSubjectChar"/>
    <w:uiPriority w:val="99"/>
    <w:semiHidden/>
    <w:unhideWhenUsed/>
    <w:rsid w:val="0023377F"/>
    <w:rPr>
      <w:b/>
      <w:bCs/>
    </w:rPr>
  </w:style>
  <w:style w:type="character" w:customStyle="1" w:styleId="CommentSubjectChar">
    <w:name w:val="Comment Subject Char"/>
    <w:basedOn w:val="CommentTextChar"/>
    <w:link w:val="CommentSubject"/>
    <w:uiPriority w:val="99"/>
    <w:semiHidden/>
    <w:rsid w:val="0023377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30137">
      <w:bodyDiv w:val="1"/>
      <w:marLeft w:val="0"/>
      <w:marRight w:val="0"/>
      <w:marTop w:val="0"/>
      <w:marBottom w:val="0"/>
      <w:divBdr>
        <w:top w:val="none" w:sz="0" w:space="0" w:color="auto"/>
        <w:left w:val="none" w:sz="0" w:space="0" w:color="auto"/>
        <w:bottom w:val="none" w:sz="0" w:space="0" w:color="auto"/>
        <w:right w:val="none" w:sz="0" w:space="0" w:color="auto"/>
      </w:divBdr>
    </w:div>
    <w:div w:id="386684590">
      <w:bodyDiv w:val="1"/>
      <w:marLeft w:val="0"/>
      <w:marRight w:val="0"/>
      <w:marTop w:val="0"/>
      <w:marBottom w:val="0"/>
      <w:divBdr>
        <w:top w:val="none" w:sz="0" w:space="0" w:color="auto"/>
        <w:left w:val="none" w:sz="0" w:space="0" w:color="auto"/>
        <w:bottom w:val="none" w:sz="0" w:space="0" w:color="auto"/>
        <w:right w:val="none" w:sz="0" w:space="0" w:color="auto"/>
      </w:divBdr>
    </w:div>
    <w:div w:id="439955580">
      <w:bodyDiv w:val="1"/>
      <w:marLeft w:val="0"/>
      <w:marRight w:val="0"/>
      <w:marTop w:val="0"/>
      <w:marBottom w:val="0"/>
      <w:divBdr>
        <w:top w:val="none" w:sz="0" w:space="0" w:color="auto"/>
        <w:left w:val="none" w:sz="0" w:space="0" w:color="auto"/>
        <w:bottom w:val="none" w:sz="0" w:space="0" w:color="auto"/>
        <w:right w:val="none" w:sz="0" w:space="0" w:color="auto"/>
      </w:divBdr>
    </w:div>
    <w:div w:id="489710534">
      <w:bodyDiv w:val="1"/>
      <w:marLeft w:val="0"/>
      <w:marRight w:val="0"/>
      <w:marTop w:val="0"/>
      <w:marBottom w:val="0"/>
      <w:divBdr>
        <w:top w:val="none" w:sz="0" w:space="0" w:color="auto"/>
        <w:left w:val="none" w:sz="0" w:space="0" w:color="auto"/>
        <w:bottom w:val="none" w:sz="0" w:space="0" w:color="auto"/>
        <w:right w:val="none" w:sz="0" w:space="0" w:color="auto"/>
      </w:divBdr>
    </w:div>
    <w:div w:id="569273397">
      <w:bodyDiv w:val="1"/>
      <w:marLeft w:val="0"/>
      <w:marRight w:val="0"/>
      <w:marTop w:val="0"/>
      <w:marBottom w:val="0"/>
      <w:divBdr>
        <w:top w:val="none" w:sz="0" w:space="0" w:color="auto"/>
        <w:left w:val="none" w:sz="0" w:space="0" w:color="auto"/>
        <w:bottom w:val="none" w:sz="0" w:space="0" w:color="auto"/>
        <w:right w:val="none" w:sz="0" w:space="0" w:color="auto"/>
      </w:divBdr>
      <w:divsChild>
        <w:div w:id="1577596335">
          <w:marLeft w:val="0"/>
          <w:marRight w:val="0"/>
          <w:marTop w:val="0"/>
          <w:marBottom w:val="0"/>
          <w:divBdr>
            <w:top w:val="none" w:sz="0" w:space="0" w:color="auto"/>
            <w:left w:val="none" w:sz="0" w:space="0" w:color="auto"/>
            <w:bottom w:val="none" w:sz="0" w:space="0" w:color="auto"/>
            <w:right w:val="none" w:sz="0" w:space="0" w:color="auto"/>
          </w:divBdr>
          <w:divsChild>
            <w:div w:id="1877547689">
              <w:marLeft w:val="0"/>
              <w:marRight w:val="0"/>
              <w:marTop w:val="0"/>
              <w:marBottom w:val="0"/>
              <w:divBdr>
                <w:top w:val="none" w:sz="0" w:space="0" w:color="auto"/>
                <w:left w:val="none" w:sz="0" w:space="0" w:color="auto"/>
                <w:bottom w:val="none" w:sz="0" w:space="0" w:color="auto"/>
                <w:right w:val="none" w:sz="0" w:space="0" w:color="auto"/>
              </w:divBdr>
              <w:divsChild>
                <w:div w:id="948320269">
                  <w:marLeft w:val="0"/>
                  <w:marRight w:val="0"/>
                  <w:marTop w:val="0"/>
                  <w:marBottom w:val="0"/>
                  <w:divBdr>
                    <w:top w:val="none" w:sz="0" w:space="0" w:color="auto"/>
                    <w:left w:val="none" w:sz="0" w:space="0" w:color="auto"/>
                    <w:bottom w:val="none" w:sz="0" w:space="0" w:color="auto"/>
                    <w:right w:val="none" w:sz="0" w:space="0" w:color="auto"/>
                  </w:divBdr>
                  <w:divsChild>
                    <w:div w:id="37462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017745">
      <w:bodyDiv w:val="1"/>
      <w:marLeft w:val="0"/>
      <w:marRight w:val="0"/>
      <w:marTop w:val="0"/>
      <w:marBottom w:val="0"/>
      <w:divBdr>
        <w:top w:val="none" w:sz="0" w:space="0" w:color="auto"/>
        <w:left w:val="none" w:sz="0" w:space="0" w:color="auto"/>
        <w:bottom w:val="none" w:sz="0" w:space="0" w:color="auto"/>
        <w:right w:val="none" w:sz="0" w:space="0" w:color="auto"/>
      </w:divBdr>
    </w:div>
    <w:div w:id="616379133">
      <w:bodyDiv w:val="1"/>
      <w:marLeft w:val="0"/>
      <w:marRight w:val="0"/>
      <w:marTop w:val="0"/>
      <w:marBottom w:val="0"/>
      <w:divBdr>
        <w:top w:val="none" w:sz="0" w:space="0" w:color="auto"/>
        <w:left w:val="none" w:sz="0" w:space="0" w:color="auto"/>
        <w:bottom w:val="none" w:sz="0" w:space="0" w:color="auto"/>
        <w:right w:val="none" w:sz="0" w:space="0" w:color="auto"/>
      </w:divBdr>
    </w:div>
    <w:div w:id="940532703">
      <w:bodyDiv w:val="1"/>
      <w:marLeft w:val="0"/>
      <w:marRight w:val="0"/>
      <w:marTop w:val="0"/>
      <w:marBottom w:val="0"/>
      <w:divBdr>
        <w:top w:val="none" w:sz="0" w:space="0" w:color="auto"/>
        <w:left w:val="none" w:sz="0" w:space="0" w:color="auto"/>
        <w:bottom w:val="none" w:sz="0" w:space="0" w:color="auto"/>
        <w:right w:val="none" w:sz="0" w:space="0" w:color="auto"/>
      </w:divBdr>
    </w:div>
    <w:div w:id="940916747">
      <w:bodyDiv w:val="1"/>
      <w:marLeft w:val="0"/>
      <w:marRight w:val="0"/>
      <w:marTop w:val="0"/>
      <w:marBottom w:val="0"/>
      <w:divBdr>
        <w:top w:val="none" w:sz="0" w:space="0" w:color="auto"/>
        <w:left w:val="none" w:sz="0" w:space="0" w:color="auto"/>
        <w:bottom w:val="none" w:sz="0" w:space="0" w:color="auto"/>
        <w:right w:val="none" w:sz="0" w:space="0" w:color="auto"/>
      </w:divBdr>
    </w:div>
    <w:div w:id="1097557482">
      <w:bodyDiv w:val="1"/>
      <w:marLeft w:val="0"/>
      <w:marRight w:val="0"/>
      <w:marTop w:val="0"/>
      <w:marBottom w:val="0"/>
      <w:divBdr>
        <w:top w:val="none" w:sz="0" w:space="0" w:color="auto"/>
        <w:left w:val="none" w:sz="0" w:space="0" w:color="auto"/>
        <w:bottom w:val="none" w:sz="0" w:space="0" w:color="auto"/>
        <w:right w:val="none" w:sz="0" w:space="0" w:color="auto"/>
      </w:divBdr>
    </w:div>
    <w:div w:id="1170028335">
      <w:bodyDiv w:val="1"/>
      <w:marLeft w:val="0"/>
      <w:marRight w:val="0"/>
      <w:marTop w:val="0"/>
      <w:marBottom w:val="0"/>
      <w:divBdr>
        <w:top w:val="none" w:sz="0" w:space="0" w:color="auto"/>
        <w:left w:val="none" w:sz="0" w:space="0" w:color="auto"/>
        <w:bottom w:val="none" w:sz="0" w:space="0" w:color="auto"/>
        <w:right w:val="none" w:sz="0" w:space="0" w:color="auto"/>
      </w:divBdr>
    </w:div>
    <w:div w:id="1272740124">
      <w:bodyDiv w:val="1"/>
      <w:marLeft w:val="0"/>
      <w:marRight w:val="0"/>
      <w:marTop w:val="0"/>
      <w:marBottom w:val="0"/>
      <w:divBdr>
        <w:top w:val="none" w:sz="0" w:space="0" w:color="auto"/>
        <w:left w:val="none" w:sz="0" w:space="0" w:color="auto"/>
        <w:bottom w:val="none" w:sz="0" w:space="0" w:color="auto"/>
        <w:right w:val="none" w:sz="0" w:space="0" w:color="auto"/>
      </w:divBdr>
    </w:div>
    <w:div w:id="1321732940">
      <w:bodyDiv w:val="1"/>
      <w:marLeft w:val="0"/>
      <w:marRight w:val="0"/>
      <w:marTop w:val="0"/>
      <w:marBottom w:val="0"/>
      <w:divBdr>
        <w:top w:val="none" w:sz="0" w:space="0" w:color="auto"/>
        <w:left w:val="none" w:sz="0" w:space="0" w:color="auto"/>
        <w:bottom w:val="none" w:sz="0" w:space="0" w:color="auto"/>
        <w:right w:val="none" w:sz="0" w:space="0" w:color="auto"/>
      </w:divBdr>
      <w:divsChild>
        <w:div w:id="1370496748">
          <w:marLeft w:val="0"/>
          <w:marRight w:val="0"/>
          <w:marTop w:val="0"/>
          <w:marBottom w:val="0"/>
          <w:divBdr>
            <w:top w:val="none" w:sz="0" w:space="0" w:color="auto"/>
            <w:left w:val="none" w:sz="0" w:space="0" w:color="auto"/>
            <w:bottom w:val="none" w:sz="0" w:space="0" w:color="auto"/>
            <w:right w:val="none" w:sz="0" w:space="0" w:color="auto"/>
          </w:divBdr>
          <w:divsChild>
            <w:div w:id="307364523">
              <w:marLeft w:val="0"/>
              <w:marRight w:val="0"/>
              <w:marTop w:val="0"/>
              <w:marBottom w:val="0"/>
              <w:divBdr>
                <w:top w:val="none" w:sz="0" w:space="0" w:color="auto"/>
                <w:left w:val="none" w:sz="0" w:space="0" w:color="auto"/>
                <w:bottom w:val="none" w:sz="0" w:space="0" w:color="auto"/>
                <w:right w:val="none" w:sz="0" w:space="0" w:color="auto"/>
              </w:divBdr>
              <w:divsChild>
                <w:div w:id="740829054">
                  <w:marLeft w:val="0"/>
                  <w:marRight w:val="0"/>
                  <w:marTop w:val="0"/>
                  <w:marBottom w:val="0"/>
                  <w:divBdr>
                    <w:top w:val="none" w:sz="0" w:space="0" w:color="auto"/>
                    <w:left w:val="none" w:sz="0" w:space="0" w:color="auto"/>
                    <w:bottom w:val="none" w:sz="0" w:space="0" w:color="auto"/>
                    <w:right w:val="none" w:sz="0" w:space="0" w:color="auto"/>
                  </w:divBdr>
                  <w:divsChild>
                    <w:div w:id="3519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44015">
      <w:bodyDiv w:val="1"/>
      <w:marLeft w:val="0"/>
      <w:marRight w:val="0"/>
      <w:marTop w:val="0"/>
      <w:marBottom w:val="0"/>
      <w:divBdr>
        <w:top w:val="none" w:sz="0" w:space="0" w:color="auto"/>
        <w:left w:val="none" w:sz="0" w:space="0" w:color="auto"/>
        <w:bottom w:val="none" w:sz="0" w:space="0" w:color="auto"/>
        <w:right w:val="none" w:sz="0" w:space="0" w:color="auto"/>
      </w:divBdr>
    </w:div>
    <w:div w:id="1512603247">
      <w:bodyDiv w:val="1"/>
      <w:marLeft w:val="0"/>
      <w:marRight w:val="0"/>
      <w:marTop w:val="0"/>
      <w:marBottom w:val="0"/>
      <w:divBdr>
        <w:top w:val="none" w:sz="0" w:space="0" w:color="auto"/>
        <w:left w:val="none" w:sz="0" w:space="0" w:color="auto"/>
        <w:bottom w:val="none" w:sz="0" w:space="0" w:color="auto"/>
        <w:right w:val="none" w:sz="0" w:space="0" w:color="auto"/>
      </w:divBdr>
    </w:div>
    <w:div w:id="1524051034">
      <w:bodyDiv w:val="1"/>
      <w:marLeft w:val="0"/>
      <w:marRight w:val="0"/>
      <w:marTop w:val="0"/>
      <w:marBottom w:val="0"/>
      <w:divBdr>
        <w:top w:val="none" w:sz="0" w:space="0" w:color="auto"/>
        <w:left w:val="none" w:sz="0" w:space="0" w:color="auto"/>
        <w:bottom w:val="none" w:sz="0" w:space="0" w:color="auto"/>
        <w:right w:val="none" w:sz="0" w:space="0" w:color="auto"/>
      </w:divBdr>
    </w:div>
    <w:div w:id="1768193089">
      <w:bodyDiv w:val="1"/>
      <w:marLeft w:val="0"/>
      <w:marRight w:val="0"/>
      <w:marTop w:val="0"/>
      <w:marBottom w:val="0"/>
      <w:divBdr>
        <w:top w:val="none" w:sz="0" w:space="0" w:color="auto"/>
        <w:left w:val="none" w:sz="0" w:space="0" w:color="auto"/>
        <w:bottom w:val="none" w:sz="0" w:space="0" w:color="auto"/>
        <w:right w:val="none" w:sz="0" w:space="0" w:color="auto"/>
      </w:divBdr>
    </w:div>
    <w:div w:id="1811902712">
      <w:bodyDiv w:val="1"/>
      <w:marLeft w:val="0"/>
      <w:marRight w:val="0"/>
      <w:marTop w:val="0"/>
      <w:marBottom w:val="0"/>
      <w:divBdr>
        <w:top w:val="none" w:sz="0" w:space="0" w:color="auto"/>
        <w:left w:val="none" w:sz="0" w:space="0" w:color="auto"/>
        <w:bottom w:val="none" w:sz="0" w:space="0" w:color="auto"/>
        <w:right w:val="none" w:sz="0" w:space="0" w:color="auto"/>
      </w:divBdr>
    </w:div>
    <w:div w:id="1869369455">
      <w:bodyDiv w:val="1"/>
      <w:marLeft w:val="0"/>
      <w:marRight w:val="0"/>
      <w:marTop w:val="0"/>
      <w:marBottom w:val="0"/>
      <w:divBdr>
        <w:top w:val="none" w:sz="0" w:space="0" w:color="auto"/>
        <w:left w:val="none" w:sz="0" w:space="0" w:color="auto"/>
        <w:bottom w:val="none" w:sz="0" w:space="0" w:color="auto"/>
        <w:right w:val="none" w:sz="0" w:space="0" w:color="auto"/>
      </w:divBdr>
    </w:div>
    <w:div w:id="1916285385">
      <w:bodyDiv w:val="1"/>
      <w:marLeft w:val="0"/>
      <w:marRight w:val="0"/>
      <w:marTop w:val="0"/>
      <w:marBottom w:val="0"/>
      <w:divBdr>
        <w:top w:val="none" w:sz="0" w:space="0" w:color="auto"/>
        <w:left w:val="none" w:sz="0" w:space="0" w:color="auto"/>
        <w:bottom w:val="none" w:sz="0" w:space="0" w:color="auto"/>
        <w:right w:val="none" w:sz="0" w:space="0" w:color="auto"/>
      </w:divBdr>
    </w:div>
    <w:div w:id="1954554438">
      <w:bodyDiv w:val="1"/>
      <w:marLeft w:val="0"/>
      <w:marRight w:val="0"/>
      <w:marTop w:val="0"/>
      <w:marBottom w:val="0"/>
      <w:divBdr>
        <w:top w:val="none" w:sz="0" w:space="0" w:color="auto"/>
        <w:left w:val="none" w:sz="0" w:space="0" w:color="auto"/>
        <w:bottom w:val="none" w:sz="0" w:space="0" w:color="auto"/>
        <w:right w:val="none" w:sz="0" w:space="0" w:color="auto"/>
      </w:divBdr>
    </w:div>
    <w:div w:id="2008442386">
      <w:bodyDiv w:val="1"/>
      <w:marLeft w:val="0"/>
      <w:marRight w:val="0"/>
      <w:marTop w:val="0"/>
      <w:marBottom w:val="0"/>
      <w:divBdr>
        <w:top w:val="none" w:sz="0" w:space="0" w:color="auto"/>
        <w:left w:val="none" w:sz="0" w:space="0" w:color="auto"/>
        <w:bottom w:val="none" w:sz="0" w:space="0" w:color="auto"/>
        <w:right w:val="none" w:sz="0" w:space="0" w:color="auto"/>
      </w:divBdr>
    </w:div>
    <w:div w:id="2138716162">
      <w:bodyDiv w:val="1"/>
      <w:marLeft w:val="0"/>
      <w:marRight w:val="0"/>
      <w:marTop w:val="0"/>
      <w:marBottom w:val="0"/>
      <w:divBdr>
        <w:top w:val="none" w:sz="0" w:space="0" w:color="auto"/>
        <w:left w:val="none" w:sz="0" w:space="0" w:color="auto"/>
        <w:bottom w:val="none" w:sz="0" w:space="0" w:color="auto"/>
        <w:right w:val="none" w:sz="0" w:space="0" w:color="auto"/>
      </w:divBdr>
      <w:divsChild>
        <w:div w:id="1508709507">
          <w:marLeft w:val="0"/>
          <w:marRight w:val="0"/>
          <w:marTop w:val="0"/>
          <w:marBottom w:val="0"/>
          <w:divBdr>
            <w:top w:val="none" w:sz="0" w:space="0" w:color="auto"/>
            <w:left w:val="none" w:sz="0" w:space="0" w:color="auto"/>
            <w:bottom w:val="none" w:sz="0" w:space="0" w:color="auto"/>
            <w:right w:val="none" w:sz="0" w:space="0" w:color="auto"/>
          </w:divBdr>
          <w:divsChild>
            <w:div w:id="624627465">
              <w:marLeft w:val="0"/>
              <w:marRight w:val="0"/>
              <w:marTop w:val="0"/>
              <w:marBottom w:val="0"/>
              <w:divBdr>
                <w:top w:val="none" w:sz="0" w:space="0" w:color="auto"/>
                <w:left w:val="none" w:sz="0" w:space="0" w:color="auto"/>
                <w:bottom w:val="none" w:sz="0" w:space="0" w:color="auto"/>
                <w:right w:val="none" w:sz="0" w:space="0" w:color="auto"/>
              </w:divBdr>
              <w:divsChild>
                <w:div w:id="830020537">
                  <w:marLeft w:val="0"/>
                  <w:marRight w:val="0"/>
                  <w:marTop w:val="0"/>
                  <w:marBottom w:val="0"/>
                  <w:divBdr>
                    <w:top w:val="none" w:sz="0" w:space="0" w:color="auto"/>
                    <w:left w:val="none" w:sz="0" w:space="0" w:color="auto"/>
                    <w:bottom w:val="none" w:sz="0" w:space="0" w:color="auto"/>
                    <w:right w:val="none" w:sz="0" w:space="0" w:color="auto"/>
                  </w:divBdr>
                  <w:divsChild>
                    <w:div w:id="6961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lss.at.ufl.edu"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registrar.ufl.edu/catalog/policies/regulationgrades.html" TargetMode="External"/><Relationship Id="rId11" Type="http://schemas.openxmlformats.org/officeDocument/2006/relationships/hyperlink" Target="http://www.counsel.ufl.edu/" TargetMode="External"/><Relationship Id="rId12" Type="http://schemas.openxmlformats.org/officeDocument/2006/relationships/hyperlink" Target="http://www.dso.ufl.edu/judicial/procedures/academicguide.html" TargetMode="External"/><Relationship Id="rId13" Type="http://schemas.openxmlformats.org/officeDocument/2006/relationships/hyperlink" Target="http://www.dso.ufl.edu/drp/services/"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barbazuk@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2290</Words>
  <Characters>13054</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Links>
    <vt:vector size="30" baseType="variant">
      <vt:variant>
        <vt:i4>2031696</vt:i4>
      </vt:variant>
      <vt:variant>
        <vt:i4>12</vt:i4>
      </vt:variant>
      <vt:variant>
        <vt:i4>0</vt:i4>
      </vt:variant>
      <vt:variant>
        <vt:i4>5</vt:i4>
      </vt:variant>
      <vt:variant>
        <vt:lpwstr>http://www.dso.ufl.edu/drp/services/</vt:lpwstr>
      </vt:variant>
      <vt:variant>
        <vt:lpwstr/>
      </vt:variant>
      <vt:variant>
        <vt:i4>1835024</vt:i4>
      </vt:variant>
      <vt:variant>
        <vt:i4>9</vt:i4>
      </vt:variant>
      <vt:variant>
        <vt:i4>0</vt:i4>
      </vt:variant>
      <vt:variant>
        <vt:i4>5</vt:i4>
      </vt:variant>
      <vt:variant>
        <vt:lpwstr>http://www.dso.ufl.edu/judicial/procedures/academicguide.html</vt:lpwstr>
      </vt:variant>
      <vt:variant>
        <vt:lpwstr/>
      </vt:variant>
      <vt:variant>
        <vt:i4>2818102</vt:i4>
      </vt:variant>
      <vt:variant>
        <vt:i4>6</vt:i4>
      </vt:variant>
      <vt:variant>
        <vt:i4>0</vt:i4>
      </vt:variant>
      <vt:variant>
        <vt:i4>5</vt:i4>
      </vt:variant>
      <vt:variant>
        <vt:lpwstr>http://www.counsel.ufl.edu/</vt:lpwstr>
      </vt:variant>
      <vt:variant>
        <vt:lpwstr/>
      </vt:variant>
      <vt:variant>
        <vt:i4>8061027</vt:i4>
      </vt:variant>
      <vt:variant>
        <vt:i4>3</vt:i4>
      </vt:variant>
      <vt:variant>
        <vt:i4>0</vt:i4>
      </vt:variant>
      <vt:variant>
        <vt:i4>5</vt:i4>
      </vt:variant>
      <vt:variant>
        <vt:lpwstr>http://www.registrar.ufl.edu/catalog/policies/regulationgrades.html</vt:lpwstr>
      </vt:variant>
      <vt:variant>
        <vt:lpwstr/>
      </vt:variant>
      <vt:variant>
        <vt:i4>7864361</vt:i4>
      </vt:variant>
      <vt:variant>
        <vt:i4>0</vt:i4>
      </vt:variant>
      <vt:variant>
        <vt:i4>0</vt:i4>
      </vt:variant>
      <vt:variant>
        <vt:i4>5</vt:i4>
      </vt:variant>
      <vt:variant>
        <vt:lpwstr>http://lss.at.ufl.edu/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Julian,David</dc:creator>
  <cp:lastModifiedBy>Brad Barbazuk</cp:lastModifiedBy>
  <cp:revision>3</cp:revision>
  <cp:lastPrinted>2011-08-21T19:33:00Z</cp:lastPrinted>
  <dcterms:created xsi:type="dcterms:W3CDTF">2015-01-02T15:25:00Z</dcterms:created>
  <dcterms:modified xsi:type="dcterms:W3CDTF">2015-01-02T15:29:00Z</dcterms:modified>
</cp:coreProperties>
</file>